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13F49" w14:textId="77777777" w:rsidR="00F568B6" w:rsidRPr="0018204F" w:rsidRDefault="00F568B6" w:rsidP="00F568B6">
      <w:pPr>
        <w:shd w:val="clear" w:color="auto" w:fill="FFFFFF"/>
        <w:spacing w:after="0" w:line="240" w:lineRule="auto"/>
        <w:jc w:val="center"/>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b/>
          <w:bCs/>
          <w:color w:val="000000" w:themeColor="text1"/>
          <w:sz w:val="28"/>
          <w:szCs w:val="28"/>
          <w:bdr w:val="none" w:sz="0" w:space="0" w:color="auto" w:frame="1"/>
          <w:lang w:eastAsia="uk-UA"/>
        </w:rPr>
        <w:t>АНАЛІЗ РЕГУЛЯТОРНОГО ВПЛИВУ</w:t>
      </w:r>
    </w:p>
    <w:p w14:paraId="1A658427" w14:textId="77777777" w:rsidR="00F568B6" w:rsidRPr="0018204F" w:rsidRDefault="00F568B6" w:rsidP="00F568B6">
      <w:pPr>
        <w:shd w:val="clear" w:color="auto" w:fill="FFFFFF"/>
        <w:spacing w:after="0" w:line="240" w:lineRule="auto"/>
        <w:jc w:val="center"/>
        <w:textAlignment w:val="baseline"/>
        <w:rPr>
          <w:rFonts w:ascii="Times New Roman" w:eastAsia="Times New Roman" w:hAnsi="Times New Roman" w:cs="Times New Roman"/>
          <w:color w:val="000000" w:themeColor="text1"/>
          <w:sz w:val="28"/>
          <w:szCs w:val="28"/>
          <w:lang w:eastAsia="uk-UA"/>
        </w:rPr>
      </w:pPr>
      <w:proofErr w:type="spellStart"/>
      <w:r w:rsidRPr="0018204F">
        <w:rPr>
          <w:rFonts w:ascii="Times New Roman" w:eastAsia="Times New Roman" w:hAnsi="Times New Roman" w:cs="Times New Roman"/>
          <w:b/>
          <w:bCs/>
          <w:color w:val="000000" w:themeColor="text1"/>
          <w:sz w:val="28"/>
          <w:szCs w:val="28"/>
          <w:bdr w:val="none" w:sz="0" w:space="0" w:color="auto" w:frame="1"/>
          <w:lang w:eastAsia="uk-UA"/>
        </w:rPr>
        <w:t>проєкту</w:t>
      </w:r>
      <w:proofErr w:type="spellEnd"/>
      <w:r w:rsidRPr="0018204F">
        <w:rPr>
          <w:rFonts w:ascii="Times New Roman" w:eastAsia="Times New Roman" w:hAnsi="Times New Roman" w:cs="Times New Roman"/>
          <w:b/>
          <w:bCs/>
          <w:color w:val="000000" w:themeColor="text1"/>
          <w:sz w:val="28"/>
          <w:szCs w:val="28"/>
          <w:bdr w:val="none" w:sz="0" w:space="0" w:color="auto" w:frame="1"/>
          <w:lang w:eastAsia="uk-UA"/>
        </w:rPr>
        <w:t xml:space="preserve"> рішення виконавчого комітету Дрогобицької міської ради</w:t>
      </w:r>
    </w:p>
    <w:p w14:paraId="438B7B39" w14:textId="172BE129" w:rsidR="00F568B6" w:rsidRPr="0018204F" w:rsidRDefault="00F568B6" w:rsidP="00F568B6">
      <w:pPr>
        <w:shd w:val="clear" w:color="auto" w:fill="FFFFFF"/>
        <w:spacing w:after="0" w:line="240" w:lineRule="auto"/>
        <w:jc w:val="center"/>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b/>
          <w:bCs/>
          <w:color w:val="000000" w:themeColor="text1"/>
          <w:sz w:val="28"/>
          <w:szCs w:val="28"/>
          <w:bdr w:val="none" w:sz="0" w:space="0" w:color="auto" w:frame="1"/>
          <w:lang w:eastAsia="uk-UA"/>
        </w:rPr>
        <w:t xml:space="preserve"> «Про встановлення </w:t>
      </w:r>
      <w:r w:rsidR="003357BE" w:rsidRPr="0018204F">
        <w:rPr>
          <w:rFonts w:ascii="Times New Roman" w:eastAsia="Times New Roman" w:hAnsi="Times New Roman" w:cs="Times New Roman"/>
          <w:b/>
          <w:bCs/>
          <w:color w:val="000000" w:themeColor="text1"/>
          <w:sz w:val="28"/>
          <w:szCs w:val="28"/>
          <w:bdr w:val="none" w:sz="0" w:space="0" w:color="auto" w:frame="1"/>
          <w:lang w:eastAsia="uk-UA"/>
        </w:rPr>
        <w:t xml:space="preserve">тарифів на </w:t>
      </w:r>
      <w:r w:rsidRPr="0018204F">
        <w:rPr>
          <w:rFonts w:ascii="Times New Roman" w:eastAsia="Times New Roman" w:hAnsi="Times New Roman" w:cs="Times New Roman"/>
          <w:b/>
          <w:bCs/>
          <w:color w:val="000000" w:themeColor="text1"/>
          <w:sz w:val="28"/>
          <w:szCs w:val="28"/>
          <w:bdr w:val="none" w:sz="0" w:space="0" w:color="auto" w:frame="1"/>
          <w:lang w:eastAsia="uk-UA"/>
        </w:rPr>
        <w:t xml:space="preserve">перевезення пасажирів </w:t>
      </w:r>
      <w:r w:rsidR="000E12AF" w:rsidRPr="0018204F">
        <w:rPr>
          <w:rFonts w:ascii="Times New Roman" w:eastAsia="Times New Roman" w:hAnsi="Times New Roman" w:cs="Times New Roman"/>
          <w:b/>
          <w:bCs/>
          <w:color w:val="000000" w:themeColor="text1"/>
          <w:sz w:val="28"/>
          <w:szCs w:val="28"/>
          <w:bdr w:val="none" w:sz="0" w:space="0" w:color="auto" w:frame="1"/>
          <w:lang w:eastAsia="uk-UA"/>
        </w:rPr>
        <w:t>на міських автобусних маршрутах загального користування у м. Дрогобич</w:t>
      </w:r>
      <w:r w:rsidRPr="0018204F">
        <w:rPr>
          <w:rFonts w:ascii="Times New Roman" w:eastAsia="Times New Roman" w:hAnsi="Times New Roman" w:cs="Times New Roman"/>
          <w:b/>
          <w:bCs/>
          <w:color w:val="000000" w:themeColor="text1"/>
          <w:sz w:val="28"/>
          <w:szCs w:val="28"/>
          <w:bdr w:val="none" w:sz="0" w:space="0" w:color="auto" w:frame="1"/>
          <w:lang w:eastAsia="uk-UA"/>
        </w:rPr>
        <w:t xml:space="preserve"> » </w:t>
      </w:r>
    </w:p>
    <w:p w14:paraId="01A289BD" w14:textId="77777777" w:rsidR="002941DC" w:rsidRPr="0018204F" w:rsidRDefault="002941DC" w:rsidP="00F568B6">
      <w:pPr>
        <w:shd w:val="clear" w:color="auto" w:fill="FFFFFF"/>
        <w:spacing w:after="0" w:line="240" w:lineRule="auto"/>
        <w:jc w:val="both"/>
        <w:textAlignment w:val="baseline"/>
        <w:rPr>
          <w:rFonts w:ascii="Times New Roman" w:eastAsia="Times New Roman" w:hAnsi="Times New Roman" w:cs="Times New Roman"/>
          <w:b/>
          <w:bCs/>
          <w:color w:val="000000" w:themeColor="text1"/>
          <w:sz w:val="28"/>
          <w:szCs w:val="28"/>
          <w:bdr w:val="none" w:sz="0" w:space="0" w:color="auto" w:frame="1"/>
          <w:lang w:eastAsia="uk-UA"/>
        </w:rPr>
      </w:pPr>
    </w:p>
    <w:p w14:paraId="1DA144A3" w14:textId="4B331467" w:rsidR="00F568B6" w:rsidRPr="0018204F" w:rsidRDefault="00F568B6" w:rsidP="00F568B6">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b/>
          <w:bCs/>
          <w:color w:val="000000" w:themeColor="text1"/>
          <w:sz w:val="28"/>
          <w:szCs w:val="28"/>
          <w:bdr w:val="none" w:sz="0" w:space="0" w:color="auto" w:frame="1"/>
          <w:lang w:eastAsia="uk-UA"/>
        </w:rPr>
        <w:t>І. Визначення проблем</w:t>
      </w:r>
    </w:p>
    <w:p w14:paraId="22CAA0E2" w14:textId="02858E52" w:rsidR="0003620C" w:rsidRPr="0018204F" w:rsidRDefault="0003620C" w:rsidP="0003620C">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uk-UA"/>
        </w:rPr>
      </w:pPr>
    </w:p>
    <w:p w14:paraId="75A2B79F" w14:textId="77777777" w:rsidR="00AA7904" w:rsidRPr="0018204F" w:rsidRDefault="000E12AF" w:rsidP="00AA790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 xml:space="preserve">На території Дрогобицької міської територіальної громади послуги з перевезення пасажирів </w:t>
      </w:r>
      <w:r w:rsidR="00AA7904" w:rsidRPr="0018204F">
        <w:rPr>
          <w:rFonts w:ascii="Times New Roman" w:eastAsia="Times New Roman" w:hAnsi="Times New Roman" w:cs="Times New Roman"/>
          <w:color w:val="000000" w:themeColor="text1"/>
          <w:sz w:val="28"/>
          <w:szCs w:val="28"/>
          <w:lang w:eastAsia="uk-UA"/>
        </w:rPr>
        <w:t xml:space="preserve">на автобусних маршрутах загального користування надає ТзОВ «Сігма». </w:t>
      </w:r>
    </w:p>
    <w:p w14:paraId="58B1949D" w14:textId="1403E0A9" w:rsidR="000E12AF" w:rsidRPr="0018204F" w:rsidRDefault="00AA7904" w:rsidP="00AA790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Маршрутна мережа по місту Дрогобич нараховує 6 автобусних маршрутів.</w:t>
      </w:r>
    </w:p>
    <w:p w14:paraId="3D9FD51E" w14:textId="2F21A75A" w:rsidR="00CF35FA" w:rsidRPr="0018204F" w:rsidRDefault="0003620C" w:rsidP="0003620C">
      <w:pPr>
        <w:shd w:val="clear" w:color="auto" w:fill="FFFFFF"/>
        <w:spacing w:after="300" w:line="240" w:lineRule="auto"/>
        <w:ind w:firstLine="708"/>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Проект рішення виконавчого комітету Дрогобицької міської ради «</w:t>
      </w:r>
      <w:r w:rsidR="003F77D4" w:rsidRPr="0018204F">
        <w:rPr>
          <w:rFonts w:ascii="Times New Roman" w:eastAsia="Times New Roman" w:hAnsi="Times New Roman" w:cs="Times New Roman"/>
          <w:color w:val="000000" w:themeColor="text1"/>
          <w:sz w:val="28"/>
          <w:szCs w:val="28"/>
          <w:bdr w:val="none" w:sz="0" w:space="0" w:color="auto" w:frame="1"/>
          <w:lang w:eastAsia="uk-UA"/>
        </w:rPr>
        <w:t>Про встановлення перевезення пасажирів на міських автобусних маршрутах загального користування у м. Дрогобич</w:t>
      </w:r>
      <w:r w:rsidRPr="0018204F">
        <w:rPr>
          <w:rFonts w:ascii="Times New Roman" w:eastAsia="Times New Roman" w:hAnsi="Times New Roman" w:cs="Times New Roman"/>
          <w:color w:val="000000" w:themeColor="text1"/>
          <w:sz w:val="28"/>
          <w:szCs w:val="28"/>
          <w:lang w:eastAsia="uk-UA"/>
        </w:rPr>
        <w:t xml:space="preserve">» розроблено відповідно </w:t>
      </w:r>
      <w:r w:rsidRPr="0018204F">
        <w:rPr>
          <w:rFonts w:ascii="Times New Roman" w:hAnsi="Times New Roman" w:cs="Times New Roman"/>
          <w:color w:val="000000" w:themeColor="text1"/>
          <w:sz w:val="28"/>
          <w:szCs w:val="28"/>
        </w:rPr>
        <w:t>до Закон</w:t>
      </w:r>
      <w:r w:rsidR="006E3FD0">
        <w:rPr>
          <w:rFonts w:ascii="Times New Roman" w:hAnsi="Times New Roman" w:cs="Times New Roman"/>
          <w:color w:val="000000" w:themeColor="text1"/>
          <w:sz w:val="28"/>
          <w:szCs w:val="28"/>
        </w:rPr>
        <w:t>у</w:t>
      </w:r>
      <w:r w:rsidRPr="0018204F">
        <w:rPr>
          <w:rFonts w:ascii="Times New Roman" w:hAnsi="Times New Roman" w:cs="Times New Roman"/>
          <w:color w:val="000000" w:themeColor="text1"/>
          <w:sz w:val="28"/>
          <w:szCs w:val="28"/>
        </w:rPr>
        <w:t xml:space="preserve"> України «Про засади державної регуляторної політики у сфері господарської діяльності», «Про автомобільний транспорт», «Про державні соціальні стандарти та державні соціальні гарантії», «Про правовий режим воєнного стану», наказом Міністерства транспорту України від 17.11.2009 №1175 «Про затвердження Методики розрахунку тарифів на послуги пасажирського автомобільного транспорту» (зі змінами)</w:t>
      </w:r>
      <w:r w:rsidR="006E3FD0">
        <w:rPr>
          <w:rFonts w:ascii="Times New Roman" w:hAnsi="Times New Roman" w:cs="Times New Roman"/>
          <w:color w:val="000000" w:themeColor="text1"/>
          <w:sz w:val="28"/>
          <w:szCs w:val="28"/>
        </w:rPr>
        <w:t xml:space="preserve"> </w:t>
      </w:r>
      <w:r w:rsidRPr="0018204F">
        <w:rPr>
          <w:rFonts w:ascii="Times New Roman" w:eastAsia="Times New Roman" w:hAnsi="Times New Roman" w:cs="Times New Roman"/>
          <w:color w:val="000000" w:themeColor="text1"/>
          <w:sz w:val="28"/>
          <w:szCs w:val="28"/>
          <w:lang w:eastAsia="uk-UA"/>
        </w:rPr>
        <w:t>до підпункту 2 пункту «а» статті 28 Закону України «Про місцеве самоврядування в Україні»</w:t>
      </w:r>
      <w:r w:rsidR="00CF35FA" w:rsidRPr="0018204F">
        <w:rPr>
          <w:rFonts w:ascii="Times New Roman" w:eastAsia="Times New Roman" w:hAnsi="Times New Roman" w:cs="Times New Roman"/>
          <w:color w:val="000000" w:themeColor="text1"/>
          <w:sz w:val="28"/>
          <w:szCs w:val="28"/>
          <w:lang w:eastAsia="uk-UA"/>
        </w:rPr>
        <w:t xml:space="preserve">, </w:t>
      </w:r>
      <w:r w:rsidR="00CF35FA" w:rsidRPr="0018204F">
        <w:rPr>
          <w:rFonts w:ascii="Times New Roman" w:hAnsi="Times New Roman" w:cs="Times New Roman"/>
          <w:color w:val="000000" w:themeColor="text1"/>
          <w:sz w:val="28"/>
          <w:szCs w:val="28"/>
        </w:rPr>
        <w:t>беручи до уваги звернення директора ТзОВ «Сігма»</w:t>
      </w:r>
      <w:r w:rsidRPr="0018204F">
        <w:rPr>
          <w:rFonts w:ascii="Times New Roman" w:eastAsia="Times New Roman" w:hAnsi="Times New Roman" w:cs="Times New Roman"/>
          <w:color w:val="000000" w:themeColor="text1"/>
          <w:sz w:val="28"/>
          <w:szCs w:val="28"/>
          <w:lang w:eastAsia="uk-UA"/>
        </w:rPr>
        <w:t>.</w:t>
      </w:r>
    </w:p>
    <w:p w14:paraId="24445102" w14:textId="77777777" w:rsidR="00F11EB6" w:rsidRDefault="00F568B6" w:rsidP="00F11EB6">
      <w:pPr>
        <w:pStyle w:val="Standard"/>
        <w:ind w:firstLine="720"/>
        <w:jc w:val="both"/>
        <w:rPr>
          <w:rFonts w:eastAsia="Times New Roman" w:cs="Times New Roman"/>
          <w:color w:val="000000" w:themeColor="text1"/>
          <w:sz w:val="28"/>
          <w:szCs w:val="28"/>
          <w:lang w:eastAsia="uk-UA"/>
        </w:rPr>
      </w:pPr>
      <w:proofErr w:type="spellStart"/>
      <w:r w:rsidRPr="0018204F">
        <w:rPr>
          <w:rFonts w:eastAsia="Times New Roman" w:cs="Times New Roman"/>
          <w:color w:val="000000" w:themeColor="text1"/>
          <w:sz w:val="28"/>
          <w:szCs w:val="28"/>
          <w:lang w:eastAsia="uk-UA"/>
        </w:rPr>
        <w:t>Відповідно</w:t>
      </w:r>
      <w:proofErr w:type="spellEnd"/>
      <w:r w:rsidRPr="0018204F">
        <w:rPr>
          <w:rFonts w:eastAsia="Times New Roman" w:cs="Times New Roman"/>
          <w:color w:val="000000" w:themeColor="text1"/>
          <w:sz w:val="28"/>
          <w:szCs w:val="28"/>
          <w:lang w:eastAsia="uk-UA"/>
        </w:rPr>
        <w:t xml:space="preserve"> </w:t>
      </w:r>
      <w:proofErr w:type="spellStart"/>
      <w:r w:rsidRPr="0018204F">
        <w:rPr>
          <w:rFonts w:eastAsia="Times New Roman" w:cs="Times New Roman"/>
          <w:color w:val="000000" w:themeColor="text1"/>
          <w:sz w:val="28"/>
          <w:szCs w:val="28"/>
          <w:lang w:eastAsia="uk-UA"/>
        </w:rPr>
        <w:t>до</w:t>
      </w:r>
      <w:proofErr w:type="spellEnd"/>
      <w:r w:rsidRPr="0018204F">
        <w:rPr>
          <w:rFonts w:eastAsia="Times New Roman" w:cs="Times New Roman"/>
          <w:color w:val="000000" w:themeColor="text1"/>
          <w:sz w:val="28"/>
          <w:szCs w:val="28"/>
          <w:lang w:eastAsia="uk-UA"/>
        </w:rPr>
        <w:t xml:space="preserve"> </w:t>
      </w:r>
      <w:proofErr w:type="spellStart"/>
      <w:r w:rsidRPr="0018204F">
        <w:rPr>
          <w:rFonts w:eastAsia="Times New Roman" w:cs="Times New Roman"/>
          <w:color w:val="000000" w:themeColor="text1"/>
          <w:sz w:val="28"/>
          <w:szCs w:val="28"/>
          <w:lang w:eastAsia="uk-UA"/>
        </w:rPr>
        <w:t>рішення</w:t>
      </w:r>
      <w:proofErr w:type="spellEnd"/>
      <w:r w:rsidRPr="0018204F">
        <w:rPr>
          <w:rFonts w:eastAsia="Times New Roman" w:cs="Times New Roman"/>
          <w:color w:val="000000" w:themeColor="text1"/>
          <w:sz w:val="28"/>
          <w:szCs w:val="28"/>
          <w:lang w:eastAsia="uk-UA"/>
        </w:rPr>
        <w:t xml:space="preserve"> </w:t>
      </w:r>
      <w:proofErr w:type="spellStart"/>
      <w:r w:rsidRPr="0018204F">
        <w:rPr>
          <w:rFonts w:eastAsia="Times New Roman" w:cs="Times New Roman"/>
          <w:color w:val="000000" w:themeColor="text1"/>
          <w:sz w:val="28"/>
          <w:szCs w:val="28"/>
          <w:lang w:eastAsia="uk-UA"/>
        </w:rPr>
        <w:t>виконавчого</w:t>
      </w:r>
      <w:proofErr w:type="spellEnd"/>
      <w:r w:rsidRPr="0018204F">
        <w:rPr>
          <w:rFonts w:eastAsia="Times New Roman" w:cs="Times New Roman"/>
          <w:color w:val="000000" w:themeColor="text1"/>
          <w:sz w:val="28"/>
          <w:szCs w:val="28"/>
          <w:lang w:eastAsia="uk-UA"/>
        </w:rPr>
        <w:t xml:space="preserve"> </w:t>
      </w:r>
      <w:proofErr w:type="spellStart"/>
      <w:r w:rsidRPr="0018204F">
        <w:rPr>
          <w:rFonts w:eastAsia="Times New Roman" w:cs="Times New Roman"/>
          <w:color w:val="000000" w:themeColor="text1"/>
          <w:sz w:val="28"/>
          <w:szCs w:val="28"/>
          <w:lang w:eastAsia="uk-UA"/>
        </w:rPr>
        <w:t>комітету</w:t>
      </w:r>
      <w:proofErr w:type="spellEnd"/>
      <w:r w:rsidRPr="0018204F">
        <w:rPr>
          <w:rFonts w:eastAsia="Times New Roman" w:cs="Times New Roman"/>
          <w:color w:val="000000" w:themeColor="text1"/>
          <w:sz w:val="28"/>
          <w:szCs w:val="28"/>
          <w:lang w:eastAsia="uk-UA"/>
        </w:rPr>
        <w:t xml:space="preserve"> </w:t>
      </w:r>
      <w:proofErr w:type="spellStart"/>
      <w:r w:rsidRPr="0018204F">
        <w:rPr>
          <w:rFonts w:eastAsia="Times New Roman" w:cs="Times New Roman"/>
          <w:color w:val="000000" w:themeColor="text1"/>
          <w:sz w:val="28"/>
          <w:szCs w:val="28"/>
          <w:lang w:eastAsia="uk-UA"/>
        </w:rPr>
        <w:t>Дрогобицької</w:t>
      </w:r>
      <w:proofErr w:type="spellEnd"/>
      <w:r w:rsidRPr="0018204F">
        <w:rPr>
          <w:rFonts w:eastAsia="Times New Roman" w:cs="Times New Roman"/>
          <w:color w:val="000000" w:themeColor="text1"/>
          <w:sz w:val="28"/>
          <w:szCs w:val="28"/>
          <w:lang w:eastAsia="uk-UA"/>
        </w:rPr>
        <w:t xml:space="preserve"> </w:t>
      </w:r>
      <w:proofErr w:type="spellStart"/>
      <w:r w:rsidRPr="0018204F">
        <w:rPr>
          <w:rFonts w:eastAsia="Times New Roman" w:cs="Times New Roman"/>
          <w:color w:val="000000" w:themeColor="text1"/>
          <w:sz w:val="28"/>
          <w:szCs w:val="28"/>
          <w:lang w:eastAsia="uk-UA"/>
        </w:rPr>
        <w:t>міської</w:t>
      </w:r>
      <w:proofErr w:type="spellEnd"/>
      <w:r w:rsidRPr="0018204F">
        <w:rPr>
          <w:rFonts w:eastAsia="Times New Roman" w:cs="Times New Roman"/>
          <w:color w:val="000000" w:themeColor="text1"/>
          <w:sz w:val="28"/>
          <w:szCs w:val="28"/>
          <w:lang w:eastAsia="uk-UA"/>
        </w:rPr>
        <w:t xml:space="preserve"> </w:t>
      </w:r>
      <w:proofErr w:type="spellStart"/>
      <w:r w:rsidRPr="0018204F">
        <w:rPr>
          <w:rFonts w:eastAsia="Times New Roman" w:cs="Times New Roman"/>
          <w:color w:val="000000" w:themeColor="text1"/>
          <w:sz w:val="28"/>
          <w:szCs w:val="28"/>
          <w:lang w:eastAsia="uk-UA"/>
        </w:rPr>
        <w:t>ради</w:t>
      </w:r>
      <w:proofErr w:type="spellEnd"/>
      <w:r w:rsidRPr="0018204F">
        <w:rPr>
          <w:rFonts w:eastAsia="Times New Roman" w:cs="Times New Roman"/>
          <w:color w:val="000000" w:themeColor="text1"/>
          <w:sz w:val="28"/>
          <w:szCs w:val="28"/>
          <w:lang w:eastAsia="uk-UA"/>
        </w:rPr>
        <w:t xml:space="preserve"> </w:t>
      </w:r>
      <w:proofErr w:type="spellStart"/>
      <w:r w:rsidRPr="0018204F">
        <w:rPr>
          <w:rFonts w:eastAsia="Times New Roman" w:cs="Times New Roman"/>
          <w:color w:val="000000" w:themeColor="text1"/>
          <w:sz w:val="28"/>
          <w:szCs w:val="28"/>
          <w:lang w:eastAsia="uk-UA"/>
        </w:rPr>
        <w:t>від</w:t>
      </w:r>
      <w:proofErr w:type="spellEnd"/>
      <w:r w:rsidRPr="0018204F">
        <w:rPr>
          <w:rFonts w:eastAsia="Times New Roman" w:cs="Times New Roman"/>
          <w:color w:val="000000" w:themeColor="text1"/>
          <w:sz w:val="28"/>
          <w:szCs w:val="28"/>
          <w:lang w:eastAsia="uk-UA"/>
        </w:rPr>
        <w:t xml:space="preserve"> </w:t>
      </w:r>
      <w:r w:rsidR="00F11EB6">
        <w:rPr>
          <w:rFonts w:eastAsia="Times New Roman" w:cs="Times New Roman"/>
          <w:color w:val="000000" w:themeColor="text1"/>
          <w:sz w:val="28"/>
          <w:szCs w:val="28"/>
          <w:lang w:eastAsia="uk-UA"/>
        </w:rPr>
        <w:t>06.10.2025</w:t>
      </w:r>
      <w:r w:rsidRPr="0018204F">
        <w:rPr>
          <w:rFonts w:eastAsia="Times New Roman" w:cs="Times New Roman"/>
          <w:color w:val="000000" w:themeColor="text1"/>
          <w:sz w:val="28"/>
          <w:szCs w:val="28"/>
          <w:lang w:eastAsia="uk-UA"/>
        </w:rPr>
        <w:t xml:space="preserve"> </w:t>
      </w:r>
      <w:proofErr w:type="spellStart"/>
      <w:r w:rsidRPr="0018204F">
        <w:rPr>
          <w:rFonts w:eastAsia="Times New Roman" w:cs="Times New Roman"/>
          <w:color w:val="000000" w:themeColor="text1"/>
          <w:sz w:val="28"/>
          <w:szCs w:val="28"/>
          <w:lang w:eastAsia="uk-UA"/>
        </w:rPr>
        <w:t>року</w:t>
      </w:r>
      <w:proofErr w:type="spellEnd"/>
      <w:r w:rsidRPr="0018204F">
        <w:rPr>
          <w:rFonts w:eastAsia="Times New Roman" w:cs="Times New Roman"/>
          <w:color w:val="000000" w:themeColor="text1"/>
          <w:sz w:val="28"/>
          <w:szCs w:val="28"/>
          <w:lang w:eastAsia="uk-UA"/>
        </w:rPr>
        <w:t xml:space="preserve"> №</w:t>
      </w:r>
      <w:r w:rsidR="00F11EB6">
        <w:rPr>
          <w:rFonts w:eastAsia="Times New Roman" w:cs="Times New Roman"/>
          <w:color w:val="000000" w:themeColor="text1"/>
          <w:sz w:val="28"/>
          <w:szCs w:val="28"/>
          <w:lang w:eastAsia="uk-UA"/>
        </w:rPr>
        <w:t>287</w:t>
      </w:r>
      <w:r w:rsidRPr="0018204F">
        <w:rPr>
          <w:rFonts w:eastAsia="Times New Roman" w:cs="Times New Roman"/>
          <w:color w:val="000000" w:themeColor="text1"/>
          <w:sz w:val="28"/>
          <w:szCs w:val="28"/>
          <w:lang w:eastAsia="uk-UA"/>
        </w:rPr>
        <w:t xml:space="preserve"> «</w:t>
      </w:r>
      <w:proofErr w:type="spellStart"/>
      <w:r w:rsidRPr="0018204F">
        <w:rPr>
          <w:rFonts w:eastAsia="Times New Roman" w:cs="Times New Roman"/>
          <w:color w:val="000000" w:themeColor="text1"/>
          <w:sz w:val="28"/>
          <w:szCs w:val="28"/>
          <w:lang w:eastAsia="uk-UA"/>
        </w:rPr>
        <w:t>Про</w:t>
      </w:r>
      <w:proofErr w:type="spellEnd"/>
      <w:r w:rsidRPr="0018204F">
        <w:rPr>
          <w:rFonts w:eastAsia="Times New Roman" w:cs="Times New Roman"/>
          <w:color w:val="000000" w:themeColor="text1"/>
          <w:sz w:val="28"/>
          <w:szCs w:val="28"/>
          <w:lang w:eastAsia="uk-UA"/>
        </w:rPr>
        <w:t xml:space="preserve"> </w:t>
      </w:r>
      <w:proofErr w:type="spellStart"/>
      <w:r w:rsidRPr="0018204F">
        <w:rPr>
          <w:rFonts w:eastAsia="Times New Roman" w:cs="Times New Roman"/>
          <w:color w:val="000000" w:themeColor="text1"/>
          <w:sz w:val="28"/>
          <w:szCs w:val="28"/>
          <w:lang w:eastAsia="uk-UA"/>
        </w:rPr>
        <w:t>встановлення</w:t>
      </w:r>
      <w:proofErr w:type="spellEnd"/>
      <w:r w:rsidRPr="0018204F">
        <w:rPr>
          <w:rFonts w:eastAsia="Times New Roman" w:cs="Times New Roman"/>
          <w:color w:val="000000" w:themeColor="text1"/>
          <w:sz w:val="28"/>
          <w:szCs w:val="28"/>
          <w:lang w:eastAsia="uk-UA"/>
        </w:rPr>
        <w:t xml:space="preserve"> </w:t>
      </w:r>
      <w:proofErr w:type="spellStart"/>
      <w:r w:rsidRPr="0018204F">
        <w:rPr>
          <w:rFonts w:eastAsia="Times New Roman" w:cs="Times New Roman"/>
          <w:color w:val="000000" w:themeColor="text1"/>
          <w:sz w:val="28"/>
          <w:szCs w:val="28"/>
          <w:lang w:eastAsia="uk-UA"/>
        </w:rPr>
        <w:t>тарифів</w:t>
      </w:r>
      <w:proofErr w:type="spellEnd"/>
      <w:r w:rsidRPr="0018204F">
        <w:rPr>
          <w:rFonts w:eastAsia="Times New Roman" w:cs="Times New Roman"/>
          <w:color w:val="000000" w:themeColor="text1"/>
          <w:sz w:val="28"/>
          <w:szCs w:val="28"/>
          <w:lang w:eastAsia="uk-UA"/>
        </w:rPr>
        <w:t xml:space="preserve"> </w:t>
      </w:r>
      <w:proofErr w:type="spellStart"/>
      <w:r w:rsidRPr="0018204F">
        <w:rPr>
          <w:rFonts w:eastAsia="Times New Roman" w:cs="Times New Roman"/>
          <w:color w:val="000000" w:themeColor="text1"/>
          <w:sz w:val="28"/>
          <w:szCs w:val="28"/>
          <w:lang w:eastAsia="uk-UA"/>
        </w:rPr>
        <w:t>на</w:t>
      </w:r>
      <w:proofErr w:type="spellEnd"/>
      <w:r w:rsidRPr="0018204F">
        <w:rPr>
          <w:rFonts w:eastAsia="Times New Roman" w:cs="Times New Roman"/>
          <w:color w:val="000000" w:themeColor="text1"/>
          <w:sz w:val="28"/>
          <w:szCs w:val="28"/>
          <w:lang w:eastAsia="uk-UA"/>
        </w:rPr>
        <w:t xml:space="preserve"> </w:t>
      </w:r>
      <w:proofErr w:type="spellStart"/>
      <w:r w:rsidRPr="0018204F">
        <w:rPr>
          <w:rFonts w:eastAsia="Times New Roman" w:cs="Times New Roman"/>
          <w:color w:val="000000" w:themeColor="text1"/>
          <w:sz w:val="28"/>
          <w:szCs w:val="28"/>
          <w:lang w:eastAsia="uk-UA"/>
        </w:rPr>
        <w:t>перевезення</w:t>
      </w:r>
      <w:proofErr w:type="spellEnd"/>
      <w:r w:rsidRPr="0018204F">
        <w:rPr>
          <w:rFonts w:eastAsia="Times New Roman" w:cs="Times New Roman"/>
          <w:color w:val="000000" w:themeColor="text1"/>
          <w:sz w:val="28"/>
          <w:szCs w:val="28"/>
          <w:lang w:eastAsia="uk-UA"/>
        </w:rPr>
        <w:t xml:space="preserve"> </w:t>
      </w:r>
      <w:proofErr w:type="spellStart"/>
      <w:r w:rsidRPr="0018204F">
        <w:rPr>
          <w:rFonts w:eastAsia="Times New Roman" w:cs="Times New Roman"/>
          <w:color w:val="000000" w:themeColor="text1"/>
          <w:sz w:val="28"/>
          <w:szCs w:val="28"/>
          <w:lang w:eastAsia="uk-UA"/>
        </w:rPr>
        <w:t>пасажирів</w:t>
      </w:r>
      <w:proofErr w:type="spellEnd"/>
      <w:r w:rsidRPr="0018204F">
        <w:rPr>
          <w:rFonts w:eastAsia="Times New Roman" w:cs="Times New Roman"/>
          <w:color w:val="000000" w:themeColor="text1"/>
          <w:sz w:val="28"/>
          <w:szCs w:val="28"/>
          <w:lang w:eastAsia="uk-UA"/>
        </w:rPr>
        <w:t xml:space="preserve"> </w:t>
      </w:r>
      <w:proofErr w:type="spellStart"/>
      <w:r w:rsidR="00F11EB6">
        <w:rPr>
          <w:rFonts w:eastAsia="Times New Roman" w:cs="Times New Roman"/>
          <w:color w:val="000000" w:themeColor="text1"/>
          <w:sz w:val="28"/>
          <w:szCs w:val="28"/>
          <w:lang w:eastAsia="uk-UA"/>
        </w:rPr>
        <w:t>на</w:t>
      </w:r>
      <w:proofErr w:type="spellEnd"/>
      <w:r w:rsidRPr="0018204F">
        <w:rPr>
          <w:rFonts w:eastAsia="Times New Roman" w:cs="Times New Roman"/>
          <w:color w:val="000000" w:themeColor="text1"/>
          <w:sz w:val="28"/>
          <w:szCs w:val="28"/>
          <w:lang w:eastAsia="uk-UA"/>
        </w:rPr>
        <w:t xml:space="preserve"> </w:t>
      </w:r>
      <w:proofErr w:type="spellStart"/>
      <w:r w:rsidRPr="0018204F">
        <w:rPr>
          <w:rFonts w:eastAsia="Times New Roman" w:cs="Times New Roman"/>
          <w:color w:val="000000" w:themeColor="text1"/>
          <w:sz w:val="28"/>
          <w:szCs w:val="28"/>
          <w:lang w:eastAsia="uk-UA"/>
        </w:rPr>
        <w:t>міськ</w:t>
      </w:r>
      <w:r w:rsidR="00F11EB6">
        <w:rPr>
          <w:rFonts w:eastAsia="Times New Roman" w:cs="Times New Roman"/>
          <w:color w:val="000000" w:themeColor="text1"/>
          <w:sz w:val="28"/>
          <w:szCs w:val="28"/>
          <w:lang w:eastAsia="uk-UA"/>
        </w:rPr>
        <w:t>их</w:t>
      </w:r>
      <w:proofErr w:type="spellEnd"/>
      <w:r w:rsidRPr="0018204F">
        <w:rPr>
          <w:rFonts w:eastAsia="Times New Roman" w:cs="Times New Roman"/>
          <w:color w:val="000000" w:themeColor="text1"/>
          <w:sz w:val="28"/>
          <w:szCs w:val="28"/>
          <w:lang w:eastAsia="uk-UA"/>
        </w:rPr>
        <w:t xml:space="preserve"> </w:t>
      </w:r>
      <w:proofErr w:type="spellStart"/>
      <w:r w:rsidRPr="0018204F">
        <w:rPr>
          <w:rFonts w:eastAsia="Times New Roman" w:cs="Times New Roman"/>
          <w:color w:val="000000" w:themeColor="text1"/>
          <w:sz w:val="28"/>
          <w:szCs w:val="28"/>
          <w:lang w:eastAsia="uk-UA"/>
        </w:rPr>
        <w:t>авт</w:t>
      </w:r>
      <w:r w:rsidR="00F11EB6">
        <w:rPr>
          <w:rFonts w:eastAsia="Times New Roman" w:cs="Times New Roman"/>
          <w:color w:val="000000" w:themeColor="text1"/>
          <w:sz w:val="28"/>
          <w:szCs w:val="28"/>
          <w:lang w:eastAsia="uk-UA"/>
        </w:rPr>
        <w:t>обусних</w:t>
      </w:r>
      <w:proofErr w:type="spellEnd"/>
      <w:r w:rsidR="00F11EB6">
        <w:rPr>
          <w:rFonts w:eastAsia="Times New Roman" w:cs="Times New Roman"/>
          <w:color w:val="000000" w:themeColor="text1"/>
          <w:sz w:val="28"/>
          <w:szCs w:val="28"/>
          <w:lang w:eastAsia="uk-UA"/>
        </w:rPr>
        <w:t xml:space="preserve"> </w:t>
      </w:r>
      <w:proofErr w:type="spellStart"/>
      <w:r w:rsidR="00F11EB6">
        <w:rPr>
          <w:rFonts w:eastAsia="Times New Roman" w:cs="Times New Roman"/>
          <w:color w:val="000000" w:themeColor="text1"/>
          <w:sz w:val="28"/>
          <w:szCs w:val="28"/>
          <w:lang w:eastAsia="uk-UA"/>
        </w:rPr>
        <w:t>маршрутах</w:t>
      </w:r>
      <w:proofErr w:type="spellEnd"/>
      <w:r w:rsidR="00F11EB6">
        <w:rPr>
          <w:rFonts w:eastAsia="Times New Roman" w:cs="Times New Roman"/>
          <w:color w:val="000000" w:themeColor="text1"/>
          <w:sz w:val="28"/>
          <w:szCs w:val="28"/>
          <w:lang w:eastAsia="uk-UA"/>
        </w:rPr>
        <w:t xml:space="preserve"> </w:t>
      </w:r>
      <w:proofErr w:type="spellStart"/>
      <w:r w:rsidR="00F11EB6">
        <w:rPr>
          <w:rFonts w:eastAsia="Times New Roman" w:cs="Times New Roman"/>
          <w:color w:val="000000" w:themeColor="text1"/>
          <w:sz w:val="28"/>
          <w:szCs w:val="28"/>
          <w:lang w:eastAsia="uk-UA"/>
        </w:rPr>
        <w:t>загального</w:t>
      </w:r>
      <w:proofErr w:type="spellEnd"/>
      <w:r w:rsidR="00F11EB6">
        <w:rPr>
          <w:rFonts w:eastAsia="Times New Roman" w:cs="Times New Roman"/>
          <w:color w:val="000000" w:themeColor="text1"/>
          <w:sz w:val="28"/>
          <w:szCs w:val="28"/>
          <w:lang w:eastAsia="uk-UA"/>
        </w:rPr>
        <w:t xml:space="preserve"> </w:t>
      </w:r>
      <w:proofErr w:type="spellStart"/>
      <w:r w:rsidR="00F11EB6">
        <w:rPr>
          <w:rFonts w:eastAsia="Times New Roman" w:cs="Times New Roman"/>
          <w:color w:val="000000" w:themeColor="text1"/>
          <w:sz w:val="28"/>
          <w:szCs w:val="28"/>
          <w:lang w:eastAsia="uk-UA"/>
        </w:rPr>
        <w:t>користування</w:t>
      </w:r>
      <w:proofErr w:type="spellEnd"/>
      <w:r w:rsidR="00F11EB6">
        <w:rPr>
          <w:rFonts w:eastAsia="Times New Roman" w:cs="Times New Roman"/>
          <w:color w:val="000000" w:themeColor="text1"/>
          <w:sz w:val="28"/>
          <w:szCs w:val="28"/>
          <w:lang w:eastAsia="uk-UA"/>
        </w:rPr>
        <w:t xml:space="preserve"> у м. </w:t>
      </w:r>
      <w:proofErr w:type="spellStart"/>
      <w:r w:rsidR="00F11EB6">
        <w:rPr>
          <w:rFonts w:eastAsia="Times New Roman" w:cs="Times New Roman"/>
          <w:color w:val="000000" w:themeColor="text1"/>
          <w:sz w:val="28"/>
          <w:szCs w:val="28"/>
          <w:lang w:eastAsia="uk-UA"/>
        </w:rPr>
        <w:t>Дрогобич</w:t>
      </w:r>
      <w:proofErr w:type="spellEnd"/>
      <w:r w:rsidRPr="0018204F">
        <w:rPr>
          <w:rFonts w:eastAsia="Times New Roman" w:cs="Times New Roman"/>
          <w:color w:val="000000" w:themeColor="text1"/>
          <w:sz w:val="28"/>
          <w:szCs w:val="28"/>
          <w:lang w:eastAsia="uk-UA"/>
        </w:rPr>
        <w:t>» </w:t>
      </w:r>
      <w:proofErr w:type="spellStart"/>
      <w:r w:rsidRPr="0018204F">
        <w:rPr>
          <w:rFonts w:eastAsia="Times New Roman" w:cs="Times New Roman"/>
          <w:color w:val="000000" w:themeColor="text1"/>
          <w:sz w:val="28"/>
          <w:szCs w:val="28"/>
          <w:lang w:eastAsia="uk-UA"/>
        </w:rPr>
        <w:t>тариф</w:t>
      </w:r>
      <w:proofErr w:type="spellEnd"/>
      <w:r w:rsidRPr="0018204F">
        <w:rPr>
          <w:rFonts w:eastAsia="Times New Roman" w:cs="Times New Roman"/>
          <w:color w:val="000000" w:themeColor="text1"/>
          <w:sz w:val="28"/>
          <w:szCs w:val="28"/>
          <w:lang w:eastAsia="uk-UA"/>
        </w:rPr>
        <w:t xml:space="preserve"> </w:t>
      </w:r>
      <w:proofErr w:type="spellStart"/>
      <w:r w:rsidRPr="0018204F">
        <w:rPr>
          <w:rFonts w:eastAsia="Times New Roman" w:cs="Times New Roman"/>
          <w:color w:val="000000" w:themeColor="text1"/>
          <w:sz w:val="28"/>
          <w:szCs w:val="28"/>
          <w:lang w:eastAsia="uk-UA"/>
        </w:rPr>
        <w:t>на</w:t>
      </w:r>
      <w:proofErr w:type="spellEnd"/>
      <w:r w:rsidRPr="0018204F">
        <w:rPr>
          <w:rFonts w:eastAsia="Times New Roman" w:cs="Times New Roman"/>
          <w:color w:val="000000" w:themeColor="text1"/>
          <w:sz w:val="28"/>
          <w:szCs w:val="28"/>
          <w:lang w:eastAsia="uk-UA"/>
        </w:rPr>
        <w:t xml:space="preserve"> </w:t>
      </w:r>
      <w:proofErr w:type="spellStart"/>
      <w:r w:rsidRPr="0018204F">
        <w:rPr>
          <w:rFonts w:eastAsia="Times New Roman" w:cs="Times New Roman"/>
          <w:color w:val="000000" w:themeColor="text1"/>
          <w:sz w:val="28"/>
          <w:szCs w:val="28"/>
          <w:lang w:eastAsia="uk-UA"/>
        </w:rPr>
        <w:t>перевезення</w:t>
      </w:r>
      <w:proofErr w:type="spellEnd"/>
      <w:r w:rsidRPr="0018204F">
        <w:rPr>
          <w:rFonts w:eastAsia="Times New Roman" w:cs="Times New Roman"/>
          <w:color w:val="000000" w:themeColor="text1"/>
          <w:sz w:val="28"/>
          <w:szCs w:val="28"/>
          <w:lang w:eastAsia="uk-UA"/>
        </w:rPr>
        <w:t xml:space="preserve"> </w:t>
      </w:r>
      <w:proofErr w:type="spellStart"/>
      <w:r w:rsidRPr="0018204F">
        <w:rPr>
          <w:rFonts w:eastAsia="Times New Roman" w:cs="Times New Roman"/>
          <w:color w:val="000000" w:themeColor="text1"/>
          <w:sz w:val="28"/>
          <w:szCs w:val="28"/>
          <w:lang w:eastAsia="uk-UA"/>
        </w:rPr>
        <w:t>одного</w:t>
      </w:r>
      <w:proofErr w:type="spellEnd"/>
      <w:r w:rsidRPr="0018204F">
        <w:rPr>
          <w:rFonts w:eastAsia="Times New Roman" w:cs="Times New Roman"/>
          <w:color w:val="000000" w:themeColor="text1"/>
          <w:sz w:val="28"/>
          <w:szCs w:val="28"/>
          <w:lang w:eastAsia="uk-UA"/>
        </w:rPr>
        <w:t xml:space="preserve"> </w:t>
      </w:r>
      <w:proofErr w:type="spellStart"/>
      <w:r w:rsidRPr="0018204F">
        <w:rPr>
          <w:rFonts w:eastAsia="Times New Roman" w:cs="Times New Roman"/>
          <w:color w:val="000000" w:themeColor="text1"/>
          <w:sz w:val="28"/>
          <w:szCs w:val="28"/>
          <w:lang w:eastAsia="uk-UA"/>
        </w:rPr>
        <w:t>пасажира</w:t>
      </w:r>
      <w:proofErr w:type="spellEnd"/>
      <w:r w:rsidRPr="0018204F">
        <w:rPr>
          <w:rFonts w:eastAsia="Times New Roman" w:cs="Times New Roman"/>
          <w:color w:val="000000" w:themeColor="text1"/>
          <w:sz w:val="28"/>
          <w:szCs w:val="28"/>
          <w:lang w:eastAsia="uk-UA"/>
        </w:rPr>
        <w:t xml:space="preserve"> </w:t>
      </w:r>
      <w:proofErr w:type="spellStart"/>
      <w:r w:rsidRPr="0018204F">
        <w:rPr>
          <w:rFonts w:eastAsia="Times New Roman" w:cs="Times New Roman"/>
          <w:color w:val="000000" w:themeColor="text1"/>
          <w:sz w:val="28"/>
          <w:szCs w:val="28"/>
          <w:lang w:eastAsia="uk-UA"/>
        </w:rPr>
        <w:t>встановлено</w:t>
      </w:r>
      <w:proofErr w:type="spellEnd"/>
      <w:r w:rsidR="00F11EB6">
        <w:rPr>
          <w:rFonts w:eastAsia="Times New Roman" w:cs="Times New Roman"/>
          <w:color w:val="000000" w:themeColor="text1"/>
          <w:sz w:val="28"/>
          <w:szCs w:val="28"/>
          <w:lang w:eastAsia="uk-UA"/>
        </w:rPr>
        <w:t xml:space="preserve"> </w:t>
      </w:r>
      <w:proofErr w:type="spellStart"/>
      <w:r w:rsidR="00F11EB6">
        <w:rPr>
          <w:rFonts w:eastAsia="Times New Roman" w:cs="Times New Roman"/>
          <w:color w:val="000000" w:themeColor="text1"/>
          <w:sz w:val="28"/>
          <w:szCs w:val="28"/>
          <w:lang w:eastAsia="uk-UA"/>
        </w:rPr>
        <w:t>тариф</w:t>
      </w:r>
      <w:proofErr w:type="spellEnd"/>
      <w:r w:rsidR="00F11EB6">
        <w:rPr>
          <w:rFonts w:eastAsia="Times New Roman" w:cs="Times New Roman"/>
          <w:color w:val="000000" w:themeColor="text1"/>
          <w:sz w:val="28"/>
          <w:szCs w:val="28"/>
          <w:lang w:eastAsia="uk-UA"/>
        </w:rPr>
        <w:t>:</w:t>
      </w:r>
      <w:r w:rsidRPr="0018204F">
        <w:rPr>
          <w:rFonts w:eastAsia="Times New Roman" w:cs="Times New Roman"/>
          <w:color w:val="000000" w:themeColor="text1"/>
          <w:sz w:val="28"/>
          <w:szCs w:val="28"/>
          <w:lang w:eastAsia="uk-UA"/>
        </w:rPr>
        <w:t xml:space="preserve"> </w:t>
      </w:r>
    </w:p>
    <w:p w14:paraId="76D375AF" w14:textId="64FBF632" w:rsidR="00F11EB6" w:rsidRPr="00C554B7" w:rsidRDefault="00F11EB6" w:rsidP="00F11EB6">
      <w:pPr>
        <w:pStyle w:val="Standard"/>
        <w:ind w:firstLine="720"/>
        <w:jc w:val="both"/>
        <w:rPr>
          <w:sz w:val="28"/>
          <w:szCs w:val="28"/>
          <w:lang w:val="uk-UA"/>
        </w:rPr>
      </w:pPr>
      <w:r>
        <w:rPr>
          <w:rFonts w:eastAsia="Times New Roman" w:cs="Times New Roman"/>
          <w:color w:val="000000" w:themeColor="text1"/>
          <w:sz w:val="28"/>
          <w:szCs w:val="28"/>
          <w:lang w:val="uk-UA" w:eastAsia="uk-UA"/>
        </w:rPr>
        <w:t xml:space="preserve">1.1. </w:t>
      </w:r>
      <w:proofErr w:type="spellStart"/>
      <w:r w:rsidRPr="00084C26">
        <w:rPr>
          <w:sz w:val="28"/>
          <w:szCs w:val="28"/>
        </w:rPr>
        <w:t>За</w:t>
      </w:r>
      <w:proofErr w:type="spellEnd"/>
      <w:r w:rsidRPr="00084C26">
        <w:rPr>
          <w:sz w:val="28"/>
          <w:szCs w:val="28"/>
        </w:rPr>
        <w:t xml:space="preserve"> </w:t>
      </w:r>
      <w:proofErr w:type="spellStart"/>
      <w:r w:rsidRPr="00084C26">
        <w:rPr>
          <w:sz w:val="28"/>
          <w:szCs w:val="28"/>
        </w:rPr>
        <w:t>умови</w:t>
      </w:r>
      <w:proofErr w:type="spellEnd"/>
      <w:r w:rsidRPr="00084C26">
        <w:rPr>
          <w:sz w:val="28"/>
          <w:szCs w:val="28"/>
        </w:rPr>
        <w:t xml:space="preserve"> </w:t>
      </w:r>
      <w:proofErr w:type="spellStart"/>
      <w:r w:rsidRPr="00084C26">
        <w:rPr>
          <w:sz w:val="28"/>
          <w:szCs w:val="28"/>
        </w:rPr>
        <w:t>пред’явлення</w:t>
      </w:r>
      <w:proofErr w:type="spellEnd"/>
      <w:r w:rsidRPr="00084C26">
        <w:rPr>
          <w:sz w:val="28"/>
          <w:szCs w:val="28"/>
        </w:rPr>
        <w:t xml:space="preserve"> </w:t>
      </w:r>
      <w:proofErr w:type="spellStart"/>
      <w:r w:rsidRPr="00084C26">
        <w:rPr>
          <w:sz w:val="28"/>
          <w:szCs w:val="28"/>
        </w:rPr>
        <w:t>багатофункціональної</w:t>
      </w:r>
      <w:proofErr w:type="spellEnd"/>
      <w:r w:rsidRPr="00084C26">
        <w:rPr>
          <w:sz w:val="28"/>
          <w:szCs w:val="28"/>
        </w:rPr>
        <w:t xml:space="preserve"> </w:t>
      </w:r>
      <w:proofErr w:type="spellStart"/>
      <w:r w:rsidRPr="00084C26">
        <w:rPr>
          <w:sz w:val="28"/>
          <w:szCs w:val="28"/>
        </w:rPr>
        <w:t>електронної</w:t>
      </w:r>
      <w:proofErr w:type="spellEnd"/>
      <w:r w:rsidRPr="00084C26">
        <w:rPr>
          <w:sz w:val="28"/>
          <w:szCs w:val="28"/>
        </w:rPr>
        <w:t xml:space="preserve"> </w:t>
      </w:r>
      <w:proofErr w:type="spellStart"/>
      <w:r w:rsidRPr="00084C26">
        <w:rPr>
          <w:sz w:val="28"/>
          <w:szCs w:val="28"/>
        </w:rPr>
        <w:t>пластикової</w:t>
      </w:r>
      <w:proofErr w:type="spellEnd"/>
      <w:r w:rsidRPr="00084C26">
        <w:rPr>
          <w:sz w:val="28"/>
          <w:szCs w:val="28"/>
        </w:rPr>
        <w:t xml:space="preserve"> </w:t>
      </w:r>
      <w:proofErr w:type="spellStart"/>
      <w:r w:rsidRPr="00084C26">
        <w:rPr>
          <w:sz w:val="28"/>
          <w:szCs w:val="28"/>
        </w:rPr>
        <w:t>картки</w:t>
      </w:r>
      <w:proofErr w:type="spellEnd"/>
      <w:r w:rsidRPr="00084C26">
        <w:rPr>
          <w:sz w:val="28"/>
          <w:szCs w:val="28"/>
        </w:rPr>
        <w:t xml:space="preserve"> </w:t>
      </w:r>
      <w:r w:rsidRPr="00084C26">
        <w:rPr>
          <w:sz w:val="28"/>
          <w:szCs w:val="28"/>
          <w:lang w:val="uk-UA"/>
        </w:rPr>
        <w:t xml:space="preserve">або мобільного застосунку </w:t>
      </w:r>
      <w:r w:rsidRPr="00084C26">
        <w:rPr>
          <w:sz w:val="28"/>
          <w:szCs w:val="28"/>
        </w:rPr>
        <w:t>«</w:t>
      </w:r>
      <w:proofErr w:type="spellStart"/>
      <w:r w:rsidRPr="00084C26">
        <w:rPr>
          <w:sz w:val="28"/>
          <w:szCs w:val="28"/>
        </w:rPr>
        <w:t>Картки</w:t>
      </w:r>
      <w:proofErr w:type="spellEnd"/>
      <w:r w:rsidRPr="00084C26">
        <w:rPr>
          <w:sz w:val="28"/>
          <w:szCs w:val="28"/>
        </w:rPr>
        <w:t xml:space="preserve"> </w:t>
      </w:r>
      <w:r w:rsidRPr="00084C26">
        <w:rPr>
          <w:sz w:val="28"/>
          <w:szCs w:val="28"/>
          <w:lang w:val="uk-UA"/>
        </w:rPr>
        <w:t xml:space="preserve">жителя Дрогобицької міської </w:t>
      </w:r>
      <w:r>
        <w:rPr>
          <w:sz w:val="28"/>
          <w:szCs w:val="28"/>
          <w:lang w:val="uk-UA"/>
        </w:rPr>
        <w:t>територіальної громади</w:t>
      </w:r>
      <w:r w:rsidRPr="00084C26">
        <w:rPr>
          <w:sz w:val="28"/>
          <w:szCs w:val="28"/>
        </w:rPr>
        <w:t>»</w:t>
      </w:r>
      <w:r>
        <w:rPr>
          <w:sz w:val="28"/>
          <w:szCs w:val="28"/>
          <w:lang w:val="uk-UA"/>
        </w:rPr>
        <w:t xml:space="preserve"> встановити вартість проїзду на одного пасажира в розмірі 15,00 грн.</w:t>
      </w:r>
    </w:p>
    <w:p w14:paraId="2956BC20" w14:textId="77777777" w:rsidR="00F11EB6" w:rsidRDefault="00F11EB6" w:rsidP="00F11EB6">
      <w:pPr>
        <w:pStyle w:val="Standard"/>
        <w:ind w:firstLine="720"/>
        <w:jc w:val="both"/>
        <w:rPr>
          <w:sz w:val="28"/>
          <w:szCs w:val="28"/>
          <w:lang w:val="uk-UA"/>
        </w:rPr>
      </w:pPr>
      <w:r>
        <w:rPr>
          <w:sz w:val="28"/>
          <w:szCs w:val="28"/>
          <w:lang w:val="uk-UA"/>
        </w:rPr>
        <w:t>1.</w:t>
      </w:r>
      <w:r>
        <w:rPr>
          <w:sz w:val="28"/>
          <w:szCs w:val="28"/>
          <w:lang w:val="en-US"/>
        </w:rPr>
        <w:t>2</w:t>
      </w:r>
      <w:r>
        <w:rPr>
          <w:sz w:val="28"/>
          <w:szCs w:val="28"/>
          <w:lang w:val="uk-UA"/>
        </w:rPr>
        <w:t xml:space="preserve">. За умови оплати проїзду банківською карткою </w:t>
      </w:r>
      <w:r>
        <w:rPr>
          <w:rFonts w:ascii="Arial" w:hAnsi="Arial" w:cs="Arial"/>
          <w:color w:val="001D35"/>
          <w:sz w:val="27"/>
          <w:szCs w:val="27"/>
          <w:shd w:val="clear" w:color="auto" w:fill="FFFFFF"/>
        </w:rPr>
        <w:t> </w:t>
      </w:r>
      <w:proofErr w:type="spellStart"/>
      <w:r w:rsidRPr="00DB5BCD">
        <w:rPr>
          <w:rFonts w:cs="Times New Roman"/>
          <w:color w:val="001D35"/>
          <w:sz w:val="28"/>
          <w:szCs w:val="28"/>
          <w:shd w:val="clear" w:color="auto" w:fill="FFFFFF"/>
        </w:rPr>
        <w:t>або</w:t>
      </w:r>
      <w:proofErr w:type="spellEnd"/>
      <w:r w:rsidRPr="00DB5BCD">
        <w:rPr>
          <w:rFonts w:cs="Times New Roman"/>
          <w:color w:val="001D35"/>
          <w:sz w:val="28"/>
          <w:szCs w:val="28"/>
          <w:shd w:val="clear" w:color="auto" w:fill="FFFFFF"/>
        </w:rPr>
        <w:t xml:space="preserve"> </w:t>
      </w:r>
      <w:r>
        <w:rPr>
          <w:rFonts w:cs="Times New Roman"/>
          <w:color w:val="001D35"/>
          <w:sz w:val="28"/>
          <w:szCs w:val="28"/>
          <w:shd w:val="clear" w:color="auto" w:fill="FFFFFF"/>
          <w:lang w:val="uk-UA"/>
        </w:rPr>
        <w:t xml:space="preserve">безконтактною карткою </w:t>
      </w:r>
      <w:r>
        <w:rPr>
          <w:sz w:val="28"/>
          <w:szCs w:val="28"/>
          <w:lang w:val="uk-UA"/>
        </w:rPr>
        <w:t>встановити вартість проїзду на одного пасажира в розмірі 18,00 грн.</w:t>
      </w:r>
    </w:p>
    <w:p w14:paraId="7F7BF3B5" w14:textId="77777777" w:rsidR="00F11EB6" w:rsidRDefault="00F11EB6" w:rsidP="00F11EB6">
      <w:pPr>
        <w:pStyle w:val="Standard"/>
        <w:ind w:firstLine="720"/>
        <w:jc w:val="both"/>
        <w:rPr>
          <w:sz w:val="28"/>
          <w:szCs w:val="28"/>
          <w:lang w:val="uk-UA"/>
        </w:rPr>
      </w:pPr>
      <w:r>
        <w:rPr>
          <w:sz w:val="28"/>
          <w:szCs w:val="28"/>
          <w:lang w:val="uk-UA"/>
        </w:rPr>
        <w:t>1.</w:t>
      </w:r>
      <w:r>
        <w:rPr>
          <w:sz w:val="28"/>
          <w:szCs w:val="28"/>
          <w:lang w:val="en-US"/>
        </w:rPr>
        <w:t>3</w:t>
      </w:r>
      <w:r>
        <w:rPr>
          <w:sz w:val="28"/>
          <w:szCs w:val="28"/>
          <w:lang w:val="uk-UA"/>
        </w:rPr>
        <w:t>.</w:t>
      </w:r>
      <w:r w:rsidRPr="00DB5BCD">
        <w:rPr>
          <w:sz w:val="28"/>
          <w:szCs w:val="28"/>
          <w:lang w:val="uk-UA"/>
        </w:rPr>
        <w:t xml:space="preserve"> </w:t>
      </w:r>
      <w:r>
        <w:rPr>
          <w:sz w:val="28"/>
          <w:szCs w:val="28"/>
          <w:lang w:val="uk-UA"/>
        </w:rPr>
        <w:t>За умови оплати проїзду готівкою</w:t>
      </w:r>
      <w:r>
        <w:rPr>
          <w:rFonts w:cs="Times New Roman"/>
          <w:color w:val="001D35"/>
          <w:sz w:val="28"/>
          <w:szCs w:val="28"/>
          <w:shd w:val="clear" w:color="auto" w:fill="FFFFFF"/>
          <w:lang w:val="uk-UA"/>
        </w:rPr>
        <w:t xml:space="preserve"> </w:t>
      </w:r>
      <w:r>
        <w:rPr>
          <w:sz w:val="28"/>
          <w:szCs w:val="28"/>
          <w:lang w:val="uk-UA"/>
        </w:rPr>
        <w:t>встановити вартість проїзду на одного пасажира в розмірі 20,00 грн.</w:t>
      </w:r>
    </w:p>
    <w:p w14:paraId="7FB9B103" w14:textId="391DFF96" w:rsidR="0003620C" w:rsidRPr="0018204F" w:rsidRDefault="00D450DA" w:rsidP="0003620C">
      <w:pPr>
        <w:shd w:val="clear" w:color="auto" w:fill="FFFFFF"/>
        <w:spacing w:after="300" w:line="240" w:lineRule="auto"/>
        <w:ind w:firstLine="708"/>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У зв’язку із зростанням складових тарифу, а саме: зростання вартості паливно-мастильних матеріалів,</w:t>
      </w:r>
      <w:r w:rsidR="00535E5F">
        <w:rPr>
          <w:rFonts w:ascii="Times New Roman" w:eastAsia="Times New Roman" w:hAnsi="Times New Roman" w:cs="Times New Roman"/>
          <w:color w:val="000000" w:themeColor="text1"/>
          <w:sz w:val="28"/>
          <w:szCs w:val="28"/>
          <w:lang w:eastAsia="uk-UA"/>
        </w:rPr>
        <w:t xml:space="preserve"> запасних частин, витрат на технічне обслуговування транспортних засобів, а також збільшення витрат на заробітну плату працівників, чинні тарифи не забезпечують економічно</w:t>
      </w:r>
      <w:r w:rsidR="005537AD">
        <w:rPr>
          <w:rFonts w:ascii="Times New Roman" w:eastAsia="Times New Roman" w:hAnsi="Times New Roman" w:cs="Times New Roman"/>
          <w:color w:val="000000" w:themeColor="text1"/>
          <w:sz w:val="28"/>
          <w:szCs w:val="28"/>
          <w:lang w:eastAsia="uk-UA"/>
        </w:rPr>
        <w:t xml:space="preserve"> </w:t>
      </w:r>
      <w:proofErr w:type="spellStart"/>
      <w:r w:rsidR="005537AD">
        <w:rPr>
          <w:rFonts w:ascii="Times New Roman" w:eastAsia="Times New Roman" w:hAnsi="Times New Roman" w:cs="Times New Roman"/>
          <w:color w:val="000000" w:themeColor="text1"/>
          <w:sz w:val="28"/>
          <w:szCs w:val="28"/>
          <w:lang w:eastAsia="uk-UA"/>
        </w:rPr>
        <w:t>обгрунтованого</w:t>
      </w:r>
      <w:proofErr w:type="spellEnd"/>
      <w:r w:rsidR="005537AD">
        <w:rPr>
          <w:rFonts w:ascii="Times New Roman" w:eastAsia="Times New Roman" w:hAnsi="Times New Roman" w:cs="Times New Roman"/>
          <w:color w:val="000000" w:themeColor="text1"/>
          <w:sz w:val="28"/>
          <w:szCs w:val="28"/>
          <w:lang w:eastAsia="uk-UA"/>
        </w:rPr>
        <w:t xml:space="preserve"> рівня</w:t>
      </w:r>
      <w:r w:rsidRPr="0018204F">
        <w:rPr>
          <w:rFonts w:ascii="Times New Roman" w:eastAsia="Times New Roman" w:hAnsi="Times New Roman" w:cs="Times New Roman"/>
          <w:color w:val="000000" w:themeColor="text1"/>
          <w:sz w:val="28"/>
          <w:szCs w:val="28"/>
          <w:lang w:eastAsia="uk-UA"/>
        </w:rPr>
        <w:t xml:space="preserve"> рентабел</w:t>
      </w:r>
      <w:r w:rsidR="005537AD">
        <w:rPr>
          <w:rFonts w:ascii="Times New Roman" w:eastAsia="Times New Roman" w:hAnsi="Times New Roman" w:cs="Times New Roman"/>
          <w:color w:val="000000" w:themeColor="text1"/>
          <w:sz w:val="28"/>
          <w:szCs w:val="28"/>
          <w:lang w:eastAsia="uk-UA"/>
        </w:rPr>
        <w:t>ьності</w:t>
      </w:r>
      <w:r w:rsidRPr="0018204F">
        <w:rPr>
          <w:rFonts w:ascii="Times New Roman" w:eastAsia="Times New Roman" w:hAnsi="Times New Roman" w:cs="Times New Roman"/>
          <w:color w:val="000000" w:themeColor="text1"/>
          <w:sz w:val="28"/>
          <w:szCs w:val="28"/>
          <w:lang w:eastAsia="uk-UA"/>
        </w:rPr>
        <w:t xml:space="preserve"> робот</w:t>
      </w:r>
      <w:r w:rsidR="005537AD">
        <w:rPr>
          <w:rFonts w:ascii="Times New Roman" w:eastAsia="Times New Roman" w:hAnsi="Times New Roman" w:cs="Times New Roman"/>
          <w:color w:val="000000" w:themeColor="text1"/>
          <w:sz w:val="28"/>
          <w:szCs w:val="28"/>
          <w:lang w:eastAsia="uk-UA"/>
        </w:rPr>
        <w:t>и</w:t>
      </w:r>
      <w:r w:rsidRPr="0018204F">
        <w:rPr>
          <w:rFonts w:ascii="Times New Roman" w:eastAsia="Times New Roman" w:hAnsi="Times New Roman" w:cs="Times New Roman"/>
          <w:color w:val="000000" w:themeColor="text1"/>
          <w:sz w:val="28"/>
          <w:szCs w:val="28"/>
          <w:lang w:eastAsia="uk-UA"/>
        </w:rPr>
        <w:t xml:space="preserve"> підприємств-перевізників, що призвело до необхідності перегляду діючого тарифу.</w:t>
      </w:r>
      <w:r w:rsidRPr="0018204F">
        <w:rPr>
          <w:rFonts w:ascii="Times New Roman" w:eastAsia="Times New Roman" w:hAnsi="Times New Roman" w:cs="Times New Roman"/>
          <w:color w:val="000000" w:themeColor="text1"/>
          <w:sz w:val="28"/>
          <w:szCs w:val="28"/>
          <w:lang w:eastAsia="uk-UA"/>
        </w:rPr>
        <w:br/>
      </w:r>
      <w:r w:rsidR="00F11EB6">
        <w:rPr>
          <w:rFonts w:ascii="Times New Roman" w:eastAsia="Times New Roman" w:hAnsi="Times New Roman" w:cs="Times New Roman"/>
          <w:color w:val="000000" w:themeColor="text1"/>
          <w:sz w:val="28"/>
          <w:szCs w:val="28"/>
          <w:lang w:eastAsia="uk-UA"/>
        </w:rPr>
        <w:t xml:space="preserve">         </w:t>
      </w:r>
      <w:r w:rsidRPr="0018204F">
        <w:rPr>
          <w:rFonts w:ascii="Times New Roman" w:eastAsia="Times New Roman" w:hAnsi="Times New Roman" w:cs="Times New Roman"/>
          <w:color w:val="000000" w:themeColor="text1"/>
          <w:sz w:val="28"/>
          <w:szCs w:val="28"/>
          <w:lang w:eastAsia="uk-UA"/>
        </w:rPr>
        <w:t>Відповідно до п.1.6. Методики розрахунку тарифів на послуги пасажирського автомобільного транспорту, затвердженої наказом Міністерства транспорту України від 17.11.2009 № 1175, перегляд тарифів повинен здійснюватися у зв’язку із зміною умов виробничої діяльності та реалізації послуг, що не залежать від господарської діяльності підприємств-перевізників.</w:t>
      </w:r>
      <w:r w:rsidRPr="0018204F">
        <w:rPr>
          <w:rFonts w:ascii="Times New Roman" w:eastAsia="Times New Roman" w:hAnsi="Times New Roman" w:cs="Times New Roman"/>
          <w:color w:val="000000" w:themeColor="text1"/>
          <w:sz w:val="28"/>
          <w:szCs w:val="28"/>
          <w:lang w:eastAsia="uk-UA"/>
        </w:rPr>
        <w:br/>
      </w:r>
      <w:r w:rsidRPr="0018204F">
        <w:rPr>
          <w:rFonts w:ascii="Times New Roman" w:eastAsia="Times New Roman" w:hAnsi="Times New Roman" w:cs="Times New Roman"/>
          <w:color w:val="000000" w:themeColor="text1"/>
          <w:sz w:val="28"/>
          <w:szCs w:val="28"/>
          <w:lang w:eastAsia="uk-UA"/>
        </w:rPr>
        <w:lastRenderedPageBreak/>
        <w:t>Згідно з розрахунковими (нормативними) витратами на прикладі Т</w:t>
      </w:r>
      <w:r w:rsidR="000E12AF" w:rsidRPr="0018204F">
        <w:rPr>
          <w:rFonts w:ascii="Times New Roman" w:eastAsia="Times New Roman" w:hAnsi="Times New Roman" w:cs="Times New Roman"/>
          <w:color w:val="000000" w:themeColor="text1"/>
          <w:sz w:val="28"/>
          <w:szCs w:val="28"/>
          <w:lang w:eastAsia="uk-UA"/>
        </w:rPr>
        <w:t>з</w:t>
      </w:r>
      <w:r w:rsidRPr="0018204F">
        <w:rPr>
          <w:rFonts w:ascii="Times New Roman" w:eastAsia="Times New Roman" w:hAnsi="Times New Roman" w:cs="Times New Roman"/>
          <w:color w:val="000000" w:themeColor="text1"/>
          <w:sz w:val="28"/>
          <w:szCs w:val="28"/>
          <w:lang w:eastAsia="uk-UA"/>
        </w:rPr>
        <w:t xml:space="preserve">ОВ «СІГМА» вартість перевезення одного пасажира становить в середньому </w:t>
      </w:r>
      <w:r w:rsidR="005F1AC4">
        <w:rPr>
          <w:rFonts w:ascii="Times New Roman" w:eastAsia="Times New Roman" w:hAnsi="Times New Roman" w:cs="Times New Roman"/>
          <w:color w:val="000000" w:themeColor="text1"/>
          <w:sz w:val="28"/>
          <w:szCs w:val="28"/>
          <w:lang w:eastAsia="uk-UA"/>
        </w:rPr>
        <w:t>31,</w:t>
      </w:r>
      <w:r w:rsidR="009C2EF5">
        <w:rPr>
          <w:rFonts w:ascii="Times New Roman" w:eastAsia="Times New Roman" w:hAnsi="Times New Roman" w:cs="Times New Roman"/>
          <w:color w:val="000000" w:themeColor="text1"/>
          <w:sz w:val="28"/>
          <w:szCs w:val="28"/>
          <w:lang w:eastAsia="uk-UA"/>
        </w:rPr>
        <w:t>95</w:t>
      </w:r>
      <w:r w:rsidRPr="0018204F">
        <w:rPr>
          <w:rFonts w:ascii="Times New Roman" w:eastAsia="Times New Roman" w:hAnsi="Times New Roman" w:cs="Times New Roman"/>
          <w:color w:val="000000" w:themeColor="text1"/>
          <w:sz w:val="28"/>
          <w:szCs w:val="28"/>
          <w:lang w:eastAsia="uk-UA"/>
        </w:rPr>
        <w:t xml:space="preserve"> грн. </w:t>
      </w:r>
    </w:p>
    <w:p w14:paraId="72A1D85D" w14:textId="4EE2F9CE" w:rsidR="00CF35FA" w:rsidRDefault="00CF35FA" w:rsidP="0003620C">
      <w:pPr>
        <w:shd w:val="clear" w:color="auto" w:fill="FFFFFF"/>
        <w:spacing w:after="300" w:line="240" w:lineRule="auto"/>
        <w:ind w:firstLine="708"/>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У зв’язку з військовою агресією російської федерації проти України, згідно указу Президента України від 24.02.2022р.№64/2022</w:t>
      </w:r>
      <w:r w:rsidR="00F11EB6">
        <w:rPr>
          <w:rFonts w:ascii="Times New Roman" w:eastAsia="Times New Roman" w:hAnsi="Times New Roman" w:cs="Times New Roman"/>
          <w:color w:val="000000" w:themeColor="text1"/>
          <w:sz w:val="28"/>
          <w:szCs w:val="28"/>
          <w:lang w:eastAsia="uk-UA"/>
        </w:rPr>
        <w:t xml:space="preserve"> </w:t>
      </w:r>
      <w:r w:rsidR="006E3FD0">
        <w:rPr>
          <w:rFonts w:ascii="Times New Roman" w:eastAsia="Times New Roman" w:hAnsi="Times New Roman" w:cs="Times New Roman"/>
          <w:color w:val="000000" w:themeColor="text1"/>
          <w:sz w:val="28"/>
          <w:szCs w:val="28"/>
          <w:lang w:eastAsia="uk-UA"/>
        </w:rPr>
        <w:t>(</w:t>
      </w:r>
      <w:r w:rsidR="00F11EB6">
        <w:rPr>
          <w:rFonts w:ascii="Times New Roman" w:eastAsia="Times New Roman" w:hAnsi="Times New Roman" w:cs="Times New Roman"/>
          <w:color w:val="000000" w:themeColor="text1"/>
          <w:sz w:val="28"/>
          <w:szCs w:val="28"/>
          <w:lang w:eastAsia="uk-UA"/>
        </w:rPr>
        <w:t>з</w:t>
      </w:r>
      <w:r w:rsidRPr="0018204F">
        <w:rPr>
          <w:rFonts w:ascii="Times New Roman" w:eastAsia="Times New Roman" w:hAnsi="Times New Roman" w:cs="Times New Roman"/>
          <w:color w:val="000000" w:themeColor="text1"/>
          <w:sz w:val="28"/>
          <w:szCs w:val="28"/>
          <w:lang w:eastAsia="uk-UA"/>
        </w:rPr>
        <w:t xml:space="preserve">і змінами) в Україні введено військовий стан. </w:t>
      </w:r>
      <w:r w:rsidR="005537AD">
        <w:rPr>
          <w:rFonts w:ascii="Times New Roman" w:eastAsia="Times New Roman" w:hAnsi="Times New Roman" w:cs="Times New Roman"/>
          <w:color w:val="000000" w:themeColor="text1"/>
          <w:sz w:val="28"/>
          <w:szCs w:val="28"/>
          <w:lang w:eastAsia="uk-UA"/>
        </w:rPr>
        <w:t xml:space="preserve">Відбулося суттєве </w:t>
      </w:r>
      <w:r w:rsidRPr="0018204F">
        <w:rPr>
          <w:rFonts w:ascii="Times New Roman" w:eastAsia="Times New Roman" w:hAnsi="Times New Roman" w:cs="Times New Roman"/>
          <w:color w:val="000000" w:themeColor="text1"/>
          <w:sz w:val="28"/>
          <w:szCs w:val="28"/>
          <w:lang w:eastAsia="uk-UA"/>
        </w:rPr>
        <w:t>зростання цін на товар, роботи, послуги</w:t>
      </w:r>
      <w:r w:rsidR="005537AD">
        <w:rPr>
          <w:rFonts w:ascii="Times New Roman" w:eastAsia="Times New Roman" w:hAnsi="Times New Roman" w:cs="Times New Roman"/>
          <w:color w:val="000000" w:themeColor="text1"/>
          <w:sz w:val="28"/>
          <w:szCs w:val="28"/>
          <w:lang w:eastAsia="uk-UA"/>
        </w:rPr>
        <w:t>, що вплинуло на собівартість перевезень</w:t>
      </w:r>
      <w:r w:rsidRPr="0018204F">
        <w:rPr>
          <w:rFonts w:ascii="Times New Roman" w:eastAsia="Times New Roman" w:hAnsi="Times New Roman" w:cs="Times New Roman"/>
          <w:color w:val="000000" w:themeColor="text1"/>
          <w:sz w:val="28"/>
          <w:szCs w:val="28"/>
          <w:lang w:eastAsia="uk-UA"/>
        </w:rPr>
        <w:t>.</w:t>
      </w:r>
    </w:p>
    <w:p w14:paraId="390CE173" w14:textId="77777777" w:rsidR="00535E5F" w:rsidRPr="00535E5F" w:rsidRDefault="00535E5F" w:rsidP="005537AD">
      <w:pPr>
        <w:spacing w:before="100" w:beforeAutospacing="1" w:after="100" w:afterAutospacing="1" w:line="240" w:lineRule="auto"/>
        <w:ind w:firstLine="708"/>
        <w:jc w:val="both"/>
        <w:rPr>
          <w:rFonts w:ascii="Times New Roman" w:eastAsia="Times New Roman" w:hAnsi="Times New Roman" w:cs="Times New Roman"/>
          <w:sz w:val="28"/>
          <w:szCs w:val="28"/>
          <w:lang w:eastAsia="uk-UA"/>
        </w:rPr>
      </w:pPr>
      <w:r w:rsidRPr="00535E5F">
        <w:rPr>
          <w:rFonts w:ascii="Times New Roman" w:eastAsia="Times New Roman" w:hAnsi="Times New Roman" w:cs="Times New Roman"/>
          <w:sz w:val="28"/>
          <w:szCs w:val="28"/>
          <w:lang w:eastAsia="uk-UA"/>
        </w:rPr>
        <w:t>Також відбулися наступні зміни соціально-економічних показників:</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49"/>
        <w:gridCol w:w="967"/>
        <w:gridCol w:w="967"/>
        <w:gridCol w:w="982"/>
      </w:tblGrid>
      <w:tr w:rsidR="00535E5F" w:rsidRPr="00535E5F" w14:paraId="613AD6C4" w14:textId="77777777" w:rsidTr="006E3FD0">
        <w:trPr>
          <w:tblHeader/>
          <w:tblCellSpacing w:w="15" w:type="dxa"/>
        </w:trPr>
        <w:tc>
          <w:tcPr>
            <w:tcW w:w="0" w:type="auto"/>
            <w:vAlign w:val="center"/>
            <w:hideMark/>
          </w:tcPr>
          <w:p w14:paraId="3E31BE50" w14:textId="77777777" w:rsidR="00535E5F" w:rsidRPr="00535E5F" w:rsidRDefault="00535E5F" w:rsidP="00535E5F">
            <w:pPr>
              <w:spacing w:after="0" w:line="240" w:lineRule="auto"/>
              <w:jc w:val="both"/>
              <w:rPr>
                <w:rFonts w:ascii="Times New Roman" w:eastAsia="Times New Roman" w:hAnsi="Times New Roman" w:cs="Times New Roman"/>
                <w:b/>
                <w:bCs/>
                <w:sz w:val="24"/>
                <w:szCs w:val="24"/>
                <w:lang w:eastAsia="uk-UA"/>
              </w:rPr>
            </w:pPr>
            <w:r w:rsidRPr="00535E5F">
              <w:rPr>
                <w:rFonts w:ascii="Times New Roman" w:eastAsia="Times New Roman" w:hAnsi="Times New Roman" w:cs="Times New Roman"/>
                <w:b/>
                <w:bCs/>
                <w:sz w:val="24"/>
                <w:szCs w:val="24"/>
                <w:lang w:eastAsia="uk-UA"/>
              </w:rPr>
              <w:t>Показник</w:t>
            </w:r>
          </w:p>
        </w:tc>
        <w:tc>
          <w:tcPr>
            <w:tcW w:w="0" w:type="auto"/>
            <w:vAlign w:val="center"/>
            <w:hideMark/>
          </w:tcPr>
          <w:p w14:paraId="155ECC1F" w14:textId="77777777" w:rsidR="00535E5F" w:rsidRPr="00535E5F" w:rsidRDefault="00535E5F" w:rsidP="00535E5F">
            <w:pPr>
              <w:spacing w:after="0" w:line="240" w:lineRule="auto"/>
              <w:jc w:val="both"/>
              <w:rPr>
                <w:rFonts w:ascii="Times New Roman" w:eastAsia="Times New Roman" w:hAnsi="Times New Roman" w:cs="Times New Roman"/>
                <w:b/>
                <w:bCs/>
                <w:sz w:val="24"/>
                <w:szCs w:val="24"/>
                <w:lang w:eastAsia="uk-UA"/>
              </w:rPr>
            </w:pPr>
            <w:r w:rsidRPr="00535E5F">
              <w:rPr>
                <w:rFonts w:ascii="Times New Roman" w:eastAsia="Times New Roman" w:hAnsi="Times New Roman" w:cs="Times New Roman"/>
                <w:b/>
                <w:bCs/>
                <w:sz w:val="24"/>
                <w:szCs w:val="24"/>
                <w:lang w:eastAsia="uk-UA"/>
              </w:rPr>
              <w:t>2021</w:t>
            </w:r>
          </w:p>
        </w:tc>
        <w:tc>
          <w:tcPr>
            <w:tcW w:w="0" w:type="auto"/>
            <w:vAlign w:val="center"/>
            <w:hideMark/>
          </w:tcPr>
          <w:p w14:paraId="70C9788E" w14:textId="77777777" w:rsidR="00535E5F" w:rsidRPr="00535E5F" w:rsidRDefault="00535E5F" w:rsidP="00535E5F">
            <w:pPr>
              <w:spacing w:after="0" w:line="240" w:lineRule="auto"/>
              <w:jc w:val="both"/>
              <w:rPr>
                <w:rFonts w:ascii="Times New Roman" w:eastAsia="Times New Roman" w:hAnsi="Times New Roman" w:cs="Times New Roman"/>
                <w:b/>
                <w:bCs/>
                <w:sz w:val="24"/>
                <w:szCs w:val="24"/>
                <w:lang w:eastAsia="uk-UA"/>
              </w:rPr>
            </w:pPr>
            <w:r w:rsidRPr="00535E5F">
              <w:rPr>
                <w:rFonts w:ascii="Times New Roman" w:eastAsia="Times New Roman" w:hAnsi="Times New Roman" w:cs="Times New Roman"/>
                <w:b/>
                <w:bCs/>
                <w:sz w:val="24"/>
                <w:szCs w:val="24"/>
                <w:lang w:eastAsia="uk-UA"/>
              </w:rPr>
              <w:t>2024</w:t>
            </w:r>
          </w:p>
        </w:tc>
        <w:tc>
          <w:tcPr>
            <w:tcW w:w="0" w:type="auto"/>
            <w:vAlign w:val="center"/>
            <w:hideMark/>
          </w:tcPr>
          <w:p w14:paraId="7C22E1BC" w14:textId="77777777" w:rsidR="00535E5F" w:rsidRPr="00535E5F" w:rsidRDefault="00535E5F" w:rsidP="00535E5F">
            <w:pPr>
              <w:spacing w:after="0" w:line="240" w:lineRule="auto"/>
              <w:jc w:val="both"/>
              <w:rPr>
                <w:rFonts w:ascii="Times New Roman" w:eastAsia="Times New Roman" w:hAnsi="Times New Roman" w:cs="Times New Roman"/>
                <w:b/>
                <w:bCs/>
                <w:sz w:val="24"/>
                <w:szCs w:val="24"/>
                <w:lang w:eastAsia="uk-UA"/>
              </w:rPr>
            </w:pPr>
            <w:r w:rsidRPr="00535E5F">
              <w:rPr>
                <w:rFonts w:ascii="Times New Roman" w:eastAsia="Times New Roman" w:hAnsi="Times New Roman" w:cs="Times New Roman"/>
                <w:b/>
                <w:bCs/>
                <w:sz w:val="24"/>
                <w:szCs w:val="24"/>
                <w:lang w:eastAsia="uk-UA"/>
              </w:rPr>
              <w:t>2026</w:t>
            </w:r>
          </w:p>
        </w:tc>
      </w:tr>
      <w:tr w:rsidR="00535E5F" w:rsidRPr="00535E5F" w14:paraId="2C23A16A" w14:textId="77777777" w:rsidTr="006E3FD0">
        <w:trPr>
          <w:tblCellSpacing w:w="15" w:type="dxa"/>
        </w:trPr>
        <w:tc>
          <w:tcPr>
            <w:tcW w:w="0" w:type="auto"/>
            <w:vAlign w:val="center"/>
            <w:hideMark/>
          </w:tcPr>
          <w:p w14:paraId="294E0594" w14:textId="77777777" w:rsidR="00535E5F" w:rsidRPr="00535E5F" w:rsidRDefault="00535E5F" w:rsidP="00535E5F">
            <w:pPr>
              <w:spacing w:after="0" w:line="240" w:lineRule="auto"/>
              <w:jc w:val="both"/>
              <w:rPr>
                <w:rFonts w:ascii="Times New Roman" w:eastAsia="Times New Roman" w:hAnsi="Times New Roman" w:cs="Times New Roman"/>
                <w:sz w:val="24"/>
                <w:szCs w:val="24"/>
                <w:lang w:eastAsia="uk-UA"/>
              </w:rPr>
            </w:pPr>
            <w:r w:rsidRPr="00535E5F">
              <w:rPr>
                <w:rFonts w:ascii="Times New Roman" w:eastAsia="Times New Roman" w:hAnsi="Times New Roman" w:cs="Times New Roman"/>
                <w:sz w:val="24"/>
                <w:szCs w:val="24"/>
                <w:lang w:eastAsia="uk-UA"/>
              </w:rPr>
              <w:t>Мінімальна заробітна плата</w:t>
            </w:r>
          </w:p>
        </w:tc>
        <w:tc>
          <w:tcPr>
            <w:tcW w:w="0" w:type="auto"/>
            <w:vAlign w:val="center"/>
            <w:hideMark/>
          </w:tcPr>
          <w:p w14:paraId="3138D994" w14:textId="77777777" w:rsidR="00535E5F" w:rsidRPr="00535E5F" w:rsidRDefault="00535E5F" w:rsidP="00535E5F">
            <w:pPr>
              <w:spacing w:after="0" w:line="240" w:lineRule="auto"/>
              <w:jc w:val="both"/>
              <w:rPr>
                <w:rFonts w:ascii="Times New Roman" w:eastAsia="Times New Roman" w:hAnsi="Times New Roman" w:cs="Times New Roman"/>
                <w:sz w:val="24"/>
                <w:szCs w:val="24"/>
                <w:lang w:eastAsia="uk-UA"/>
              </w:rPr>
            </w:pPr>
            <w:r w:rsidRPr="00535E5F">
              <w:rPr>
                <w:rFonts w:ascii="Times New Roman" w:eastAsia="Times New Roman" w:hAnsi="Times New Roman" w:cs="Times New Roman"/>
                <w:sz w:val="24"/>
                <w:szCs w:val="24"/>
                <w:lang w:eastAsia="uk-UA"/>
              </w:rPr>
              <w:t>6000 грн</w:t>
            </w:r>
          </w:p>
        </w:tc>
        <w:tc>
          <w:tcPr>
            <w:tcW w:w="0" w:type="auto"/>
            <w:vAlign w:val="center"/>
            <w:hideMark/>
          </w:tcPr>
          <w:p w14:paraId="6CFFE24C" w14:textId="77777777" w:rsidR="00535E5F" w:rsidRPr="00535E5F" w:rsidRDefault="00535E5F" w:rsidP="00535E5F">
            <w:pPr>
              <w:spacing w:after="0" w:line="240" w:lineRule="auto"/>
              <w:jc w:val="both"/>
              <w:rPr>
                <w:rFonts w:ascii="Times New Roman" w:eastAsia="Times New Roman" w:hAnsi="Times New Roman" w:cs="Times New Roman"/>
                <w:sz w:val="24"/>
                <w:szCs w:val="24"/>
                <w:lang w:eastAsia="uk-UA"/>
              </w:rPr>
            </w:pPr>
            <w:r w:rsidRPr="00535E5F">
              <w:rPr>
                <w:rFonts w:ascii="Times New Roman" w:eastAsia="Times New Roman" w:hAnsi="Times New Roman" w:cs="Times New Roman"/>
                <w:sz w:val="24"/>
                <w:szCs w:val="24"/>
                <w:lang w:eastAsia="uk-UA"/>
              </w:rPr>
              <w:t>8000 грн</w:t>
            </w:r>
          </w:p>
        </w:tc>
        <w:tc>
          <w:tcPr>
            <w:tcW w:w="0" w:type="auto"/>
            <w:vAlign w:val="center"/>
            <w:hideMark/>
          </w:tcPr>
          <w:p w14:paraId="2F996E27" w14:textId="77777777" w:rsidR="00535E5F" w:rsidRPr="00535E5F" w:rsidRDefault="00535E5F" w:rsidP="00535E5F">
            <w:pPr>
              <w:spacing w:after="0" w:line="240" w:lineRule="auto"/>
              <w:jc w:val="both"/>
              <w:rPr>
                <w:rFonts w:ascii="Times New Roman" w:eastAsia="Times New Roman" w:hAnsi="Times New Roman" w:cs="Times New Roman"/>
                <w:sz w:val="24"/>
                <w:szCs w:val="24"/>
                <w:lang w:eastAsia="uk-UA"/>
              </w:rPr>
            </w:pPr>
            <w:r w:rsidRPr="00535E5F">
              <w:rPr>
                <w:rFonts w:ascii="Times New Roman" w:eastAsia="Times New Roman" w:hAnsi="Times New Roman" w:cs="Times New Roman"/>
                <w:sz w:val="24"/>
                <w:szCs w:val="24"/>
                <w:lang w:eastAsia="uk-UA"/>
              </w:rPr>
              <w:t>8647 грн</w:t>
            </w:r>
          </w:p>
        </w:tc>
      </w:tr>
      <w:tr w:rsidR="00535E5F" w:rsidRPr="00535E5F" w14:paraId="283B60FB" w14:textId="77777777" w:rsidTr="006E3FD0">
        <w:trPr>
          <w:tblCellSpacing w:w="15" w:type="dxa"/>
        </w:trPr>
        <w:tc>
          <w:tcPr>
            <w:tcW w:w="0" w:type="auto"/>
            <w:vAlign w:val="center"/>
            <w:hideMark/>
          </w:tcPr>
          <w:p w14:paraId="6DF431C7" w14:textId="77777777" w:rsidR="00535E5F" w:rsidRPr="00535E5F" w:rsidRDefault="00535E5F" w:rsidP="00535E5F">
            <w:pPr>
              <w:spacing w:after="0" w:line="240" w:lineRule="auto"/>
              <w:jc w:val="both"/>
              <w:rPr>
                <w:rFonts w:ascii="Times New Roman" w:eastAsia="Times New Roman" w:hAnsi="Times New Roman" w:cs="Times New Roman"/>
                <w:sz w:val="24"/>
                <w:szCs w:val="24"/>
                <w:lang w:eastAsia="uk-UA"/>
              </w:rPr>
            </w:pPr>
            <w:r w:rsidRPr="00535E5F">
              <w:rPr>
                <w:rFonts w:ascii="Times New Roman" w:eastAsia="Times New Roman" w:hAnsi="Times New Roman" w:cs="Times New Roman"/>
                <w:sz w:val="24"/>
                <w:szCs w:val="24"/>
                <w:lang w:eastAsia="uk-UA"/>
              </w:rPr>
              <w:t>Прожитковий мінімум</w:t>
            </w:r>
          </w:p>
        </w:tc>
        <w:tc>
          <w:tcPr>
            <w:tcW w:w="0" w:type="auto"/>
            <w:vAlign w:val="center"/>
            <w:hideMark/>
          </w:tcPr>
          <w:p w14:paraId="4C268A11" w14:textId="77777777" w:rsidR="00535E5F" w:rsidRPr="00535E5F" w:rsidRDefault="00535E5F" w:rsidP="00535E5F">
            <w:pPr>
              <w:spacing w:after="0" w:line="240" w:lineRule="auto"/>
              <w:jc w:val="both"/>
              <w:rPr>
                <w:rFonts w:ascii="Times New Roman" w:eastAsia="Times New Roman" w:hAnsi="Times New Roman" w:cs="Times New Roman"/>
                <w:sz w:val="24"/>
                <w:szCs w:val="24"/>
                <w:lang w:eastAsia="uk-UA"/>
              </w:rPr>
            </w:pPr>
            <w:r w:rsidRPr="00535E5F">
              <w:rPr>
                <w:rFonts w:ascii="Times New Roman" w:eastAsia="Times New Roman" w:hAnsi="Times New Roman" w:cs="Times New Roman"/>
                <w:sz w:val="24"/>
                <w:szCs w:val="24"/>
                <w:lang w:eastAsia="uk-UA"/>
              </w:rPr>
              <w:t>2270 грн</w:t>
            </w:r>
          </w:p>
        </w:tc>
        <w:tc>
          <w:tcPr>
            <w:tcW w:w="0" w:type="auto"/>
            <w:vAlign w:val="center"/>
            <w:hideMark/>
          </w:tcPr>
          <w:p w14:paraId="7D8B81DE" w14:textId="77777777" w:rsidR="00535E5F" w:rsidRPr="00535E5F" w:rsidRDefault="00535E5F" w:rsidP="00535E5F">
            <w:pPr>
              <w:spacing w:after="0" w:line="240" w:lineRule="auto"/>
              <w:jc w:val="both"/>
              <w:rPr>
                <w:rFonts w:ascii="Times New Roman" w:eastAsia="Times New Roman" w:hAnsi="Times New Roman" w:cs="Times New Roman"/>
                <w:sz w:val="24"/>
                <w:szCs w:val="24"/>
                <w:lang w:eastAsia="uk-UA"/>
              </w:rPr>
            </w:pPr>
            <w:r w:rsidRPr="00535E5F">
              <w:rPr>
                <w:rFonts w:ascii="Times New Roman" w:eastAsia="Times New Roman" w:hAnsi="Times New Roman" w:cs="Times New Roman"/>
                <w:sz w:val="24"/>
                <w:szCs w:val="24"/>
                <w:lang w:eastAsia="uk-UA"/>
              </w:rPr>
              <w:t>3028 грн</w:t>
            </w:r>
          </w:p>
        </w:tc>
        <w:tc>
          <w:tcPr>
            <w:tcW w:w="0" w:type="auto"/>
            <w:vAlign w:val="center"/>
            <w:hideMark/>
          </w:tcPr>
          <w:p w14:paraId="6C021DBA" w14:textId="77777777" w:rsidR="00535E5F" w:rsidRPr="00535E5F" w:rsidRDefault="00535E5F" w:rsidP="00535E5F">
            <w:pPr>
              <w:spacing w:after="0" w:line="240" w:lineRule="auto"/>
              <w:jc w:val="both"/>
              <w:rPr>
                <w:rFonts w:ascii="Times New Roman" w:eastAsia="Times New Roman" w:hAnsi="Times New Roman" w:cs="Times New Roman"/>
                <w:sz w:val="24"/>
                <w:szCs w:val="24"/>
                <w:lang w:eastAsia="uk-UA"/>
              </w:rPr>
            </w:pPr>
            <w:r w:rsidRPr="00535E5F">
              <w:rPr>
                <w:rFonts w:ascii="Times New Roman" w:eastAsia="Times New Roman" w:hAnsi="Times New Roman" w:cs="Times New Roman"/>
                <w:sz w:val="24"/>
                <w:szCs w:val="24"/>
                <w:lang w:eastAsia="uk-UA"/>
              </w:rPr>
              <w:t>3328 грн</w:t>
            </w:r>
          </w:p>
        </w:tc>
      </w:tr>
    </w:tbl>
    <w:p w14:paraId="617783D8" w14:textId="77777777" w:rsidR="00535E5F" w:rsidRPr="005537AD" w:rsidRDefault="00535E5F" w:rsidP="00535E5F">
      <w:pPr>
        <w:pStyle w:val="a4"/>
        <w:ind w:firstLine="708"/>
        <w:jc w:val="both"/>
        <w:rPr>
          <w:sz w:val="28"/>
          <w:szCs w:val="28"/>
        </w:rPr>
      </w:pPr>
      <w:r w:rsidRPr="00535E5F">
        <w:rPr>
          <w:sz w:val="28"/>
          <w:szCs w:val="28"/>
        </w:rPr>
        <w:t xml:space="preserve">Водночас суттєво </w:t>
      </w:r>
      <w:r w:rsidRPr="005537AD">
        <w:rPr>
          <w:rStyle w:val="a5"/>
          <w:b w:val="0"/>
          <w:bCs w:val="0"/>
          <w:sz w:val="28"/>
          <w:szCs w:val="28"/>
        </w:rPr>
        <w:t>зменшився пасажиропотік</w:t>
      </w:r>
      <w:r w:rsidRPr="005537AD">
        <w:rPr>
          <w:sz w:val="28"/>
          <w:szCs w:val="28"/>
        </w:rPr>
        <w:t>, що негативно впливає на фінансовий стан підприємства.</w:t>
      </w:r>
    </w:p>
    <w:p w14:paraId="4109F23A" w14:textId="12FD47C1" w:rsidR="00535E5F" w:rsidRDefault="00535E5F" w:rsidP="00535E5F">
      <w:pPr>
        <w:pStyle w:val="a4"/>
        <w:ind w:firstLine="708"/>
        <w:jc w:val="both"/>
        <w:rPr>
          <w:sz w:val="28"/>
          <w:szCs w:val="28"/>
        </w:rPr>
      </w:pPr>
      <w:r w:rsidRPr="00535E5F">
        <w:rPr>
          <w:sz w:val="28"/>
          <w:szCs w:val="28"/>
        </w:rPr>
        <w:t>Як наслідок, перевізник не має можливості в повному обсязі здійснювати ремонт та оновлення транспортних засобів, що може негативно вплинути на якість та безпеку пасажирських перевезень.</w:t>
      </w:r>
    </w:p>
    <w:p w14:paraId="0703F0F4" w14:textId="77777777" w:rsidR="006E3FD0" w:rsidRPr="0018204F" w:rsidRDefault="006E3FD0" w:rsidP="006E3FD0">
      <w:pPr>
        <w:shd w:val="clear" w:color="auto" w:fill="FFFFFF"/>
        <w:spacing w:after="300" w:line="240" w:lineRule="auto"/>
        <w:ind w:firstLine="708"/>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Перевізник</w:t>
      </w:r>
      <w:r>
        <w:rPr>
          <w:rFonts w:ascii="Times New Roman" w:eastAsia="Times New Roman" w:hAnsi="Times New Roman" w:cs="Times New Roman"/>
          <w:color w:val="000000" w:themeColor="text1"/>
          <w:sz w:val="28"/>
          <w:szCs w:val="28"/>
          <w:lang w:eastAsia="uk-UA"/>
        </w:rPr>
        <w:t>,</w:t>
      </w:r>
      <w:r w:rsidRPr="0018204F">
        <w:rPr>
          <w:rFonts w:ascii="Times New Roman" w:eastAsia="Times New Roman" w:hAnsi="Times New Roman" w:cs="Times New Roman"/>
          <w:color w:val="000000" w:themeColor="text1"/>
          <w:sz w:val="28"/>
          <w:szCs w:val="28"/>
          <w:lang w:eastAsia="uk-UA"/>
        </w:rPr>
        <w:t xml:space="preserve"> з якими укладено договори на перевезення пасажирів на автобусних маршрутах загального користування в м. Дрогобич подав на адресу виконавчого комітету розрахунки щодо вартості проїзду в міських автобусах загального користування.</w:t>
      </w:r>
    </w:p>
    <w:p w14:paraId="3D3F8721" w14:textId="77777777" w:rsidR="006E3FD0" w:rsidRPr="0018204F" w:rsidRDefault="006E3FD0" w:rsidP="006E3FD0">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На підставі поданих розрахунків підготовлений </w:t>
      </w:r>
      <w:proofErr w:type="spellStart"/>
      <w:r w:rsidRPr="0018204F">
        <w:rPr>
          <w:rFonts w:ascii="Times New Roman" w:eastAsia="Times New Roman" w:hAnsi="Times New Roman" w:cs="Times New Roman"/>
          <w:color w:val="000000" w:themeColor="text1"/>
          <w:sz w:val="28"/>
          <w:szCs w:val="28"/>
          <w:lang w:eastAsia="uk-UA"/>
        </w:rPr>
        <w:t>проєкт</w:t>
      </w:r>
      <w:proofErr w:type="spellEnd"/>
      <w:r w:rsidRPr="0018204F">
        <w:rPr>
          <w:rFonts w:ascii="Times New Roman" w:eastAsia="Times New Roman" w:hAnsi="Times New Roman" w:cs="Times New Roman"/>
          <w:color w:val="000000" w:themeColor="text1"/>
          <w:sz w:val="28"/>
          <w:szCs w:val="28"/>
          <w:lang w:eastAsia="uk-UA"/>
        </w:rPr>
        <w:t xml:space="preserve"> рішення  виконавчого комітету Дрогобицької міської ради </w:t>
      </w:r>
      <w:r w:rsidRPr="0018204F">
        <w:rPr>
          <w:rFonts w:ascii="Times New Roman" w:eastAsia="Times New Roman" w:hAnsi="Times New Roman" w:cs="Times New Roman"/>
          <w:color w:val="000000" w:themeColor="text1"/>
          <w:sz w:val="28"/>
          <w:szCs w:val="28"/>
          <w:bdr w:val="none" w:sz="0" w:space="0" w:color="auto" w:frame="1"/>
          <w:lang w:eastAsia="uk-UA"/>
        </w:rPr>
        <w:t>«Про встановлення тарифів на перевезення пасажирів на міських автобусних маршрутах загального користування у м. Дрогобич» .</w:t>
      </w:r>
    </w:p>
    <w:p w14:paraId="359E5F1B" w14:textId="56D78741" w:rsidR="00535E5F" w:rsidRPr="00535E5F" w:rsidRDefault="00535E5F" w:rsidP="00535E5F">
      <w:pPr>
        <w:pStyle w:val="Standard"/>
        <w:ind w:firstLine="720"/>
        <w:jc w:val="both"/>
        <w:rPr>
          <w:sz w:val="28"/>
          <w:szCs w:val="28"/>
        </w:rPr>
      </w:pPr>
      <w:r w:rsidRPr="00535E5F">
        <w:rPr>
          <w:sz w:val="28"/>
          <w:szCs w:val="28"/>
        </w:rPr>
        <w:t xml:space="preserve">З </w:t>
      </w:r>
      <w:proofErr w:type="spellStart"/>
      <w:r w:rsidRPr="00535E5F">
        <w:rPr>
          <w:sz w:val="28"/>
          <w:szCs w:val="28"/>
        </w:rPr>
        <w:t>метою</w:t>
      </w:r>
      <w:proofErr w:type="spellEnd"/>
      <w:r w:rsidRPr="00535E5F">
        <w:rPr>
          <w:sz w:val="28"/>
          <w:szCs w:val="28"/>
        </w:rPr>
        <w:t xml:space="preserve"> </w:t>
      </w:r>
      <w:proofErr w:type="spellStart"/>
      <w:r w:rsidRPr="00535E5F">
        <w:rPr>
          <w:sz w:val="28"/>
          <w:szCs w:val="28"/>
        </w:rPr>
        <w:t>стабілізації</w:t>
      </w:r>
      <w:proofErr w:type="spellEnd"/>
      <w:r w:rsidRPr="00535E5F">
        <w:rPr>
          <w:sz w:val="28"/>
          <w:szCs w:val="28"/>
        </w:rPr>
        <w:t xml:space="preserve"> </w:t>
      </w:r>
      <w:proofErr w:type="spellStart"/>
      <w:r w:rsidRPr="00535E5F">
        <w:rPr>
          <w:sz w:val="28"/>
          <w:szCs w:val="28"/>
        </w:rPr>
        <w:t>роботи</w:t>
      </w:r>
      <w:proofErr w:type="spellEnd"/>
      <w:r w:rsidRPr="00535E5F">
        <w:rPr>
          <w:sz w:val="28"/>
          <w:szCs w:val="28"/>
        </w:rPr>
        <w:t xml:space="preserve"> </w:t>
      </w:r>
      <w:proofErr w:type="spellStart"/>
      <w:r w:rsidRPr="00535E5F">
        <w:rPr>
          <w:sz w:val="28"/>
          <w:szCs w:val="28"/>
        </w:rPr>
        <w:t>громадського</w:t>
      </w:r>
      <w:proofErr w:type="spellEnd"/>
      <w:r w:rsidRPr="00535E5F">
        <w:rPr>
          <w:sz w:val="28"/>
          <w:szCs w:val="28"/>
        </w:rPr>
        <w:t xml:space="preserve"> </w:t>
      </w:r>
      <w:proofErr w:type="spellStart"/>
      <w:r w:rsidRPr="00535E5F">
        <w:rPr>
          <w:sz w:val="28"/>
          <w:szCs w:val="28"/>
        </w:rPr>
        <w:t>транспорту</w:t>
      </w:r>
      <w:proofErr w:type="spellEnd"/>
      <w:r w:rsidRPr="00535E5F">
        <w:rPr>
          <w:rFonts w:eastAsia="Times New Roman" w:cs="Times New Roman"/>
          <w:color w:val="000000" w:themeColor="text1"/>
          <w:sz w:val="28"/>
          <w:szCs w:val="28"/>
          <w:lang w:eastAsia="uk-UA"/>
        </w:rPr>
        <w:t xml:space="preserve"> </w:t>
      </w:r>
      <w:r>
        <w:rPr>
          <w:rFonts w:eastAsia="Times New Roman" w:cs="Times New Roman"/>
          <w:color w:val="000000" w:themeColor="text1"/>
          <w:sz w:val="28"/>
          <w:szCs w:val="28"/>
          <w:lang w:val="uk-UA" w:eastAsia="uk-UA"/>
        </w:rPr>
        <w:t>в</w:t>
      </w:r>
      <w:proofErr w:type="spellStart"/>
      <w:r w:rsidRPr="0018204F">
        <w:rPr>
          <w:rFonts w:eastAsia="Times New Roman" w:cs="Times New Roman"/>
          <w:color w:val="000000" w:themeColor="text1"/>
          <w:sz w:val="28"/>
          <w:szCs w:val="28"/>
          <w:lang w:eastAsia="uk-UA"/>
        </w:rPr>
        <w:t>ідповідно</w:t>
      </w:r>
      <w:proofErr w:type="spellEnd"/>
      <w:r w:rsidRPr="0018204F">
        <w:rPr>
          <w:rFonts w:eastAsia="Times New Roman" w:cs="Times New Roman"/>
          <w:color w:val="000000" w:themeColor="text1"/>
          <w:sz w:val="28"/>
          <w:szCs w:val="28"/>
          <w:lang w:eastAsia="uk-UA"/>
        </w:rPr>
        <w:t xml:space="preserve"> </w:t>
      </w:r>
      <w:proofErr w:type="spellStart"/>
      <w:r w:rsidRPr="0018204F">
        <w:rPr>
          <w:rFonts w:eastAsia="Times New Roman" w:cs="Times New Roman"/>
          <w:color w:val="000000" w:themeColor="text1"/>
          <w:sz w:val="28"/>
          <w:szCs w:val="28"/>
          <w:lang w:eastAsia="uk-UA"/>
        </w:rPr>
        <w:t>до</w:t>
      </w:r>
      <w:proofErr w:type="spellEnd"/>
      <w:r w:rsidRPr="0018204F">
        <w:rPr>
          <w:rFonts w:eastAsia="Times New Roman" w:cs="Times New Roman"/>
          <w:color w:val="000000" w:themeColor="text1"/>
          <w:sz w:val="28"/>
          <w:szCs w:val="28"/>
          <w:lang w:eastAsia="uk-UA"/>
        </w:rPr>
        <w:t xml:space="preserve"> </w:t>
      </w:r>
      <w:proofErr w:type="spellStart"/>
      <w:r w:rsidRPr="0018204F">
        <w:rPr>
          <w:rFonts w:eastAsia="Times New Roman" w:cs="Times New Roman"/>
          <w:color w:val="000000" w:themeColor="text1"/>
          <w:sz w:val="28"/>
          <w:szCs w:val="28"/>
          <w:lang w:eastAsia="uk-UA"/>
        </w:rPr>
        <w:t>пункт</w:t>
      </w:r>
      <w:r w:rsidRPr="0018204F">
        <w:rPr>
          <w:rFonts w:eastAsia="Times New Roman" w:cs="Times New Roman"/>
          <w:color w:val="000000" w:themeColor="text1"/>
          <w:sz w:val="28"/>
          <w:szCs w:val="28"/>
          <w:lang w:val="uk-UA" w:eastAsia="uk-UA"/>
        </w:rPr>
        <w:t>ів</w:t>
      </w:r>
      <w:proofErr w:type="spellEnd"/>
      <w:r w:rsidRPr="0018204F">
        <w:rPr>
          <w:rFonts w:eastAsia="Times New Roman" w:cs="Times New Roman"/>
          <w:color w:val="000000" w:themeColor="text1"/>
          <w:sz w:val="28"/>
          <w:szCs w:val="28"/>
          <w:lang w:eastAsia="uk-UA"/>
        </w:rPr>
        <w:t xml:space="preserve"> </w:t>
      </w:r>
      <w:proofErr w:type="spellStart"/>
      <w:r w:rsidRPr="0018204F">
        <w:rPr>
          <w:rFonts w:eastAsia="Times New Roman" w:cs="Times New Roman"/>
          <w:color w:val="000000" w:themeColor="text1"/>
          <w:sz w:val="28"/>
          <w:szCs w:val="28"/>
          <w:lang w:eastAsia="uk-UA"/>
        </w:rPr>
        <w:t>проєкту</w:t>
      </w:r>
      <w:proofErr w:type="spellEnd"/>
      <w:r w:rsidRPr="0018204F">
        <w:rPr>
          <w:rFonts w:eastAsia="Times New Roman" w:cs="Times New Roman"/>
          <w:color w:val="000000" w:themeColor="text1"/>
          <w:sz w:val="28"/>
          <w:szCs w:val="28"/>
          <w:lang w:eastAsia="uk-UA"/>
        </w:rPr>
        <w:t xml:space="preserve"> </w:t>
      </w:r>
      <w:proofErr w:type="spellStart"/>
      <w:r w:rsidRPr="0018204F">
        <w:rPr>
          <w:rFonts w:eastAsia="Times New Roman" w:cs="Times New Roman"/>
          <w:color w:val="000000" w:themeColor="text1"/>
          <w:sz w:val="28"/>
          <w:szCs w:val="28"/>
          <w:lang w:eastAsia="uk-UA"/>
        </w:rPr>
        <w:t>рішення</w:t>
      </w:r>
      <w:proofErr w:type="spellEnd"/>
      <w:r w:rsidRPr="0018204F">
        <w:rPr>
          <w:rFonts w:eastAsia="Times New Roman" w:cs="Times New Roman"/>
          <w:color w:val="000000" w:themeColor="text1"/>
          <w:sz w:val="28"/>
          <w:szCs w:val="28"/>
          <w:lang w:eastAsia="uk-UA"/>
        </w:rPr>
        <w:t xml:space="preserve"> </w:t>
      </w:r>
      <w:proofErr w:type="spellStart"/>
      <w:r w:rsidRPr="0018204F">
        <w:rPr>
          <w:rFonts w:eastAsia="Times New Roman" w:cs="Times New Roman"/>
          <w:color w:val="000000" w:themeColor="text1"/>
          <w:sz w:val="28"/>
          <w:szCs w:val="28"/>
          <w:lang w:eastAsia="uk-UA"/>
        </w:rPr>
        <w:t>виконавчого</w:t>
      </w:r>
      <w:proofErr w:type="spellEnd"/>
      <w:r w:rsidRPr="0018204F">
        <w:rPr>
          <w:rFonts w:eastAsia="Times New Roman" w:cs="Times New Roman"/>
          <w:color w:val="000000" w:themeColor="text1"/>
          <w:sz w:val="28"/>
          <w:szCs w:val="28"/>
          <w:lang w:eastAsia="uk-UA"/>
        </w:rPr>
        <w:t xml:space="preserve"> </w:t>
      </w:r>
      <w:proofErr w:type="spellStart"/>
      <w:r w:rsidRPr="0018204F">
        <w:rPr>
          <w:rFonts w:eastAsia="Times New Roman" w:cs="Times New Roman"/>
          <w:color w:val="000000" w:themeColor="text1"/>
          <w:sz w:val="28"/>
          <w:szCs w:val="28"/>
          <w:lang w:eastAsia="uk-UA"/>
        </w:rPr>
        <w:t>комітету</w:t>
      </w:r>
      <w:proofErr w:type="spellEnd"/>
      <w:r w:rsidRPr="0018204F">
        <w:rPr>
          <w:rFonts w:eastAsia="Times New Roman" w:cs="Times New Roman"/>
          <w:color w:val="000000" w:themeColor="text1"/>
          <w:sz w:val="28"/>
          <w:szCs w:val="28"/>
          <w:lang w:eastAsia="uk-UA"/>
        </w:rPr>
        <w:t xml:space="preserve"> </w:t>
      </w:r>
      <w:proofErr w:type="spellStart"/>
      <w:r w:rsidRPr="0018204F">
        <w:rPr>
          <w:rFonts w:eastAsia="Times New Roman" w:cs="Times New Roman"/>
          <w:color w:val="000000" w:themeColor="text1"/>
          <w:sz w:val="28"/>
          <w:szCs w:val="28"/>
          <w:lang w:eastAsia="uk-UA"/>
        </w:rPr>
        <w:t>Дрогобицької</w:t>
      </w:r>
      <w:proofErr w:type="spellEnd"/>
      <w:r w:rsidRPr="0018204F">
        <w:rPr>
          <w:rFonts w:eastAsia="Times New Roman" w:cs="Times New Roman"/>
          <w:color w:val="000000" w:themeColor="text1"/>
          <w:sz w:val="28"/>
          <w:szCs w:val="28"/>
          <w:lang w:eastAsia="uk-UA"/>
        </w:rPr>
        <w:t xml:space="preserve"> </w:t>
      </w:r>
      <w:proofErr w:type="spellStart"/>
      <w:r w:rsidRPr="0018204F">
        <w:rPr>
          <w:rFonts w:eastAsia="Times New Roman" w:cs="Times New Roman"/>
          <w:color w:val="000000" w:themeColor="text1"/>
          <w:sz w:val="28"/>
          <w:szCs w:val="28"/>
          <w:lang w:eastAsia="uk-UA"/>
        </w:rPr>
        <w:t>міської</w:t>
      </w:r>
      <w:proofErr w:type="spellEnd"/>
      <w:r w:rsidRPr="0018204F">
        <w:rPr>
          <w:rFonts w:eastAsia="Times New Roman" w:cs="Times New Roman"/>
          <w:color w:val="000000" w:themeColor="text1"/>
          <w:sz w:val="28"/>
          <w:szCs w:val="28"/>
          <w:lang w:eastAsia="uk-UA"/>
        </w:rPr>
        <w:t xml:space="preserve"> </w:t>
      </w:r>
      <w:proofErr w:type="spellStart"/>
      <w:r w:rsidRPr="0018204F">
        <w:rPr>
          <w:rFonts w:eastAsia="Times New Roman" w:cs="Times New Roman"/>
          <w:color w:val="000000" w:themeColor="text1"/>
          <w:sz w:val="28"/>
          <w:szCs w:val="28"/>
          <w:lang w:eastAsia="uk-UA"/>
        </w:rPr>
        <w:t>ради</w:t>
      </w:r>
      <w:proofErr w:type="spellEnd"/>
      <w:r>
        <w:rPr>
          <w:rFonts w:eastAsia="Times New Roman" w:cs="Times New Roman"/>
          <w:color w:val="000000" w:themeColor="text1"/>
          <w:sz w:val="28"/>
          <w:szCs w:val="28"/>
          <w:lang w:val="uk-UA" w:eastAsia="uk-UA"/>
        </w:rPr>
        <w:t xml:space="preserve"> </w:t>
      </w:r>
      <w:proofErr w:type="spellStart"/>
      <w:r w:rsidRPr="00535E5F">
        <w:rPr>
          <w:sz w:val="28"/>
          <w:szCs w:val="28"/>
        </w:rPr>
        <w:t>пропонується</w:t>
      </w:r>
      <w:proofErr w:type="spellEnd"/>
      <w:r w:rsidRPr="00535E5F">
        <w:rPr>
          <w:sz w:val="28"/>
          <w:szCs w:val="28"/>
        </w:rPr>
        <w:t xml:space="preserve"> </w:t>
      </w:r>
      <w:proofErr w:type="spellStart"/>
      <w:r w:rsidRPr="00535E5F">
        <w:rPr>
          <w:sz w:val="28"/>
          <w:szCs w:val="28"/>
        </w:rPr>
        <w:t>встановити</w:t>
      </w:r>
      <w:proofErr w:type="spellEnd"/>
      <w:r w:rsidRPr="00535E5F">
        <w:rPr>
          <w:sz w:val="28"/>
          <w:szCs w:val="28"/>
        </w:rPr>
        <w:t xml:space="preserve"> </w:t>
      </w:r>
      <w:proofErr w:type="spellStart"/>
      <w:r w:rsidRPr="00535E5F">
        <w:rPr>
          <w:sz w:val="28"/>
          <w:szCs w:val="28"/>
        </w:rPr>
        <w:t>такі</w:t>
      </w:r>
      <w:proofErr w:type="spellEnd"/>
      <w:r w:rsidRPr="00535E5F">
        <w:rPr>
          <w:sz w:val="28"/>
          <w:szCs w:val="28"/>
        </w:rPr>
        <w:t xml:space="preserve"> </w:t>
      </w:r>
      <w:proofErr w:type="spellStart"/>
      <w:r w:rsidRPr="00535E5F">
        <w:rPr>
          <w:sz w:val="28"/>
          <w:szCs w:val="28"/>
        </w:rPr>
        <w:t>тарифи</w:t>
      </w:r>
      <w:proofErr w:type="spellEnd"/>
      <w:r w:rsidRPr="00535E5F">
        <w:rPr>
          <w:sz w:val="28"/>
          <w:szCs w:val="28"/>
        </w:rPr>
        <w:t>:</w:t>
      </w:r>
    </w:p>
    <w:p w14:paraId="4FD032A0" w14:textId="536226A8" w:rsidR="0003620C" w:rsidRPr="0018204F" w:rsidRDefault="00E1236A" w:rsidP="0003620C">
      <w:pPr>
        <w:pStyle w:val="Standard"/>
        <w:ind w:firstLine="720"/>
        <w:jc w:val="both"/>
        <w:rPr>
          <w:color w:val="000000" w:themeColor="text1"/>
          <w:sz w:val="28"/>
          <w:szCs w:val="28"/>
          <w:lang w:val="uk-UA"/>
        </w:rPr>
      </w:pPr>
      <w:r>
        <w:rPr>
          <w:color w:val="000000" w:themeColor="text1"/>
          <w:sz w:val="28"/>
          <w:szCs w:val="28"/>
          <w:lang w:val="uk-UA"/>
        </w:rPr>
        <w:t>1.1.</w:t>
      </w:r>
      <w:r w:rsidR="0003620C" w:rsidRPr="0018204F">
        <w:rPr>
          <w:color w:val="000000" w:themeColor="text1"/>
          <w:sz w:val="28"/>
          <w:szCs w:val="28"/>
        </w:rPr>
        <w:t xml:space="preserve"> </w:t>
      </w:r>
      <w:r w:rsidR="0003620C" w:rsidRPr="0018204F">
        <w:rPr>
          <w:color w:val="000000" w:themeColor="text1"/>
          <w:sz w:val="28"/>
          <w:szCs w:val="28"/>
          <w:lang w:val="uk-UA"/>
        </w:rPr>
        <w:t>з</w:t>
      </w:r>
      <w:r w:rsidR="0003620C" w:rsidRPr="0018204F">
        <w:rPr>
          <w:color w:val="000000" w:themeColor="text1"/>
          <w:sz w:val="28"/>
          <w:szCs w:val="28"/>
        </w:rPr>
        <w:t xml:space="preserve">а </w:t>
      </w:r>
      <w:proofErr w:type="spellStart"/>
      <w:r w:rsidR="0003620C" w:rsidRPr="0018204F">
        <w:rPr>
          <w:color w:val="000000" w:themeColor="text1"/>
          <w:sz w:val="28"/>
          <w:szCs w:val="28"/>
        </w:rPr>
        <w:t>умови</w:t>
      </w:r>
      <w:proofErr w:type="spellEnd"/>
      <w:r w:rsidR="0003620C" w:rsidRPr="0018204F">
        <w:rPr>
          <w:color w:val="000000" w:themeColor="text1"/>
          <w:sz w:val="28"/>
          <w:szCs w:val="28"/>
        </w:rPr>
        <w:t xml:space="preserve"> </w:t>
      </w:r>
      <w:proofErr w:type="spellStart"/>
      <w:r w:rsidR="0003620C" w:rsidRPr="0018204F">
        <w:rPr>
          <w:color w:val="000000" w:themeColor="text1"/>
          <w:sz w:val="28"/>
          <w:szCs w:val="28"/>
        </w:rPr>
        <w:t>пред’явлення</w:t>
      </w:r>
      <w:proofErr w:type="spellEnd"/>
      <w:r w:rsidR="0003620C" w:rsidRPr="0018204F">
        <w:rPr>
          <w:color w:val="000000" w:themeColor="text1"/>
          <w:sz w:val="28"/>
          <w:szCs w:val="28"/>
        </w:rPr>
        <w:t xml:space="preserve"> </w:t>
      </w:r>
      <w:proofErr w:type="spellStart"/>
      <w:r w:rsidR="0003620C" w:rsidRPr="0018204F">
        <w:rPr>
          <w:color w:val="000000" w:themeColor="text1"/>
          <w:sz w:val="28"/>
          <w:szCs w:val="28"/>
        </w:rPr>
        <w:t>багатофункціональної</w:t>
      </w:r>
      <w:proofErr w:type="spellEnd"/>
      <w:r w:rsidR="0003620C" w:rsidRPr="0018204F">
        <w:rPr>
          <w:color w:val="000000" w:themeColor="text1"/>
          <w:sz w:val="28"/>
          <w:szCs w:val="28"/>
        </w:rPr>
        <w:t xml:space="preserve"> </w:t>
      </w:r>
      <w:proofErr w:type="spellStart"/>
      <w:r w:rsidR="0003620C" w:rsidRPr="0018204F">
        <w:rPr>
          <w:color w:val="000000" w:themeColor="text1"/>
          <w:sz w:val="28"/>
          <w:szCs w:val="28"/>
        </w:rPr>
        <w:t>електронної</w:t>
      </w:r>
      <w:proofErr w:type="spellEnd"/>
      <w:r w:rsidR="0003620C" w:rsidRPr="0018204F">
        <w:rPr>
          <w:color w:val="000000" w:themeColor="text1"/>
          <w:sz w:val="28"/>
          <w:szCs w:val="28"/>
        </w:rPr>
        <w:t xml:space="preserve"> </w:t>
      </w:r>
      <w:proofErr w:type="spellStart"/>
      <w:r w:rsidR="0003620C" w:rsidRPr="0018204F">
        <w:rPr>
          <w:color w:val="000000" w:themeColor="text1"/>
          <w:sz w:val="28"/>
          <w:szCs w:val="28"/>
        </w:rPr>
        <w:t>пластикової</w:t>
      </w:r>
      <w:proofErr w:type="spellEnd"/>
      <w:r w:rsidR="0003620C" w:rsidRPr="0018204F">
        <w:rPr>
          <w:color w:val="000000" w:themeColor="text1"/>
          <w:sz w:val="28"/>
          <w:szCs w:val="28"/>
        </w:rPr>
        <w:t xml:space="preserve"> </w:t>
      </w:r>
      <w:proofErr w:type="spellStart"/>
      <w:r w:rsidR="0003620C" w:rsidRPr="0018204F">
        <w:rPr>
          <w:color w:val="000000" w:themeColor="text1"/>
          <w:sz w:val="28"/>
          <w:szCs w:val="28"/>
        </w:rPr>
        <w:t>картки</w:t>
      </w:r>
      <w:proofErr w:type="spellEnd"/>
      <w:r w:rsidR="0003620C" w:rsidRPr="0018204F">
        <w:rPr>
          <w:color w:val="000000" w:themeColor="text1"/>
          <w:sz w:val="28"/>
          <w:szCs w:val="28"/>
        </w:rPr>
        <w:t xml:space="preserve"> </w:t>
      </w:r>
      <w:r w:rsidR="0003620C" w:rsidRPr="0018204F">
        <w:rPr>
          <w:color w:val="000000" w:themeColor="text1"/>
          <w:sz w:val="28"/>
          <w:szCs w:val="28"/>
          <w:lang w:val="uk-UA"/>
        </w:rPr>
        <w:t xml:space="preserve">або мобільного застосунку </w:t>
      </w:r>
      <w:r w:rsidR="0003620C" w:rsidRPr="0018204F">
        <w:rPr>
          <w:color w:val="000000" w:themeColor="text1"/>
          <w:sz w:val="28"/>
          <w:szCs w:val="28"/>
        </w:rPr>
        <w:t>«</w:t>
      </w:r>
      <w:proofErr w:type="spellStart"/>
      <w:r w:rsidR="0003620C" w:rsidRPr="0018204F">
        <w:rPr>
          <w:color w:val="000000" w:themeColor="text1"/>
          <w:sz w:val="28"/>
          <w:szCs w:val="28"/>
        </w:rPr>
        <w:t>Картки</w:t>
      </w:r>
      <w:proofErr w:type="spellEnd"/>
      <w:r w:rsidR="0003620C" w:rsidRPr="0018204F">
        <w:rPr>
          <w:color w:val="000000" w:themeColor="text1"/>
          <w:sz w:val="28"/>
          <w:szCs w:val="28"/>
        </w:rPr>
        <w:t xml:space="preserve"> </w:t>
      </w:r>
      <w:r w:rsidR="0003620C" w:rsidRPr="0018204F">
        <w:rPr>
          <w:color w:val="000000" w:themeColor="text1"/>
          <w:sz w:val="28"/>
          <w:szCs w:val="28"/>
          <w:lang w:val="uk-UA"/>
        </w:rPr>
        <w:t>жителя Дрогобицької міської територіальної громади</w:t>
      </w:r>
      <w:r w:rsidR="0003620C" w:rsidRPr="0018204F">
        <w:rPr>
          <w:color w:val="000000" w:themeColor="text1"/>
          <w:sz w:val="28"/>
          <w:szCs w:val="28"/>
        </w:rPr>
        <w:t>»</w:t>
      </w:r>
      <w:r w:rsidR="0003620C" w:rsidRPr="0018204F">
        <w:rPr>
          <w:color w:val="000000" w:themeColor="text1"/>
          <w:sz w:val="28"/>
          <w:szCs w:val="28"/>
          <w:lang w:val="uk-UA"/>
        </w:rPr>
        <w:t xml:space="preserve">) </w:t>
      </w:r>
      <w:bookmarkStart w:id="0" w:name="_Hlk202532126"/>
      <w:r w:rsidR="0003620C" w:rsidRPr="0018204F">
        <w:rPr>
          <w:color w:val="000000" w:themeColor="text1"/>
          <w:sz w:val="28"/>
          <w:szCs w:val="28"/>
          <w:lang w:val="uk-UA"/>
        </w:rPr>
        <w:t xml:space="preserve">встановити вартість проїзду </w:t>
      </w:r>
      <w:r>
        <w:rPr>
          <w:color w:val="000000" w:themeColor="text1"/>
          <w:sz w:val="28"/>
          <w:szCs w:val="28"/>
          <w:lang w:val="uk-UA"/>
        </w:rPr>
        <w:t>2</w:t>
      </w:r>
      <w:r w:rsidR="00BA507A">
        <w:rPr>
          <w:color w:val="000000" w:themeColor="text1"/>
          <w:sz w:val="28"/>
          <w:szCs w:val="28"/>
          <w:lang w:val="uk-UA"/>
        </w:rPr>
        <w:t>5</w:t>
      </w:r>
      <w:r>
        <w:rPr>
          <w:color w:val="000000" w:themeColor="text1"/>
          <w:sz w:val="28"/>
          <w:szCs w:val="28"/>
          <w:lang w:val="uk-UA"/>
        </w:rPr>
        <w:t xml:space="preserve">,00 грн. </w:t>
      </w:r>
      <w:r w:rsidR="0003620C" w:rsidRPr="0018204F">
        <w:rPr>
          <w:color w:val="000000" w:themeColor="text1"/>
          <w:sz w:val="28"/>
          <w:szCs w:val="28"/>
          <w:lang w:val="uk-UA"/>
        </w:rPr>
        <w:t xml:space="preserve">на одного пасажира </w:t>
      </w:r>
      <w:bookmarkEnd w:id="0"/>
      <w:r w:rsidR="00A90D9D" w:rsidRPr="0018204F">
        <w:rPr>
          <w:color w:val="000000" w:themeColor="text1"/>
          <w:sz w:val="28"/>
          <w:szCs w:val="28"/>
          <w:lang w:val="uk-UA"/>
        </w:rPr>
        <w:t>:</w:t>
      </w:r>
    </w:p>
    <w:p w14:paraId="0132F2A7" w14:textId="6B95998C" w:rsidR="0003620C" w:rsidRPr="0018204F" w:rsidRDefault="0003620C" w:rsidP="0003620C">
      <w:pPr>
        <w:pStyle w:val="Standard"/>
        <w:ind w:firstLine="720"/>
        <w:jc w:val="both"/>
        <w:rPr>
          <w:color w:val="000000" w:themeColor="text1"/>
          <w:sz w:val="28"/>
          <w:szCs w:val="28"/>
          <w:lang w:val="uk-UA"/>
        </w:rPr>
      </w:pPr>
      <w:r w:rsidRPr="0018204F">
        <w:rPr>
          <w:color w:val="000000" w:themeColor="text1"/>
          <w:sz w:val="28"/>
          <w:szCs w:val="28"/>
          <w:lang w:val="uk-UA"/>
        </w:rPr>
        <w:t>1.</w:t>
      </w:r>
      <w:r w:rsidR="00E1236A">
        <w:rPr>
          <w:color w:val="000000" w:themeColor="text1"/>
          <w:sz w:val="28"/>
          <w:szCs w:val="28"/>
          <w:lang w:val="uk-UA"/>
        </w:rPr>
        <w:t>2</w:t>
      </w:r>
      <w:r w:rsidRPr="0018204F">
        <w:rPr>
          <w:color w:val="000000" w:themeColor="text1"/>
          <w:sz w:val="28"/>
          <w:szCs w:val="28"/>
          <w:lang w:val="uk-UA"/>
        </w:rPr>
        <w:t xml:space="preserve">. За умови оплати проїзду банківською карткою </w:t>
      </w:r>
      <w:r w:rsidRPr="0018204F">
        <w:rPr>
          <w:rFonts w:ascii="Arial" w:hAnsi="Arial" w:cs="Arial"/>
          <w:color w:val="000000" w:themeColor="text1"/>
          <w:sz w:val="27"/>
          <w:szCs w:val="27"/>
          <w:shd w:val="clear" w:color="auto" w:fill="FFFFFF"/>
        </w:rPr>
        <w:t> </w:t>
      </w:r>
      <w:proofErr w:type="spellStart"/>
      <w:r w:rsidRPr="0018204F">
        <w:rPr>
          <w:rFonts w:cs="Times New Roman"/>
          <w:color w:val="000000" w:themeColor="text1"/>
          <w:sz w:val="28"/>
          <w:szCs w:val="28"/>
          <w:shd w:val="clear" w:color="auto" w:fill="FFFFFF"/>
        </w:rPr>
        <w:t>або</w:t>
      </w:r>
      <w:proofErr w:type="spellEnd"/>
      <w:r w:rsidRPr="0018204F">
        <w:rPr>
          <w:rFonts w:cs="Times New Roman"/>
          <w:color w:val="000000" w:themeColor="text1"/>
          <w:sz w:val="28"/>
          <w:szCs w:val="28"/>
          <w:shd w:val="clear" w:color="auto" w:fill="FFFFFF"/>
        </w:rPr>
        <w:t xml:space="preserve"> </w:t>
      </w:r>
      <w:r w:rsidRPr="0018204F">
        <w:rPr>
          <w:rFonts w:cs="Times New Roman"/>
          <w:color w:val="000000" w:themeColor="text1"/>
          <w:sz w:val="28"/>
          <w:szCs w:val="28"/>
          <w:shd w:val="clear" w:color="auto" w:fill="FFFFFF"/>
          <w:lang w:val="uk-UA"/>
        </w:rPr>
        <w:t xml:space="preserve">безконтактною карткою </w:t>
      </w:r>
      <w:r w:rsidRPr="0018204F">
        <w:rPr>
          <w:color w:val="000000" w:themeColor="text1"/>
          <w:sz w:val="28"/>
          <w:szCs w:val="28"/>
          <w:lang w:val="uk-UA"/>
        </w:rPr>
        <w:t xml:space="preserve">встановити вартість проїзду на одного пасажира в розмірі </w:t>
      </w:r>
      <w:r w:rsidR="00E1236A">
        <w:rPr>
          <w:color w:val="000000" w:themeColor="text1"/>
          <w:sz w:val="28"/>
          <w:szCs w:val="28"/>
          <w:lang w:val="uk-UA"/>
        </w:rPr>
        <w:t>2</w:t>
      </w:r>
      <w:r w:rsidR="00BA507A">
        <w:rPr>
          <w:color w:val="000000" w:themeColor="text1"/>
          <w:sz w:val="28"/>
          <w:szCs w:val="28"/>
          <w:lang w:val="uk-UA"/>
        </w:rPr>
        <w:t>8</w:t>
      </w:r>
      <w:r w:rsidRPr="0018204F">
        <w:rPr>
          <w:color w:val="000000" w:themeColor="text1"/>
          <w:sz w:val="28"/>
          <w:szCs w:val="28"/>
          <w:lang w:val="uk-UA"/>
        </w:rPr>
        <w:t>,00 грн.</w:t>
      </w:r>
    </w:p>
    <w:p w14:paraId="1A93B1EF" w14:textId="46480FDF" w:rsidR="0003620C" w:rsidRPr="0018204F" w:rsidRDefault="0003620C" w:rsidP="0003620C">
      <w:pPr>
        <w:pStyle w:val="Standard"/>
        <w:ind w:firstLine="720"/>
        <w:jc w:val="both"/>
        <w:rPr>
          <w:color w:val="000000" w:themeColor="text1"/>
          <w:sz w:val="28"/>
          <w:szCs w:val="28"/>
          <w:lang w:val="uk-UA"/>
        </w:rPr>
      </w:pPr>
      <w:r w:rsidRPr="0018204F">
        <w:rPr>
          <w:color w:val="000000" w:themeColor="text1"/>
          <w:sz w:val="28"/>
          <w:szCs w:val="28"/>
          <w:lang w:val="uk-UA"/>
        </w:rPr>
        <w:t>1.</w:t>
      </w:r>
      <w:r w:rsidR="00E1236A">
        <w:rPr>
          <w:color w:val="000000" w:themeColor="text1"/>
          <w:sz w:val="28"/>
          <w:szCs w:val="28"/>
          <w:lang w:val="uk-UA"/>
        </w:rPr>
        <w:t>3</w:t>
      </w:r>
      <w:r w:rsidRPr="0018204F">
        <w:rPr>
          <w:color w:val="000000" w:themeColor="text1"/>
          <w:sz w:val="28"/>
          <w:szCs w:val="28"/>
          <w:lang w:val="uk-UA"/>
        </w:rPr>
        <w:t>. За умови оплати проїзду готівкою</w:t>
      </w:r>
      <w:r w:rsidRPr="0018204F">
        <w:rPr>
          <w:rFonts w:cs="Times New Roman"/>
          <w:color w:val="000000" w:themeColor="text1"/>
          <w:sz w:val="28"/>
          <w:szCs w:val="28"/>
          <w:shd w:val="clear" w:color="auto" w:fill="FFFFFF"/>
          <w:lang w:val="uk-UA"/>
        </w:rPr>
        <w:t xml:space="preserve"> </w:t>
      </w:r>
      <w:r w:rsidRPr="0018204F">
        <w:rPr>
          <w:color w:val="000000" w:themeColor="text1"/>
          <w:sz w:val="28"/>
          <w:szCs w:val="28"/>
          <w:lang w:val="uk-UA"/>
        </w:rPr>
        <w:t xml:space="preserve">встановити вартість проїзду на одного пасажира в розмірі </w:t>
      </w:r>
      <w:r w:rsidR="00BA507A">
        <w:rPr>
          <w:color w:val="000000" w:themeColor="text1"/>
          <w:sz w:val="28"/>
          <w:szCs w:val="28"/>
          <w:lang w:val="uk-UA"/>
        </w:rPr>
        <w:t>30</w:t>
      </w:r>
      <w:r w:rsidRPr="0018204F">
        <w:rPr>
          <w:color w:val="000000" w:themeColor="text1"/>
          <w:sz w:val="28"/>
          <w:szCs w:val="28"/>
          <w:lang w:val="uk-UA"/>
        </w:rPr>
        <w:t>,00 грн.</w:t>
      </w:r>
    </w:p>
    <w:p w14:paraId="2F245748" w14:textId="0B256CFA" w:rsidR="005537AD" w:rsidRPr="0018204F" w:rsidRDefault="005537AD" w:rsidP="00E1236A">
      <w:pPr>
        <w:shd w:val="clear" w:color="auto" w:fill="FFFFFF"/>
        <w:spacing w:after="300" w:line="240" w:lineRule="auto"/>
        <w:ind w:firstLine="708"/>
        <w:jc w:val="both"/>
        <w:textAlignment w:val="baseline"/>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Залишення чинного тарифу без змін може призвести до погіршення фінансового стану підприємства  перевізника, скорочення кількості рейсів або припинення надання послуг з перевезення пасажирів, що матиме негативні соціальні наслідки для мешканців громади.</w:t>
      </w:r>
    </w:p>
    <w:p w14:paraId="5ACAF377" w14:textId="332D8379" w:rsidR="00F568B6" w:rsidRPr="0018204F" w:rsidRDefault="00F15359" w:rsidP="00F568B6">
      <w:pPr>
        <w:shd w:val="clear" w:color="auto" w:fill="FFFFFF"/>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lastRenderedPageBreak/>
        <w:tab/>
        <w:t>Дія регуляторного акт</w:t>
      </w:r>
      <w:r w:rsidR="00E109CD">
        <w:rPr>
          <w:rFonts w:ascii="Times New Roman" w:eastAsia="Times New Roman" w:hAnsi="Times New Roman" w:cs="Times New Roman"/>
          <w:color w:val="000000" w:themeColor="text1"/>
          <w:sz w:val="28"/>
          <w:szCs w:val="28"/>
          <w:lang w:eastAsia="uk-UA"/>
        </w:rPr>
        <w:t>у</w:t>
      </w:r>
      <w:r w:rsidRPr="0018204F">
        <w:rPr>
          <w:rFonts w:ascii="Times New Roman" w:eastAsia="Times New Roman" w:hAnsi="Times New Roman" w:cs="Times New Roman"/>
          <w:color w:val="000000" w:themeColor="text1"/>
          <w:sz w:val="28"/>
          <w:szCs w:val="28"/>
          <w:lang w:eastAsia="uk-UA"/>
        </w:rPr>
        <w:t xml:space="preserve"> регламентує відносини між суб’єктом господарювання ТзОВ «Сігма», мешканцями м. Дрогобич та органами місцевого самоврядування.</w:t>
      </w:r>
    </w:p>
    <w:p w14:paraId="505E648F" w14:textId="78C2092F" w:rsidR="00F15359" w:rsidRPr="0018204F" w:rsidRDefault="00F15359" w:rsidP="00F568B6">
      <w:pPr>
        <w:shd w:val="clear" w:color="auto" w:fill="FFFFFF"/>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ab/>
        <w:t>Введення в дію регуляторного акт</w:t>
      </w:r>
      <w:r w:rsidR="00E109CD">
        <w:rPr>
          <w:rFonts w:ascii="Times New Roman" w:eastAsia="Times New Roman" w:hAnsi="Times New Roman" w:cs="Times New Roman"/>
          <w:color w:val="000000" w:themeColor="text1"/>
          <w:sz w:val="28"/>
          <w:szCs w:val="28"/>
          <w:lang w:eastAsia="uk-UA"/>
        </w:rPr>
        <w:t>у</w:t>
      </w:r>
      <w:r w:rsidRPr="0018204F">
        <w:rPr>
          <w:rFonts w:ascii="Times New Roman" w:eastAsia="Times New Roman" w:hAnsi="Times New Roman" w:cs="Times New Roman"/>
          <w:color w:val="000000" w:themeColor="text1"/>
          <w:sz w:val="28"/>
          <w:szCs w:val="28"/>
          <w:lang w:eastAsia="uk-UA"/>
        </w:rPr>
        <w:t xml:space="preserve"> дасть змогу транспортній компанії забезпечувати належний рівень транспортного обслуговування пасажирів та їх безпеки, забезпечити сталий розвиток громадського транспорту.</w:t>
      </w:r>
    </w:p>
    <w:p w14:paraId="2BBDB4CE" w14:textId="77777777" w:rsidR="003357BE" w:rsidRPr="0018204F" w:rsidRDefault="003357BE" w:rsidP="00F568B6">
      <w:pPr>
        <w:shd w:val="clear" w:color="auto" w:fill="FFFFFF"/>
        <w:spacing w:after="300" w:line="240" w:lineRule="auto"/>
        <w:jc w:val="both"/>
        <w:textAlignment w:val="baseline"/>
        <w:rPr>
          <w:rFonts w:ascii="Times New Roman" w:eastAsia="Times New Roman" w:hAnsi="Times New Roman" w:cs="Times New Roman"/>
          <w:color w:val="000000" w:themeColor="text1"/>
          <w:sz w:val="28"/>
          <w:szCs w:val="28"/>
          <w:lang w:eastAsia="uk-UA"/>
        </w:rPr>
      </w:pPr>
    </w:p>
    <w:p w14:paraId="7AAB169A" w14:textId="587F1E00" w:rsidR="00F568B6" w:rsidRPr="0018204F" w:rsidRDefault="003357BE" w:rsidP="00F568B6">
      <w:pPr>
        <w:shd w:val="clear" w:color="auto" w:fill="FFFFFF"/>
        <w:spacing w:after="300" w:line="240" w:lineRule="auto"/>
        <w:jc w:val="both"/>
        <w:textAlignment w:val="baseline"/>
        <w:rPr>
          <w:rFonts w:ascii="Times New Roman" w:eastAsia="Times New Roman" w:hAnsi="Times New Roman" w:cs="Times New Roman"/>
          <w:b/>
          <w:bCs/>
          <w:color w:val="000000" w:themeColor="text1"/>
          <w:sz w:val="28"/>
          <w:szCs w:val="28"/>
          <w:lang w:eastAsia="uk-UA"/>
        </w:rPr>
      </w:pPr>
      <w:r w:rsidRPr="0018204F">
        <w:rPr>
          <w:rFonts w:ascii="Times New Roman" w:eastAsia="Times New Roman" w:hAnsi="Times New Roman" w:cs="Times New Roman"/>
          <w:b/>
          <w:bCs/>
          <w:color w:val="000000" w:themeColor="text1"/>
          <w:sz w:val="28"/>
          <w:szCs w:val="28"/>
          <w:lang w:eastAsia="uk-UA"/>
        </w:rPr>
        <w:t>Визначення о</w:t>
      </w:r>
      <w:r w:rsidR="00F568B6" w:rsidRPr="0018204F">
        <w:rPr>
          <w:rFonts w:ascii="Times New Roman" w:eastAsia="Times New Roman" w:hAnsi="Times New Roman" w:cs="Times New Roman"/>
          <w:b/>
          <w:bCs/>
          <w:color w:val="000000" w:themeColor="text1"/>
          <w:sz w:val="28"/>
          <w:szCs w:val="28"/>
          <w:lang w:eastAsia="uk-UA"/>
        </w:rPr>
        <w:t>сновн</w:t>
      </w:r>
      <w:r w:rsidRPr="0018204F">
        <w:rPr>
          <w:rFonts w:ascii="Times New Roman" w:eastAsia="Times New Roman" w:hAnsi="Times New Roman" w:cs="Times New Roman"/>
          <w:b/>
          <w:bCs/>
          <w:color w:val="000000" w:themeColor="text1"/>
          <w:sz w:val="28"/>
          <w:szCs w:val="28"/>
          <w:lang w:eastAsia="uk-UA"/>
        </w:rPr>
        <w:t>их</w:t>
      </w:r>
      <w:r w:rsidR="00F568B6" w:rsidRPr="0018204F">
        <w:rPr>
          <w:rFonts w:ascii="Times New Roman" w:eastAsia="Times New Roman" w:hAnsi="Times New Roman" w:cs="Times New Roman"/>
          <w:b/>
          <w:bCs/>
          <w:color w:val="000000" w:themeColor="text1"/>
          <w:sz w:val="28"/>
          <w:szCs w:val="28"/>
          <w:lang w:eastAsia="uk-UA"/>
        </w:rPr>
        <w:t xml:space="preserve"> груп (підгруп), на які проблема справляє вплив: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959"/>
        <w:gridCol w:w="2324"/>
        <w:gridCol w:w="1346"/>
      </w:tblGrid>
      <w:tr w:rsidR="0018204F" w:rsidRPr="0018204F" w14:paraId="2FC90144" w14:textId="77777777" w:rsidTr="003357BE">
        <w:tc>
          <w:tcPr>
            <w:tcW w:w="6030" w:type="dxa"/>
            <w:shd w:val="clear" w:color="auto" w:fill="FFFFFF"/>
            <w:vAlign w:val="bottom"/>
            <w:hideMark/>
          </w:tcPr>
          <w:p w14:paraId="108F1872" w14:textId="77777777" w:rsidR="00F568B6" w:rsidRPr="0018204F" w:rsidRDefault="00F568B6" w:rsidP="00F568B6">
            <w:pPr>
              <w:spacing w:after="0" w:line="240" w:lineRule="auto"/>
              <w:jc w:val="both"/>
              <w:rPr>
                <w:rFonts w:ascii="Times New Roman" w:eastAsia="Times New Roman" w:hAnsi="Times New Roman" w:cs="Times New Roman"/>
                <w:b/>
                <w:bCs/>
                <w:color w:val="000000" w:themeColor="text1"/>
                <w:sz w:val="28"/>
                <w:szCs w:val="28"/>
                <w:lang w:eastAsia="uk-UA"/>
              </w:rPr>
            </w:pPr>
            <w:r w:rsidRPr="0018204F">
              <w:rPr>
                <w:rFonts w:ascii="Times New Roman" w:eastAsia="Times New Roman" w:hAnsi="Times New Roman" w:cs="Times New Roman"/>
                <w:b/>
                <w:bCs/>
                <w:color w:val="000000" w:themeColor="text1"/>
                <w:sz w:val="28"/>
                <w:szCs w:val="28"/>
                <w:lang w:eastAsia="uk-UA"/>
              </w:rPr>
              <w:t>Групи (підгрупи)</w:t>
            </w:r>
          </w:p>
        </w:tc>
        <w:tc>
          <w:tcPr>
            <w:tcW w:w="2355" w:type="dxa"/>
            <w:shd w:val="clear" w:color="auto" w:fill="FFFFFF"/>
            <w:vAlign w:val="bottom"/>
            <w:hideMark/>
          </w:tcPr>
          <w:p w14:paraId="5CA982B0" w14:textId="77777777" w:rsidR="00F568B6" w:rsidRPr="0018204F" w:rsidRDefault="00F568B6" w:rsidP="00F568B6">
            <w:pPr>
              <w:spacing w:after="0" w:line="240" w:lineRule="auto"/>
              <w:jc w:val="both"/>
              <w:rPr>
                <w:rFonts w:ascii="Times New Roman" w:eastAsia="Times New Roman" w:hAnsi="Times New Roman" w:cs="Times New Roman"/>
                <w:b/>
                <w:bCs/>
                <w:color w:val="000000" w:themeColor="text1"/>
                <w:sz w:val="28"/>
                <w:szCs w:val="28"/>
                <w:lang w:eastAsia="uk-UA"/>
              </w:rPr>
            </w:pPr>
            <w:r w:rsidRPr="0018204F">
              <w:rPr>
                <w:rFonts w:ascii="Times New Roman" w:eastAsia="Times New Roman" w:hAnsi="Times New Roman" w:cs="Times New Roman"/>
                <w:b/>
                <w:bCs/>
                <w:color w:val="000000" w:themeColor="text1"/>
                <w:sz w:val="28"/>
                <w:szCs w:val="28"/>
                <w:lang w:eastAsia="uk-UA"/>
              </w:rPr>
              <w:t>Так</w:t>
            </w:r>
          </w:p>
        </w:tc>
        <w:tc>
          <w:tcPr>
            <w:tcW w:w="1365" w:type="dxa"/>
            <w:shd w:val="clear" w:color="auto" w:fill="FFFFFF"/>
            <w:vAlign w:val="bottom"/>
            <w:hideMark/>
          </w:tcPr>
          <w:p w14:paraId="6E077965" w14:textId="77777777" w:rsidR="00F568B6" w:rsidRPr="0018204F" w:rsidRDefault="00F568B6" w:rsidP="00F568B6">
            <w:pPr>
              <w:spacing w:after="0" w:line="240" w:lineRule="auto"/>
              <w:jc w:val="both"/>
              <w:rPr>
                <w:rFonts w:ascii="Times New Roman" w:eastAsia="Times New Roman" w:hAnsi="Times New Roman" w:cs="Times New Roman"/>
                <w:b/>
                <w:bCs/>
                <w:color w:val="000000" w:themeColor="text1"/>
                <w:sz w:val="28"/>
                <w:szCs w:val="28"/>
                <w:lang w:eastAsia="uk-UA"/>
              </w:rPr>
            </w:pPr>
            <w:r w:rsidRPr="0018204F">
              <w:rPr>
                <w:rFonts w:ascii="Times New Roman" w:eastAsia="Times New Roman" w:hAnsi="Times New Roman" w:cs="Times New Roman"/>
                <w:b/>
                <w:bCs/>
                <w:color w:val="000000" w:themeColor="text1"/>
                <w:sz w:val="28"/>
                <w:szCs w:val="28"/>
                <w:lang w:eastAsia="uk-UA"/>
              </w:rPr>
              <w:t>Ні</w:t>
            </w:r>
          </w:p>
        </w:tc>
      </w:tr>
      <w:tr w:rsidR="0018204F" w:rsidRPr="0018204F" w14:paraId="24CC326C" w14:textId="77777777" w:rsidTr="003357BE">
        <w:tc>
          <w:tcPr>
            <w:tcW w:w="6030" w:type="dxa"/>
            <w:shd w:val="clear" w:color="auto" w:fill="FFFFFF"/>
            <w:vAlign w:val="bottom"/>
            <w:hideMark/>
          </w:tcPr>
          <w:p w14:paraId="4D4264FE"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Громадяни</w:t>
            </w:r>
          </w:p>
        </w:tc>
        <w:tc>
          <w:tcPr>
            <w:tcW w:w="2355" w:type="dxa"/>
            <w:shd w:val="clear" w:color="auto" w:fill="FFFFFF"/>
            <w:vAlign w:val="bottom"/>
            <w:hideMark/>
          </w:tcPr>
          <w:p w14:paraId="07295592"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      +</w:t>
            </w:r>
          </w:p>
        </w:tc>
        <w:tc>
          <w:tcPr>
            <w:tcW w:w="1365" w:type="dxa"/>
            <w:shd w:val="clear" w:color="auto" w:fill="FFFFFF"/>
            <w:vAlign w:val="bottom"/>
            <w:hideMark/>
          </w:tcPr>
          <w:p w14:paraId="57C467BA"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w:t>
            </w:r>
          </w:p>
        </w:tc>
      </w:tr>
      <w:tr w:rsidR="0018204F" w:rsidRPr="0018204F" w14:paraId="3EC1996C" w14:textId="77777777" w:rsidTr="003357BE">
        <w:tc>
          <w:tcPr>
            <w:tcW w:w="6030" w:type="dxa"/>
            <w:shd w:val="clear" w:color="auto" w:fill="FFFFFF"/>
            <w:vAlign w:val="bottom"/>
            <w:hideMark/>
          </w:tcPr>
          <w:p w14:paraId="48B729A2"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Органи місцевого самоврядування</w:t>
            </w:r>
          </w:p>
        </w:tc>
        <w:tc>
          <w:tcPr>
            <w:tcW w:w="2355" w:type="dxa"/>
            <w:shd w:val="clear" w:color="auto" w:fill="FFFFFF"/>
            <w:vAlign w:val="bottom"/>
            <w:hideMark/>
          </w:tcPr>
          <w:p w14:paraId="35C501DF"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w:t>
            </w:r>
          </w:p>
        </w:tc>
        <w:tc>
          <w:tcPr>
            <w:tcW w:w="1365" w:type="dxa"/>
            <w:shd w:val="clear" w:color="auto" w:fill="FFFFFF"/>
            <w:vAlign w:val="bottom"/>
            <w:hideMark/>
          </w:tcPr>
          <w:p w14:paraId="61E58F91"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w:t>
            </w:r>
          </w:p>
        </w:tc>
      </w:tr>
      <w:tr w:rsidR="0018204F" w:rsidRPr="0018204F" w14:paraId="7C831EA6" w14:textId="77777777" w:rsidTr="003357BE">
        <w:tc>
          <w:tcPr>
            <w:tcW w:w="6030" w:type="dxa"/>
            <w:shd w:val="clear" w:color="auto" w:fill="FFFFFF"/>
            <w:vAlign w:val="bottom"/>
            <w:hideMark/>
          </w:tcPr>
          <w:p w14:paraId="2427A5B8"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Суб’єкти господарювання</w:t>
            </w:r>
          </w:p>
        </w:tc>
        <w:tc>
          <w:tcPr>
            <w:tcW w:w="2355" w:type="dxa"/>
            <w:shd w:val="clear" w:color="auto" w:fill="FFFFFF"/>
            <w:vAlign w:val="bottom"/>
            <w:hideMark/>
          </w:tcPr>
          <w:p w14:paraId="200D4363"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w:t>
            </w:r>
          </w:p>
        </w:tc>
        <w:tc>
          <w:tcPr>
            <w:tcW w:w="1365" w:type="dxa"/>
            <w:shd w:val="clear" w:color="auto" w:fill="FFFFFF"/>
            <w:vAlign w:val="bottom"/>
            <w:hideMark/>
          </w:tcPr>
          <w:p w14:paraId="37DEE1A4"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w:t>
            </w:r>
          </w:p>
        </w:tc>
      </w:tr>
      <w:tr w:rsidR="0018204F" w:rsidRPr="0018204F" w14:paraId="75FD5202" w14:textId="77777777" w:rsidTr="003357BE">
        <w:tc>
          <w:tcPr>
            <w:tcW w:w="6030" w:type="dxa"/>
            <w:shd w:val="clear" w:color="auto" w:fill="FFFFFF"/>
            <w:vAlign w:val="bottom"/>
            <w:hideMark/>
          </w:tcPr>
          <w:p w14:paraId="4D3BD0D9"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у тому числі суб’єкти малого підприємництва</w:t>
            </w:r>
          </w:p>
        </w:tc>
        <w:tc>
          <w:tcPr>
            <w:tcW w:w="2355" w:type="dxa"/>
            <w:shd w:val="clear" w:color="auto" w:fill="FFFFFF"/>
            <w:vAlign w:val="bottom"/>
            <w:hideMark/>
          </w:tcPr>
          <w:p w14:paraId="0AC7E921" w14:textId="14689D1E" w:rsidR="00F568B6" w:rsidRPr="0018204F" w:rsidRDefault="003357BE"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w:t>
            </w:r>
          </w:p>
        </w:tc>
        <w:tc>
          <w:tcPr>
            <w:tcW w:w="1365" w:type="dxa"/>
            <w:shd w:val="clear" w:color="auto" w:fill="FFFFFF"/>
            <w:vAlign w:val="bottom"/>
            <w:hideMark/>
          </w:tcPr>
          <w:p w14:paraId="324757BA" w14:textId="644B329A" w:rsidR="00F568B6" w:rsidRPr="0018204F" w:rsidRDefault="003357BE"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w:t>
            </w:r>
          </w:p>
        </w:tc>
      </w:tr>
    </w:tbl>
    <w:p w14:paraId="124015F5" w14:textId="77777777" w:rsidR="00F568B6" w:rsidRPr="0018204F" w:rsidRDefault="00F568B6" w:rsidP="00F568B6">
      <w:pPr>
        <w:shd w:val="clear" w:color="auto" w:fill="FFFFFF"/>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 </w:t>
      </w:r>
    </w:p>
    <w:p w14:paraId="3F971BF7" w14:textId="77777777" w:rsidR="00F568B6" w:rsidRPr="0018204F" w:rsidRDefault="00F568B6" w:rsidP="00F568B6">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b/>
          <w:bCs/>
          <w:color w:val="000000" w:themeColor="text1"/>
          <w:sz w:val="28"/>
          <w:szCs w:val="28"/>
          <w:bdr w:val="none" w:sz="0" w:space="0" w:color="auto" w:frame="1"/>
          <w:lang w:eastAsia="uk-UA"/>
        </w:rPr>
        <w:t>ІІ. Цілі державного регулювання</w:t>
      </w:r>
    </w:p>
    <w:p w14:paraId="2318A2E8" w14:textId="77777777" w:rsidR="00F568B6" w:rsidRPr="0018204F" w:rsidRDefault="00F568B6" w:rsidP="00F568B6">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b/>
          <w:bCs/>
          <w:color w:val="000000" w:themeColor="text1"/>
          <w:sz w:val="28"/>
          <w:szCs w:val="28"/>
          <w:bdr w:val="none" w:sz="0" w:space="0" w:color="auto" w:frame="1"/>
          <w:lang w:eastAsia="uk-UA"/>
        </w:rPr>
        <w:t> </w:t>
      </w:r>
    </w:p>
    <w:p w14:paraId="4A75137B" w14:textId="504F4B51" w:rsidR="0019279B" w:rsidRPr="0018204F" w:rsidRDefault="00F568B6" w:rsidP="002F0076">
      <w:pPr>
        <w:shd w:val="clear" w:color="auto" w:fill="FFFFFF"/>
        <w:spacing w:after="300" w:line="276" w:lineRule="auto"/>
        <w:ind w:firstLine="708"/>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Метою прийняття регуляторного акт</w:t>
      </w:r>
      <w:r w:rsidR="005F1AC4">
        <w:rPr>
          <w:rFonts w:ascii="Times New Roman" w:eastAsia="Times New Roman" w:hAnsi="Times New Roman" w:cs="Times New Roman"/>
          <w:color w:val="000000" w:themeColor="text1"/>
          <w:sz w:val="28"/>
          <w:szCs w:val="28"/>
          <w:lang w:eastAsia="uk-UA"/>
        </w:rPr>
        <w:t>у</w:t>
      </w:r>
      <w:r w:rsidRPr="0018204F">
        <w:rPr>
          <w:rFonts w:ascii="Times New Roman" w:eastAsia="Times New Roman" w:hAnsi="Times New Roman" w:cs="Times New Roman"/>
          <w:color w:val="000000" w:themeColor="text1"/>
          <w:sz w:val="28"/>
          <w:szCs w:val="28"/>
          <w:lang w:eastAsia="uk-UA"/>
        </w:rPr>
        <w:t xml:space="preserve"> є </w:t>
      </w:r>
      <w:r w:rsidR="003357BE" w:rsidRPr="0018204F">
        <w:rPr>
          <w:rFonts w:ascii="Times New Roman" w:eastAsia="Times New Roman" w:hAnsi="Times New Roman" w:cs="Times New Roman"/>
          <w:color w:val="000000" w:themeColor="text1"/>
          <w:sz w:val="28"/>
          <w:szCs w:val="28"/>
          <w:lang w:eastAsia="uk-UA"/>
        </w:rPr>
        <w:t>встановлення</w:t>
      </w:r>
      <w:r w:rsidR="005537AD">
        <w:rPr>
          <w:rFonts w:ascii="Times New Roman" w:eastAsia="Times New Roman" w:hAnsi="Times New Roman" w:cs="Times New Roman"/>
          <w:color w:val="000000" w:themeColor="text1"/>
          <w:sz w:val="28"/>
          <w:szCs w:val="28"/>
          <w:lang w:eastAsia="uk-UA"/>
        </w:rPr>
        <w:t xml:space="preserve"> економічно </w:t>
      </w:r>
      <w:proofErr w:type="spellStart"/>
      <w:r w:rsidR="005537AD">
        <w:rPr>
          <w:rFonts w:ascii="Times New Roman" w:eastAsia="Times New Roman" w:hAnsi="Times New Roman" w:cs="Times New Roman"/>
          <w:color w:val="000000" w:themeColor="text1"/>
          <w:sz w:val="28"/>
          <w:szCs w:val="28"/>
          <w:lang w:eastAsia="uk-UA"/>
        </w:rPr>
        <w:t>обгрунтованих</w:t>
      </w:r>
      <w:proofErr w:type="spellEnd"/>
      <w:r w:rsidR="005537AD">
        <w:rPr>
          <w:rFonts w:ascii="Times New Roman" w:eastAsia="Times New Roman" w:hAnsi="Times New Roman" w:cs="Times New Roman"/>
          <w:color w:val="000000" w:themeColor="text1"/>
          <w:sz w:val="28"/>
          <w:szCs w:val="28"/>
          <w:lang w:eastAsia="uk-UA"/>
        </w:rPr>
        <w:t xml:space="preserve"> тарифів</w:t>
      </w:r>
      <w:r w:rsidRPr="0018204F">
        <w:rPr>
          <w:rFonts w:ascii="Times New Roman" w:eastAsia="Times New Roman" w:hAnsi="Times New Roman" w:cs="Times New Roman"/>
          <w:color w:val="000000" w:themeColor="text1"/>
          <w:sz w:val="28"/>
          <w:szCs w:val="28"/>
          <w:lang w:eastAsia="uk-UA"/>
        </w:rPr>
        <w:t xml:space="preserve"> </w:t>
      </w:r>
      <w:r w:rsidR="0019279B" w:rsidRPr="0018204F">
        <w:rPr>
          <w:rFonts w:ascii="Times New Roman" w:eastAsia="Times New Roman" w:hAnsi="Times New Roman" w:cs="Times New Roman"/>
          <w:color w:val="000000" w:themeColor="text1"/>
          <w:sz w:val="28"/>
          <w:szCs w:val="28"/>
          <w:lang w:eastAsia="uk-UA"/>
        </w:rPr>
        <w:t>на</w:t>
      </w:r>
      <w:r w:rsidR="005F1AC4">
        <w:rPr>
          <w:rFonts w:ascii="Times New Roman" w:eastAsia="Times New Roman" w:hAnsi="Times New Roman" w:cs="Times New Roman"/>
          <w:color w:val="000000" w:themeColor="text1"/>
          <w:sz w:val="28"/>
          <w:szCs w:val="28"/>
          <w:lang w:eastAsia="uk-UA"/>
        </w:rPr>
        <w:t xml:space="preserve"> </w:t>
      </w:r>
      <w:r w:rsidR="0019279B" w:rsidRPr="0018204F">
        <w:rPr>
          <w:rFonts w:ascii="Times New Roman" w:eastAsia="Times New Roman" w:hAnsi="Times New Roman" w:cs="Times New Roman"/>
          <w:color w:val="000000" w:themeColor="text1"/>
          <w:sz w:val="28"/>
          <w:szCs w:val="28"/>
          <w:lang w:eastAsia="uk-UA"/>
        </w:rPr>
        <w:t xml:space="preserve">перевезення пасажирів на міських </w:t>
      </w:r>
      <w:r w:rsidRPr="0018204F">
        <w:rPr>
          <w:rFonts w:ascii="Times New Roman" w:eastAsia="Times New Roman" w:hAnsi="Times New Roman" w:cs="Times New Roman"/>
          <w:color w:val="000000" w:themeColor="text1"/>
          <w:sz w:val="28"/>
          <w:szCs w:val="28"/>
          <w:lang w:eastAsia="uk-UA"/>
        </w:rPr>
        <w:t>автобусних маршрутах загального користування</w:t>
      </w:r>
      <w:r w:rsidR="00A90D9D" w:rsidRPr="0018204F">
        <w:rPr>
          <w:rFonts w:ascii="Times New Roman" w:eastAsia="Times New Roman" w:hAnsi="Times New Roman" w:cs="Times New Roman"/>
          <w:color w:val="000000" w:themeColor="text1"/>
          <w:sz w:val="28"/>
          <w:szCs w:val="28"/>
          <w:lang w:eastAsia="uk-UA"/>
        </w:rPr>
        <w:t xml:space="preserve"> в м. </w:t>
      </w:r>
      <w:r w:rsidRPr="0018204F">
        <w:rPr>
          <w:rFonts w:ascii="Times New Roman" w:eastAsia="Times New Roman" w:hAnsi="Times New Roman" w:cs="Times New Roman"/>
          <w:color w:val="000000" w:themeColor="text1"/>
          <w:sz w:val="28"/>
          <w:szCs w:val="28"/>
          <w:lang w:eastAsia="uk-UA"/>
        </w:rPr>
        <w:t>Дрогоби</w:t>
      </w:r>
      <w:r w:rsidR="00A90D9D" w:rsidRPr="0018204F">
        <w:rPr>
          <w:rFonts w:ascii="Times New Roman" w:eastAsia="Times New Roman" w:hAnsi="Times New Roman" w:cs="Times New Roman"/>
          <w:color w:val="000000" w:themeColor="text1"/>
          <w:sz w:val="28"/>
          <w:szCs w:val="28"/>
          <w:lang w:eastAsia="uk-UA"/>
        </w:rPr>
        <w:t>чі</w:t>
      </w:r>
      <w:r w:rsidRPr="0018204F">
        <w:rPr>
          <w:rFonts w:ascii="Times New Roman" w:eastAsia="Times New Roman" w:hAnsi="Times New Roman" w:cs="Times New Roman"/>
          <w:color w:val="000000" w:themeColor="text1"/>
          <w:sz w:val="28"/>
          <w:szCs w:val="28"/>
          <w:lang w:eastAsia="uk-UA"/>
        </w:rPr>
        <w:t>,  що дасть можливість</w:t>
      </w:r>
      <w:r w:rsidR="0019279B" w:rsidRPr="0018204F">
        <w:rPr>
          <w:rFonts w:ascii="Times New Roman" w:eastAsia="Times New Roman" w:hAnsi="Times New Roman" w:cs="Times New Roman"/>
          <w:color w:val="000000" w:themeColor="text1"/>
          <w:sz w:val="28"/>
          <w:szCs w:val="28"/>
          <w:lang w:eastAsia="uk-UA"/>
        </w:rPr>
        <w:t>:</w:t>
      </w:r>
    </w:p>
    <w:p w14:paraId="1D0D56D8" w14:textId="787DBCB9" w:rsidR="0019279B" w:rsidRPr="0018204F" w:rsidRDefault="00F568B6" w:rsidP="0019279B">
      <w:pPr>
        <w:shd w:val="clear" w:color="auto" w:fill="FFFFFF"/>
        <w:spacing w:after="300" w:line="276"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 xml:space="preserve"> </w:t>
      </w:r>
      <w:r w:rsidR="0019279B" w:rsidRPr="0018204F">
        <w:rPr>
          <w:rFonts w:ascii="Times New Roman" w:eastAsia="Times New Roman" w:hAnsi="Times New Roman" w:cs="Times New Roman"/>
          <w:color w:val="000000" w:themeColor="text1"/>
          <w:sz w:val="28"/>
          <w:szCs w:val="28"/>
          <w:lang w:eastAsia="uk-UA"/>
        </w:rPr>
        <w:t>з</w:t>
      </w:r>
      <w:r w:rsidRPr="0018204F">
        <w:rPr>
          <w:rFonts w:ascii="Times New Roman" w:eastAsia="Times New Roman" w:hAnsi="Times New Roman" w:cs="Times New Roman"/>
          <w:color w:val="000000" w:themeColor="text1"/>
          <w:sz w:val="28"/>
          <w:szCs w:val="28"/>
          <w:lang w:eastAsia="uk-UA"/>
        </w:rPr>
        <w:t>абезпеч</w:t>
      </w:r>
      <w:r w:rsidR="0019279B" w:rsidRPr="0018204F">
        <w:rPr>
          <w:rFonts w:ascii="Times New Roman" w:eastAsia="Times New Roman" w:hAnsi="Times New Roman" w:cs="Times New Roman"/>
          <w:color w:val="000000" w:themeColor="text1"/>
          <w:sz w:val="28"/>
          <w:szCs w:val="28"/>
          <w:lang w:eastAsia="uk-UA"/>
        </w:rPr>
        <w:t>ення балансу інтересів</w:t>
      </w:r>
      <w:r w:rsidRPr="0018204F">
        <w:rPr>
          <w:rFonts w:ascii="Times New Roman" w:eastAsia="Times New Roman" w:hAnsi="Times New Roman" w:cs="Times New Roman"/>
          <w:color w:val="000000" w:themeColor="text1"/>
          <w:sz w:val="28"/>
          <w:szCs w:val="28"/>
          <w:lang w:eastAsia="uk-UA"/>
        </w:rPr>
        <w:t xml:space="preserve"> </w:t>
      </w:r>
      <w:r w:rsidR="0019279B" w:rsidRPr="0018204F">
        <w:rPr>
          <w:rFonts w:ascii="Times New Roman" w:eastAsia="Times New Roman" w:hAnsi="Times New Roman" w:cs="Times New Roman"/>
          <w:color w:val="000000" w:themeColor="text1"/>
          <w:sz w:val="28"/>
          <w:szCs w:val="28"/>
          <w:lang w:eastAsia="uk-UA"/>
        </w:rPr>
        <w:t>як перевізника, що обслуговує міські маршрути, так і пасажирів;</w:t>
      </w:r>
    </w:p>
    <w:p w14:paraId="13175D87" w14:textId="2010986B" w:rsidR="0019279B" w:rsidRPr="0018204F" w:rsidRDefault="0019279B" w:rsidP="0019279B">
      <w:pPr>
        <w:shd w:val="clear" w:color="auto" w:fill="FFFFFF"/>
        <w:spacing w:after="300" w:line="276"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забезпечення якісних та безпечних послуг з перевезення;</w:t>
      </w:r>
    </w:p>
    <w:p w14:paraId="37B4043C" w14:textId="4B579540" w:rsidR="0019279B" w:rsidRPr="0018204F" w:rsidRDefault="0019279B" w:rsidP="0019279B">
      <w:pPr>
        <w:shd w:val="clear" w:color="auto" w:fill="FFFFFF"/>
        <w:spacing w:after="300" w:line="276"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забезпечення сталого розвитку автомобільного транспорту;</w:t>
      </w:r>
    </w:p>
    <w:p w14:paraId="23DCA7E3" w14:textId="62DB6CFF" w:rsidR="0019279B" w:rsidRPr="0018204F" w:rsidRDefault="0019279B" w:rsidP="0019279B">
      <w:pPr>
        <w:shd w:val="clear" w:color="auto" w:fill="FFFFFF"/>
        <w:spacing w:after="300" w:line="276"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забезпечення балансу між платоспроможністю громадян та обсягом витрат на їх надання;</w:t>
      </w:r>
    </w:p>
    <w:p w14:paraId="16F165CE" w14:textId="588AE5A5" w:rsidR="00B9421F" w:rsidRPr="0018204F" w:rsidRDefault="00B9421F" w:rsidP="0019279B">
      <w:pPr>
        <w:shd w:val="clear" w:color="auto" w:fill="FFFFFF"/>
        <w:spacing w:after="300" w:line="276"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зменшенням соціальної напруги серед населення, спричиненої нестабільними показниками у роботі громадського транспо</w:t>
      </w:r>
      <w:r w:rsidR="005F1AC4">
        <w:rPr>
          <w:rFonts w:ascii="Times New Roman" w:eastAsia="Times New Roman" w:hAnsi="Times New Roman" w:cs="Times New Roman"/>
          <w:color w:val="000000" w:themeColor="text1"/>
          <w:sz w:val="28"/>
          <w:szCs w:val="28"/>
          <w:lang w:eastAsia="uk-UA"/>
        </w:rPr>
        <w:t>р</w:t>
      </w:r>
      <w:r w:rsidRPr="0018204F">
        <w:rPr>
          <w:rFonts w:ascii="Times New Roman" w:eastAsia="Times New Roman" w:hAnsi="Times New Roman" w:cs="Times New Roman"/>
          <w:color w:val="000000" w:themeColor="text1"/>
          <w:sz w:val="28"/>
          <w:szCs w:val="28"/>
          <w:lang w:eastAsia="uk-UA"/>
        </w:rPr>
        <w:t>ту.</w:t>
      </w:r>
    </w:p>
    <w:p w14:paraId="032E5F66" w14:textId="69B3428F" w:rsidR="00F568B6" w:rsidRPr="0018204F" w:rsidRDefault="00F568B6" w:rsidP="0019279B">
      <w:pPr>
        <w:shd w:val="clear" w:color="auto" w:fill="FFFFFF"/>
        <w:spacing w:after="300" w:line="276"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виконання необхідних обсягів перевезень пасажирів, в тому числі пільгових категорій населення, при належній якості та забезпечить їх стабільну фінансово-господарську діяльність.</w:t>
      </w:r>
    </w:p>
    <w:p w14:paraId="250E799D" w14:textId="77777777" w:rsidR="00F568B6" w:rsidRPr="0018204F" w:rsidRDefault="00F568B6" w:rsidP="00F568B6">
      <w:pPr>
        <w:shd w:val="clear" w:color="auto" w:fill="FFFFFF"/>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 </w:t>
      </w:r>
    </w:p>
    <w:p w14:paraId="375C404C" w14:textId="77777777" w:rsidR="00F568B6" w:rsidRPr="0018204F" w:rsidRDefault="00F568B6" w:rsidP="00F568B6">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b/>
          <w:bCs/>
          <w:color w:val="000000" w:themeColor="text1"/>
          <w:sz w:val="28"/>
          <w:szCs w:val="28"/>
          <w:bdr w:val="none" w:sz="0" w:space="0" w:color="auto" w:frame="1"/>
          <w:lang w:eastAsia="uk-UA"/>
        </w:rPr>
        <w:t>ІІІ. Визначення та оцінка альтернативних способів досягнення цілей</w:t>
      </w:r>
    </w:p>
    <w:p w14:paraId="691B804B" w14:textId="77777777" w:rsidR="00F568B6" w:rsidRPr="0018204F" w:rsidRDefault="00F568B6" w:rsidP="00F568B6">
      <w:pPr>
        <w:shd w:val="clear" w:color="auto" w:fill="FFFFFF"/>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lastRenderedPageBreak/>
        <w:t> </w:t>
      </w:r>
    </w:p>
    <w:p w14:paraId="5F15B189" w14:textId="77777777" w:rsidR="00F568B6" w:rsidRPr="0018204F" w:rsidRDefault="00F568B6" w:rsidP="00B9421F">
      <w:pPr>
        <w:numPr>
          <w:ilvl w:val="0"/>
          <w:numId w:val="1"/>
        </w:num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b/>
          <w:bCs/>
          <w:i/>
          <w:iCs/>
          <w:color w:val="000000" w:themeColor="text1"/>
          <w:sz w:val="28"/>
          <w:szCs w:val="28"/>
          <w:bdr w:val="none" w:sz="0" w:space="0" w:color="auto" w:frame="1"/>
          <w:lang w:eastAsia="uk-UA"/>
        </w:rPr>
        <w:t>Визначення альтернативних способів досягнення цілей:</w:t>
      </w:r>
    </w:p>
    <w:tbl>
      <w:tblPr>
        <w:tblW w:w="0" w:type="auto"/>
        <w:shd w:val="clear" w:color="auto" w:fill="FFFFFF"/>
        <w:tblCellMar>
          <w:left w:w="0" w:type="dxa"/>
          <w:right w:w="0" w:type="dxa"/>
        </w:tblCellMar>
        <w:tblLook w:val="04A0" w:firstRow="1" w:lastRow="0" w:firstColumn="1" w:lastColumn="0" w:noHBand="0" w:noVBand="1"/>
      </w:tblPr>
      <w:tblGrid>
        <w:gridCol w:w="4245"/>
        <w:gridCol w:w="5370"/>
      </w:tblGrid>
      <w:tr w:rsidR="0018204F" w:rsidRPr="0018204F" w14:paraId="2AFEF69C" w14:textId="77777777" w:rsidTr="00B9421F">
        <w:tc>
          <w:tcPr>
            <w:tcW w:w="4245" w:type="dxa"/>
            <w:tcBorders>
              <w:top w:val="nil"/>
              <w:left w:val="nil"/>
              <w:bottom w:val="single" w:sz="4" w:space="0" w:color="auto"/>
              <w:right w:val="nil"/>
            </w:tcBorders>
            <w:shd w:val="clear" w:color="auto" w:fill="FFFFFF"/>
            <w:vAlign w:val="bottom"/>
            <w:hideMark/>
          </w:tcPr>
          <w:p w14:paraId="5E48AB03" w14:textId="77777777" w:rsidR="00F568B6" w:rsidRPr="0018204F" w:rsidRDefault="00F568B6" w:rsidP="003357B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b/>
                <w:bCs/>
                <w:color w:val="000000" w:themeColor="text1"/>
                <w:sz w:val="28"/>
                <w:szCs w:val="28"/>
                <w:bdr w:val="none" w:sz="0" w:space="0" w:color="auto" w:frame="1"/>
                <w:lang w:eastAsia="uk-UA"/>
              </w:rPr>
              <w:t>Вид альтернативи</w:t>
            </w:r>
          </w:p>
        </w:tc>
        <w:tc>
          <w:tcPr>
            <w:tcW w:w="5370" w:type="dxa"/>
            <w:tcBorders>
              <w:top w:val="nil"/>
              <w:left w:val="nil"/>
              <w:bottom w:val="single" w:sz="4" w:space="0" w:color="auto"/>
              <w:right w:val="nil"/>
            </w:tcBorders>
            <w:shd w:val="clear" w:color="auto" w:fill="FFFFFF"/>
            <w:vAlign w:val="bottom"/>
            <w:hideMark/>
          </w:tcPr>
          <w:p w14:paraId="24D56E8E" w14:textId="77777777" w:rsidR="00F568B6" w:rsidRPr="0018204F" w:rsidRDefault="00F568B6" w:rsidP="003357B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b/>
                <w:bCs/>
                <w:color w:val="000000" w:themeColor="text1"/>
                <w:sz w:val="28"/>
                <w:szCs w:val="28"/>
                <w:bdr w:val="none" w:sz="0" w:space="0" w:color="auto" w:frame="1"/>
                <w:lang w:eastAsia="uk-UA"/>
              </w:rPr>
              <w:t>Опис альтернативи</w:t>
            </w:r>
          </w:p>
        </w:tc>
      </w:tr>
      <w:tr w:rsidR="0018204F" w:rsidRPr="0018204F" w14:paraId="3DBB9FEB" w14:textId="77777777" w:rsidTr="00B9421F">
        <w:tc>
          <w:tcPr>
            <w:tcW w:w="4245"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2477AEB" w14:textId="77777777" w:rsidR="00F568B6" w:rsidRPr="0018204F" w:rsidRDefault="00F568B6" w:rsidP="003357B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Альтернатива 1</w:t>
            </w:r>
          </w:p>
        </w:tc>
        <w:tc>
          <w:tcPr>
            <w:tcW w:w="537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B433E58" w14:textId="3314F3DF" w:rsidR="00F568B6" w:rsidRPr="0018204F" w:rsidRDefault="00980B2A" w:rsidP="001C5B6F">
            <w:pPr>
              <w:spacing w:after="0" w:line="240" w:lineRule="auto"/>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Залишення чинних тарифів без змін</w:t>
            </w:r>
          </w:p>
        </w:tc>
      </w:tr>
      <w:tr w:rsidR="0018204F" w:rsidRPr="0018204F" w14:paraId="13E51E3E" w14:textId="77777777" w:rsidTr="00B9421F">
        <w:tc>
          <w:tcPr>
            <w:tcW w:w="4245" w:type="dxa"/>
            <w:tcBorders>
              <w:top w:val="single" w:sz="4" w:space="0" w:color="auto"/>
              <w:left w:val="nil"/>
              <w:bottom w:val="nil"/>
              <w:right w:val="nil"/>
            </w:tcBorders>
            <w:shd w:val="clear" w:color="auto" w:fill="FFFFFF"/>
            <w:vAlign w:val="bottom"/>
            <w:hideMark/>
          </w:tcPr>
          <w:p w14:paraId="61F2CE10" w14:textId="77777777" w:rsidR="00F568B6" w:rsidRPr="0018204F" w:rsidRDefault="00F568B6" w:rsidP="003357B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Альтернатива 2</w:t>
            </w:r>
          </w:p>
        </w:tc>
        <w:tc>
          <w:tcPr>
            <w:tcW w:w="5370" w:type="dxa"/>
            <w:tcBorders>
              <w:top w:val="single" w:sz="4" w:space="0" w:color="auto"/>
              <w:left w:val="nil"/>
              <w:bottom w:val="nil"/>
              <w:right w:val="nil"/>
            </w:tcBorders>
            <w:shd w:val="clear" w:color="auto" w:fill="FFFFFF"/>
            <w:vAlign w:val="bottom"/>
            <w:hideMark/>
          </w:tcPr>
          <w:p w14:paraId="3AD837E5" w14:textId="04538678" w:rsidR="00F568B6" w:rsidRPr="0018204F" w:rsidRDefault="00980B2A" w:rsidP="003357B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Прийняття запропонованого рішення та встановлення нових економічно </w:t>
            </w:r>
            <w:proofErr w:type="spellStart"/>
            <w:r>
              <w:rPr>
                <w:rFonts w:ascii="Times New Roman" w:eastAsia="Times New Roman" w:hAnsi="Times New Roman" w:cs="Times New Roman"/>
                <w:color w:val="000000" w:themeColor="text1"/>
                <w:sz w:val="28"/>
                <w:szCs w:val="28"/>
                <w:lang w:eastAsia="uk-UA"/>
              </w:rPr>
              <w:t>обгрунтованих</w:t>
            </w:r>
            <w:proofErr w:type="spellEnd"/>
            <w:r>
              <w:rPr>
                <w:rFonts w:ascii="Times New Roman" w:eastAsia="Times New Roman" w:hAnsi="Times New Roman" w:cs="Times New Roman"/>
                <w:color w:val="000000" w:themeColor="text1"/>
                <w:sz w:val="28"/>
                <w:szCs w:val="28"/>
                <w:lang w:eastAsia="uk-UA"/>
              </w:rPr>
              <w:t xml:space="preserve"> тарифів..</w:t>
            </w:r>
          </w:p>
        </w:tc>
      </w:tr>
    </w:tbl>
    <w:p w14:paraId="57C5E007" w14:textId="77777777" w:rsidR="00F568B6" w:rsidRPr="0018204F" w:rsidRDefault="00F568B6" w:rsidP="00F568B6">
      <w:pPr>
        <w:shd w:val="clear" w:color="auto" w:fill="FFFFFF"/>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 </w:t>
      </w:r>
    </w:p>
    <w:p w14:paraId="5D304C86" w14:textId="77777777" w:rsidR="00F568B6" w:rsidRPr="0018204F" w:rsidRDefault="00F568B6" w:rsidP="00F568B6">
      <w:pPr>
        <w:numPr>
          <w:ilvl w:val="0"/>
          <w:numId w:val="2"/>
        </w:num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b/>
          <w:bCs/>
          <w:i/>
          <w:iCs/>
          <w:color w:val="000000" w:themeColor="text1"/>
          <w:sz w:val="28"/>
          <w:szCs w:val="28"/>
          <w:bdr w:val="none" w:sz="0" w:space="0" w:color="auto" w:frame="1"/>
          <w:lang w:eastAsia="uk-UA"/>
        </w:rPr>
        <w:t>Оцінка вибраних альтернативних способів досягнення цілей</w:t>
      </w:r>
    </w:p>
    <w:p w14:paraId="20F4A4AC" w14:textId="77777777" w:rsidR="00F568B6" w:rsidRPr="0018204F" w:rsidRDefault="00F568B6" w:rsidP="00F568B6">
      <w:pPr>
        <w:shd w:val="clear" w:color="auto" w:fill="FFFFFF"/>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Оцінка впливу на сферу інтересів органу місцевого самоврядування: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980"/>
        <w:gridCol w:w="5386"/>
        <w:gridCol w:w="2263"/>
      </w:tblGrid>
      <w:tr w:rsidR="0018204F" w:rsidRPr="0018204F" w14:paraId="001A8410" w14:textId="77777777" w:rsidTr="00C07918">
        <w:tc>
          <w:tcPr>
            <w:tcW w:w="1980" w:type="dxa"/>
            <w:shd w:val="clear" w:color="auto" w:fill="FFFFFF"/>
            <w:vAlign w:val="bottom"/>
            <w:hideMark/>
          </w:tcPr>
          <w:p w14:paraId="645E14DA"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b/>
                <w:bCs/>
                <w:color w:val="000000" w:themeColor="text1"/>
                <w:sz w:val="28"/>
                <w:szCs w:val="28"/>
                <w:bdr w:val="none" w:sz="0" w:space="0" w:color="auto" w:frame="1"/>
                <w:lang w:eastAsia="uk-UA"/>
              </w:rPr>
              <w:t>Вид альтернативи</w:t>
            </w:r>
          </w:p>
        </w:tc>
        <w:tc>
          <w:tcPr>
            <w:tcW w:w="5386" w:type="dxa"/>
            <w:shd w:val="clear" w:color="auto" w:fill="FFFFFF"/>
            <w:vAlign w:val="bottom"/>
            <w:hideMark/>
          </w:tcPr>
          <w:p w14:paraId="0852DC25"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b/>
                <w:bCs/>
                <w:color w:val="000000" w:themeColor="text1"/>
                <w:sz w:val="28"/>
                <w:szCs w:val="28"/>
                <w:bdr w:val="none" w:sz="0" w:space="0" w:color="auto" w:frame="1"/>
                <w:lang w:eastAsia="uk-UA"/>
              </w:rPr>
              <w:t>Вигоди</w:t>
            </w:r>
          </w:p>
        </w:tc>
        <w:tc>
          <w:tcPr>
            <w:tcW w:w="2263" w:type="dxa"/>
            <w:shd w:val="clear" w:color="auto" w:fill="FFFFFF"/>
            <w:vAlign w:val="bottom"/>
            <w:hideMark/>
          </w:tcPr>
          <w:p w14:paraId="6DD42EF6"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b/>
                <w:bCs/>
                <w:color w:val="000000" w:themeColor="text1"/>
                <w:sz w:val="28"/>
                <w:szCs w:val="28"/>
                <w:bdr w:val="none" w:sz="0" w:space="0" w:color="auto" w:frame="1"/>
                <w:lang w:eastAsia="uk-UA"/>
              </w:rPr>
              <w:t>Витрати</w:t>
            </w:r>
          </w:p>
        </w:tc>
      </w:tr>
      <w:tr w:rsidR="0018204F" w:rsidRPr="0018204F" w14:paraId="68203A09" w14:textId="77777777" w:rsidTr="00C07918">
        <w:tc>
          <w:tcPr>
            <w:tcW w:w="1980" w:type="dxa"/>
            <w:shd w:val="clear" w:color="auto" w:fill="FFFFFF"/>
            <w:vAlign w:val="bottom"/>
            <w:hideMark/>
          </w:tcPr>
          <w:p w14:paraId="1449147C"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Альтернатива 1</w:t>
            </w:r>
          </w:p>
        </w:tc>
        <w:tc>
          <w:tcPr>
            <w:tcW w:w="5386" w:type="dxa"/>
            <w:shd w:val="clear" w:color="auto" w:fill="FFFFFF"/>
            <w:vAlign w:val="bottom"/>
            <w:hideMark/>
          </w:tcPr>
          <w:p w14:paraId="52A39524" w14:textId="77777777" w:rsidR="00F568B6" w:rsidRPr="0018204F" w:rsidRDefault="00F568B6" w:rsidP="00C07918">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-вигоди відсутні</w:t>
            </w:r>
          </w:p>
          <w:p w14:paraId="326D6C5D" w14:textId="77777777" w:rsidR="00F568B6" w:rsidRDefault="00F568B6" w:rsidP="00C07918">
            <w:pPr>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 зменшення обсягів перевезень, можливе припинення перевезення пасажирів загалом;</w:t>
            </w:r>
          </w:p>
          <w:p w14:paraId="689D61D8" w14:textId="295A14D3" w:rsidR="00C07918" w:rsidRPr="0018204F" w:rsidRDefault="00C07918" w:rsidP="00C07918">
            <w:pPr>
              <w:spacing w:after="300" w:line="240" w:lineRule="auto"/>
              <w:jc w:val="both"/>
              <w:textAlignment w:val="baseline"/>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ризик скорочення маршрутів;</w:t>
            </w:r>
          </w:p>
        </w:tc>
        <w:tc>
          <w:tcPr>
            <w:tcW w:w="2263" w:type="dxa"/>
            <w:shd w:val="clear" w:color="auto" w:fill="FFFFFF"/>
            <w:vAlign w:val="bottom"/>
            <w:hideMark/>
          </w:tcPr>
          <w:p w14:paraId="78BF90BA" w14:textId="022AA83C" w:rsidR="00F568B6" w:rsidRPr="0018204F" w:rsidRDefault="00C07918" w:rsidP="00F568B6">
            <w:pPr>
              <w:spacing w:after="0" w:line="240" w:lineRule="auto"/>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Можливість дестабілізації функціонування транс</w:t>
            </w:r>
            <w:r w:rsidR="00C0290C">
              <w:rPr>
                <w:rFonts w:ascii="Times New Roman" w:eastAsia="Times New Roman" w:hAnsi="Times New Roman" w:cs="Times New Roman"/>
                <w:color w:val="000000" w:themeColor="text1"/>
                <w:sz w:val="28"/>
                <w:szCs w:val="28"/>
                <w:lang w:eastAsia="uk-UA"/>
              </w:rPr>
              <w:t>п</w:t>
            </w:r>
            <w:r>
              <w:rPr>
                <w:rFonts w:ascii="Times New Roman" w:eastAsia="Times New Roman" w:hAnsi="Times New Roman" w:cs="Times New Roman"/>
                <w:color w:val="000000" w:themeColor="text1"/>
                <w:sz w:val="28"/>
                <w:szCs w:val="28"/>
                <w:lang w:eastAsia="uk-UA"/>
              </w:rPr>
              <w:t xml:space="preserve">ортних галузей </w:t>
            </w:r>
          </w:p>
        </w:tc>
      </w:tr>
      <w:tr w:rsidR="0018204F" w:rsidRPr="0018204F" w14:paraId="638B657D" w14:textId="77777777" w:rsidTr="00C07918">
        <w:tc>
          <w:tcPr>
            <w:tcW w:w="1980" w:type="dxa"/>
            <w:shd w:val="clear" w:color="auto" w:fill="FFFFFF"/>
            <w:vAlign w:val="bottom"/>
            <w:hideMark/>
          </w:tcPr>
          <w:p w14:paraId="375F5EE2"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Альтернатива 2</w:t>
            </w:r>
          </w:p>
        </w:tc>
        <w:tc>
          <w:tcPr>
            <w:tcW w:w="5386" w:type="dxa"/>
            <w:shd w:val="clear" w:color="auto" w:fill="FFFFFF"/>
            <w:vAlign w:val="bottom"/>
            <w:hideMark/>
          </w:tcPr>
          <w:p w14:paraId="60C7E85B"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-забезпечення організації пасажирських перевезень відповідно до чинного законодавства України та потреб мешканців територіальної громади;</w:t>
            </w:r>
          </w:p>
          <w:p w14:paraId="1487D304" w14:textId="77777777" w:rsidR="00F568B6" w:rsidRDefault="00F568B6" w:rsidP="00F568B6">
            <w:pPr>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 підвищення якості надання послуг</w:t>
            </w:r>
            <w:r w:rsidR="00C0290C">
              <w:rPr>
                <w:rFonts w:ascii="Times New Roman" w:eastAsia="Times New Roman" w:hAnsi="Times New Roman" w:cs="Times New Roman"/>
                <w:color w:val="000000" w:themeColor="text1"/>
                <w:sz w:val="28"/>
                <w:szCs w:val="28"/>
                <w:lang w:eastAsia="uk-UA"/>
              </w:rPr>
              <w:t>;</w:t>
            </w:r>
          </w:p>
          <w:p w14:paraId="7029C63E" w14:textId="706141DD" w:rsidR="00C0290C" w:rsidRPr="0018204F" w:rsidRDefault="00C0290C" w:rsidP="00F568B6">
            <w:pPr>
              <w:spacing w:after="300" w:line="240" w:lineRule="auto"/>
              <w:jc w:val="both"/>
              <w:textAlignment w:val="baseline"/>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Збільшення надходжень від сплати обов’язкових платежів</w:t>
            </w:r>
          </w:p>
        </w:tc>
        <w:tc>
          <w:tcPr>
            <w:tcW w:w="2263" w:type="dxa"/>
            <w:shd w:val="clear" w:color="auto" w:fill="FFFFFF"/>
            <w:vAlign w:val="bottom"/>
            <w:hideMark/>
          </w:tcPr>
          <w:p w14:paraId="0DA73AE7" w14:textId="67E90FC6" w:rsidR="00F568B6" w:rsidRPr="0018204F" w:rsidRDefault="00C0290C" w:rsidP="00F568B6">
            <w:pPr>
              <w:spacing w:after="0" w:line="240" w:lineRule="auto"/>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Збільшиться компенсація</w:t>
            </w:r>
          </w:p>
        </w:tc>
      </w:tr>
    </w:tbl>
    <w:p w14:paraId="75C167BD" w14:textId="77777777" w:rsidR="00F568B6" w:rsidRPr="0018204F" w:rsidRDefault="00F568B6" w:rsidP="00F568B6">
      <w:pPr>
        <w:shd w:val="clear" w:color="auto" w:fill="FFFFFF"/>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 </w:t>
      </w:r>
    </w:p>
    <w:p w14:paraId="17B5BD1E" w14:textId="77777777" w:rsidR="00F568B6" w:rsidRPr="0018204F" w:rsidRDefault="00F568B6" w:rsidP="00F568B6">
      <w:pPr>
        <w:shd w:val="clear" w:color="auto" w:fill="FFFFFF"/>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Оцінка впливу на сферу інтересів громадян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409"/>
        <w:gridCol w:w="4107"/>
        <w:gridCol w:w="3113"/>
      </w:tblGrid>
      <w:tr w:rsidR="0018204F" w:rsidRPr="0018204F" w14:paraId="3E3C21A3" w14:textId="77777777" w:rsidTr="00980B2A">
        <w:tc>
          <w:tcPr>
            <w:tcW w:w="2409" w:type="dxa"/>
            <w:shd w:val="clear" w:color="auto" w:fill="FFFFFF"/>
            <w:vAlign w:val="bottom"/>
            <w:hideMark/>
          </w:tcPr>
          <w:p w14:paraId="3224DA54"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b/>
                <w:bCs/>
                <w:color w:val="000000" w:themeColor="text1"/>
                <w:sz w:val="28"/>
                <w:szCs w:val="28"/>
                <w:bdr w:val="none" w:sz="0" w:space="0" w:color="auto" w:frame="1"/>
                <w:lang w:eastAsia="uk-UA"/>
              </w:rPr>
              <w:t>Вид альтернативи</w:t>
            </w:r>
          </w:p>
        </w:tc>
        <w:tc>
          <w:tcPr>
            <w:tcW w:w="4107" w:type="dxa"/>
            <w:shd w:val="clear" w:color="auto" w:fill="FFFFFF"/>
            <w:vAlign w:val="bottom"/>
            <w:hideMark/>
          </w:tcPr>
          <w:p w14:paraId="4AD8855B"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b/>
                <w:bCs/>
                <w:color w:val="000000" w:themeColor="text1"/>
                <w:sz w:val="28"/>
                <w:szCs w:val="28"/>
                <w:bdr w:val="none" w:sz="0" w:space="0" w:color="auto" w:frame="1"/>
                <w:lang w:eastAsia="uk-UA"/>
              </w:rPr>
              <w:t>Вигоди</w:t>
            </w:r>
          </w:p>
        </w:tc>
        <w:tc>
          <w:tcPr>
            <w:tcW w:w="3113" w:type="dxa"/>
            <w:shd w:val="clear" w:color="auto" w:fill="FFFFFF"/>
            <w:vAlign w:val="bottom"/>
            <w:hideMark/>
          </w:tcPr>
          <w:p w14:paraId="6F80E0C7"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b/>
                <w:bCs/>
                <w:color w:val="000000" w:themeColor="text1"/>
                <w:sz w:val="28"/>
                <w:szCs w:val="28"/>
                <w:bdr w:val="none" w:sz="0" w:space="0" w:color="auto" w:frame="1"/>
                <w:lang w:eastAsia="uk-UA"/>
              </w:rPr>
              <w:t>Витрати</w:t>
            </w:r>
          </w:p>
        </w:tc>
      </w:tr>
      <w:tr w:rsidR="0018204F" w:rsidRPr="0018204F" w14:paraId="5265F7C3" w14:textId="77777777" w:rsidTr="00980B2A">
        <w:tc>
          <w:tcPr>
            <w:tcW w:w="2409" w:type="dxa"/>
            <w:shd w:val="clear" w:color="auto" w:fill="FFFFFF"/>
            <w:vAlign w:val="bottom"/>
            <w:hideMark/>
          </w:tcPr>
          <w:p w14:paraId="23E3410F"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Альтернатива 1</w:t>
            </w:r>
          </w:p>
        </w:tc>
        <w:tc>
          <w:tcPr>
            <w:tcW w:w="4107" w:type="dxa"/>
            <w:shd w:val="clear" w:color="auto" w:fill="FFFFFF"/>
            <w:vAlign w:val="bottom"/>
            <w:hideMark/>
          </w:tcPr>
          <w:p w14:paraId="6043A3EE" w14:textId="57597BCA" w:rsidR="00F568B6" w:rsidRPr="00980B2A"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980B2A">
              <w:rPr>
                <w:rFonts w:ascii="Times New Roman" w:eastAsia="Times New Roman" w:hAnsi="Times New Roman" w:cs="Times New Roman"/>
                <w:color w:val="000000" w:themeColor="text1"/>
                <w:sz w:val="28"/>
                <w:szCs w:val="28"/>
                <w:lang w:eastAsia="uk-UA"/>
              </w:rPr>
              <w:t>-</w:t>
            </w:r>
            <w:r w:rsidR="00980B2A" w:rsidRPr="00980B2A">
              <w:rPr>
                <w:rFonts w:ascii="Times New Roman" w:hAnsi="Times New Roman" w:cs="Times New Roman"/>
                <w:sz w:val="28"/>
                <w:szCs w:val="28"/>
              </w:rPr>
              <w:t xml:space="preserve"> Збереження поточної вартості проїзду.</w:t>
            </w:r>
          </w:p>
        </w:tc>
        <w:tc>
          <w:tcPr>
            <w:tcW w:w="3113" w:type="dxa"/>
            <w:shd w:val="clear" w:color="auto" w:fill="FFFFFF"/>
            <w:vAlign w:val="bottom"/>
            <w:hideMark/>
          </w:tcPr>
          <w:p w14:paraId="5F9D25D1" w14:textId="2AC0A742" w:rsidR="00F568B6" w:rsidRPr="00980B2A" w:rsidRDefault="00980B2A" w:rsidP="00F568B6">
            <w:pPr>
              <w:spacing w:after="0" w:line="240" w:lineRule="auto"/>
              <w:jc w:val="both"/>
              <w:rPr>
                <w:rFonts w:ascii="Times New Roman" w:eastAsia="Times New Roman" w:hAnsi="Times New Roman" w:cs="Times New Roman"/>
                <w:color w:val="000000" w:themeColor="text1"/>
                <w:sz w:val="28"/>
                <w:szCs w:val="28"/>
                <w:lang w:eastAsia="uk-UA"/>
              </w:rPr>
            </w:pPr>
            <w:r w:rsidRPr="00980B2A">
              <w:rPr>
                <w:rFonts w:ascii="Times New Roman" w:hAnsi="Times New Roman" w:cs="Times New Roman"/>
                <w:sz w:val="28"/>
                <w:szCs w:val="28"/>
              </w:rPr>
              <w:t>Ризик скорочення перевезень або погіршення якості послуг</w:t>
            </w:r>
          </w:p>
          <w:p w14:paraId="1DF4C63E" w14:textId="3834E0B4" w:rsidR="00980B2A" w:rsidRPr="0018204F" w:rsidRDefault="00980B2A" w:rsidP="00F568B6">
            <w:pPr>
              <w:spacing w:after="0" w:line="240" w:lineRule="auto"/>
              <w:jc w:val="both"/>
              <w:rPr>
                <w:rFonts w:ascii="Times New Roman" w:eastAsia="Times New Roman" w:hAnsi="Times New Roman" w:cs="Times New Roman"/>
                <w:color w:val="000000" w:themeColor="text1"/>
                <w:sz w:val="28"/>
                <w:szCs w:val="28"/>
                <w:lang w:eastAsia="uk-UA"/>
              </w:rPr>
            </w:pPr>
          </w:p>
        </w:tc>
      </w:tr>
      <w:tr w:rsidR="0018204F" w:rsidRPr="0018204F" w14:paraId="0D875664" w14:textId="77777777" w:rsidTr="00980B2A">
        <w:tc>
          <w:tcPr>
            <w:tcW w:w="2409" w:type="dxa"/>
            <w:shd w:val="clear" w:color="auto" w:fill="FFFFFF"/>
            <w:vAlign w:val="bottom"/>
            <w:hideMark/>
          </w:tcPr>
          <w:p w14:paraId="2CDED95F"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Альтернатива 2</w:t>
            </w:r>
          </w:p>
        </w:tc>
        <w:tc>
          <w:tcPr>
            <w:tcW w:w="4107" w:type="dxa"/>
            <w:shd w:val="clear" w:color="auto" w:fill="FFFFFF"/>
            <w:vAlign w:val="bottom"/>
            <w:hideMark/>
          </w:tcPr>
          <w:p w14:paraId="78220FB4" w14:textId="6410726C" w:rsidR="00F568B6" w:rsidRPr="0018204F" w:rsidRDefault="00F568B6" w:rsidP="00F568B6">
            <w:pPr>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w:t>
            </w:r>
            <w:r w:rsidR="00980B2A">
              <w:t xml:space="preserve"> </w:t>
            </w:r>
            <w:r w:rsidR="00980B2A" w:rsidRPr="00980B2A">
              <w:rPr>
                <w:rFonts w:ascii="Times New Roman" w:hAnsi="Times New Roman" w:cs="Times New Roman"/>
                <w:sz w:val="28"/>
                <w:szCs w:val="28"/>
              </w:rPr>
              <w:t>Забезпечення стабільної роботи транспорту та покращення якості перевезень</w:t>
            </w:r>
            <w:r w:rsidR="00C0290C">
              <w:rPr>
                <w:rFonts w:ascii="Times New Roman" w:hAnsi="Times New Roman" w:cs="Times New Roman"/>
                <w:sz w:val="28"/>
                <w:szCs w:val="28"/>
              </w:rPr>
              <w:t xml:space="preserve"> та забезпечення належного </w:t>
            </w:r>
            <w:r w:rsidR="0063102D">
              <w:rPr>
                <w:rFonts w:ascii="Times New Roman" w:hAnsi="Times New Roman" w:cs="Times New Roman"/>
                <w:sz w:val="28"/>
                <w:szCs w:val="28"/>
              </w:rPr>
              <w:t>технічного стану рухомого складу</w:t>
            </w:r>
            <w:r w:rsidR="00812415">
              <w:rPr>
                <w:rFonts w:ascii="Times New Roman" w:hAnsi="Times New Roman" w:cs="Times New Roman"/>
                <w:sz w:val="28"/>
                <w:szCs w:val="28"/>
              </w:rPr>
              <w:t>.</w:t>
            </w:r>
          </w:p>
        </w:tc>
        <w:tc>
          <w:tcPr>
            <w:tcW w:w="3113" w:type="dxa"/>
            <w:shd w:val="clear" w:color="auto" w:fill="FFFFFF"/>
            <w:vAlign w:val="bottom"/>
            <w:hideMark/>
          </w:tcPr>
          <w:p w14:paraId="4DC15930" w14:textId="28DCE3C4" w:rsidR="00F568B6" w:rsidRPr="00980B2A" w:rsidRDefault="00980B2A" w:rsidP="00F568B6">
            <w:pPr>
              <w:spacing w:after="0" w:line="240" w:lineRule="auto"/>
              <w:jc w:val="both"/>
              <w:rPr>
                <w:rFonts w:ascii="Times New Roman" w:eastAsia="Times New Roman" w:hAnsi="Times New Roman" w:cs="Times New Roman"/>
                <w:color w:val="000000" w:themeColor="text1"/>
                <w:sz w:val="28"/>
                <w:szCs w:val="28"/>
                <w:lang w:eastAsia="uk-UA"/>
              </w:rPr>
            </w:pPr>
            <w:r w:rsidRPr="00980B2A">
              <w:rPr>
                <w:rFonts w:ascii="Times New Roman" w:hAnsi="Times New Roman" w:cs="Times New Roman"/>
                <w:sz w:val="28"/>
                <w:szCs w:val="28"/>
              </w:rPr>
              <w:t>Збільшення витрат громадян на оплату проїзду.</w:t>
            </w:r>
          </w:p>
        </w:tc>
      </w:tr>
    </w:tbl>
    <w:p w14:paraId="1C09E68A" w14:textId="77777777" w:rsidR="00F568B6" w:rsidRPr="0018204F" w:rsidRDefault="00F568B6" w:rsidP="00F568B6">
      <w:pPr>
        <w:shd w:val="clear" w:color="auto" w:fill="FFFFFF"/>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 </w:t>
      </w:r>
    </w:p>
    <w:p w14:paraId="42DDF60D" w14:textId="77777777" w:rsidR="00F568B6" w:rsidRPr="0018204F" w:rsidRDefault="00F568B6" w:rsidP="00F568B6">
      <w:pPr>
        <w:shd w:val="clear" w:color="auto" w:fill="FFFFFF"/>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lastRenderedPageBreak/>
        <w:t>Оцінка впливу на сферу інтересів суб’єктів господарювання.</w:t>
      </w:r>
    </w:p>
    <w:p w14:paraId="58353A38" w14:textId="77777777" w:rsidR="00F568B6" w:rsidRPr="0018204F" w:rsidRDefault="00F568B6" w:rsidP="00F568B6">
      <w:pPr>
        <w:shd w:val="clear" w:color="auto" w:fill="FFFFFF"/>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Кількість суб’єктів господарювання, що підпадають під дію регулювання.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555"/>
        <w:gridCol w:w="1028"/>
        <w:gridCol w:w="1068"/>
        <w:gridCol w:w="939"/>
        <w:gridCol w:w="953"/>
        <w:gridCol w:w="1086"/>
      </w:tblGrid>
      <w:tr w:rsidR="0018204F" w:rsidRPr="0018204F" w14:paraId="69EC7C1A" w14:textId="77777777" w:rsidTr="00C32EB5">
        <w:tc>
          <w:tcPr>
            <w:tcW w:w="4561" w:type="dxa"/>
            <w:shd w:val="clear" w:color="auto" w:fill="FFFFFF"/>
            <w:vAlign w:val="bottom"/>
            <w:hideMark/>
          </w:tcPr>
          <w:p w14:paraId="70EBBB15" w14:textId="6499D1B0" w:rsidR="00F568B6" w:rsidRPr="0018204F" w:rsidRDefault="00F568B6" w:rsidP="003357B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 Показник</w:t>
            </w:r>
          </w:p>
        </w:tc>
        <w:tc>
          <w:tcPr>
            <w:tcW w:w="1029" w:type="dxa"/>
            <w:shd w:val="clear" w:color="auto" w:fill="FFFFFF"/>
            <w:vAlign w:val="bottom"/>
            <w:hideMark/>
          </w:tcPr>
          <w:p w14:paraId="1E750ACB" w14:textId="77777777" w:rsidR="00F568B6" w:rsidRPr="0018204F" w:rsidRDefault="00F568B6" w:rsidP="003357B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Великі</w:t>
            </w:r>
          </w:p>
        </w:tc>
        <w:tc>
          <w:tcPr>
            <w:tcW w:w="1068" w:type="dxa"/>
            <w:shd w:val="clear" w:color="auto" w:fill="FFFFFF"/>
            <w:vAlign w:val="bottom"/>
            <w:hideMark/>
          </w:tcPr>
          <w:p w14:paraId="0B2BD275" w14:textId="77777777" w:rsidR="00F568B6" w:rsidRPr="0018204F" w:rsidRDefault="00F568B6" w:rsidP="003357B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Середні</w:t>
            </w:r>
          </w:p>
        </w:tc>
        <w:tc>
          <w:tcPr>
            <w:tcW w:w="940" w:type="dxa"/>
            <w:shd w:val="clear" w:color="auto" w:fill="FFFFFF"/>
            <w:vAlign w:val="bottom"/>
            <w:hideMark/>
          </w:tcPr>
          <w:p w14:paraId="2B359BA3" w14:textId="77777777" w:rsidR="00F568B6" w:rsidRPr="0018204F" w:rsidRDefault="00F568B6" w:rsidP="003357B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Малі</w:t>
            </w:r>
          </w:p>
        </w:tc>
        <w:tc>
          <w:tcPr>
            <w:tcW w:w="954" w:type="dxa"/>
            <w:shd w:val="clear" w:color="auto" w:fill="FFFFFF"/>
            <w:vAlign w:val="bottom"/>
            <w:hideMark/>
          </w:tcPr>
          <w:p w14:paraId="42A07A7B" w14:textId="77777777" w:rsidR="00F568B6" w:rsidRPr="0018204F" w:rsidRDefault="00F568B6" w:rsidP="003357B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Мікро</w:t>
            </w:r>
          </w:p>
        </w:tc>
        <w:tc>
          <w:tcPr>
            <w:tcW w:w="1087" w:type="dxa"/>
            <w:shd w:val="clear" w:color="auto" w:fill="FFFFFF"/>
            <w:vAlign w:val="bottom"/>
            <w:hideMark/>
          </w:tcPr>
          <w:p w14:paraId="2187985A" w14:textId="77777777" w:rsidR="00F568B6" w:rsidRPr="0018204F" w:rsidRDefault="00F568B6" w:rsidP="003357B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Разом</w:t>
            </w:r>
          </w:p>
        </w:tc>
      </w:tr>
      <w:tr w:rsidR="0018204F" w:rsidRPr="0018204F" w14:paraId="744E9FFC" w14:textId="77777777" w:rsidTr="00C32EB5">
        <w:tc>
          <w:tcPr>
            <w:tcW w:w="4561" w:type="dxa"/>
            <w:shd w:val="clear" w:color="auto" w:fill="FFFFFF"/>
            <w:vAlign w:val="bottom"/>
            <w:hideMark/>
          </w:tcPr>
          <w:p w14:paraId="3061CF42" w14:textId="77777777" w:rsidR="00F568B6" w:rsidRPr="0018204F" w:rsidRDefault="00F568B6" w:rsidP="003357B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Кількість суб’єктів господарювання, що підпадають під дію регулювання, одиниць</w:t>
            </w:r>
          </w:p>
        </w:tc>
        <w:tc>
          <w:tcPr>
            <w:tcW w:w="1029" w:type="dxa"/>
            <w:shd w:val="clear" w:color="auto" w:fill="FFFFFF"/>
            <w:vAlign w:val="bottom"/>
            <w:hideMark/>
          </w:tcPr>
          <w:p w14:paraId="3358DA57" w14:textId="77777777" w:rsidR="00F568B6" w:rsidRPr="0018204F" w:rsidRDefault="00F568B6" w:rsidP="003357B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w:t>
            </w:r>
          </w:p>
        </w:tc>
        <w:tc>
          <w:tcPr>
            <w:tcW w:w="1068" w:type="dxa"/>
            <w:shd w:val="clear" w:color="auto" w:fill="FFFFFF"/>
            <w:vAlign w:val="bottom"/>
            <w:hideMark/>
          </w:tcPr>
          <w:p w14:paraId="56DED6C5" w14:textId="7654C33D" w:rsidR="00F568B6" w:rsidRPr="0018204F" w:rsidRDefault="005F1AC4" w:rsidP="003357BE">
            <w:pPr>
              <w:pBdr>
                <w:top w:val="single" w:sz="4" w:space="1" w:color="auto"/>
                <w:left w:val="single" w:sz="4" w:space="4" w:color="auto"/>
                <w:bottom w:val="single" w:sz="4" w:space="1" w:color="auto"/>
                <w:right w:val="single" w:sz="4" w:space="4" w:color="auto"/>
                <w:between w:val="single" w:sz="4" w:space="1" w:color="auto"/>
                <w:bar w:val="single" w:sz="4" w:color="auto"/>
              </w:pBdr>
              <w:spacing w:after="300" w:line="240" w:lineRule="auto"/>
              <w:jc w:val="both"/>
              <w:textAlignment w:val="baseline"/>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1</w:t>
            </w:r>
          </w:p>
          <w:p w14:paraId="3DE23AED" w14:textId="77777777" w:rsidR="00F568B6" w:rsidRPr="0018204F" w:rsidRDefault="00F568B6" w:rsidP="003357BE">
            <w:pPr>
              <w:pBdr>
                <w:top w:val="single" w:sz="4" w:space="1" w:color="auto"/>
                <w:left w:val="single" w:sz="4" w:space="4" w:color="auto"/>
                <w:bottom w:val="single" w:sz="4" w:space="1" w:color="auto"/>
                <w:right w:val="single" w:sz="4" w:space="4" w:color="auto"/>
                <w:between w:val="single" w:sz="4" w:space="1" w:color="auto"/>
                <w:bar w:val="single" w:sz="4" w:color="auto"/>
              </w:pBdr>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 </w:t>
            </w:r>
          </w:p>
        </w:tc>
        <w:tc>
          <w:tcPr>
            <w:tcW w:w="940" w:type="dxa"/>
            <w:shd w:val="clear" w:color="auto" w:fill="FFFFFF"/>
            <w:vAlign w:val="bottom"/>
            <w:hideMark/>
          </w:tcPr>
          <w:p w14:paraId="2AFB7D80" w14:textId="17B44822" w:rsidR="00F568B6" w:rsidRPr="0018204F" w:rsidRDefault="00F568B6" w:rsidP="003357B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color w:val="000000" w:themeColor="text1"/>
                <w:sz w:val="28"/>
                <w:szCs w:val="28"/>
                <w:lang w:eastAsia="uk-UA"/>
              </w:rPr>
            </w:pPr>
          </w:p>
        </w:tc>
        <w:tc>
          <w:tcPr>
            <w:tcW w:w="954" w:type="dxa"/>
            <w:shd w:val="clear" w:color="auto" w:fill="FFFFFF"/>
            <w:vAlign w:val="bottom"/>
            <w:hideMark/>
          </w:tcPr>
          <w:p w14:paraId="0D0A6474" w14:textId="77777777" w:rsidR="00F568B6" w:rsidRPr="0018204F" w:rsidRDefault="00F568B6" w:rsidP="003357B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w:t>
            </w:r>
          </w:p>
        </w:tc>
        <w:tc>
          <w:tcPr>
            <w:tcW w:w="1087" w:type="dxa"/>
            <w:shd w:val="clear" w:color="auto" w:fill="FFFFFF"/>
            <w:vAlign w:val="bottom"/>
            <w:hideMark/>
          </w:tcPr>
          <w:p w14:paraId="62BC7E85" w14:textId="35696BE1" w:rsidR="00F568B6" w:rsidRPr="0018204F" w:rsidRDefault="005F1AC4" w:rsidP="003357B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1</w:t>
            </w:r>
          </w:p>
        </w:tc>
      </w:tr>
      <w:tr w:rsidR="0018204F" w:rsidRPr="0018204F" w14:paraId="66D2F262" w14:textId="77777777" w:rsidTr="00C32EB5">
        <w:tc>
          <w:tcPr>
            <w:tcW w:w="4561" w:type="dxa"/>
            <w:shd w:val="clear" w:color="auto" w:fill="FFFFFF"/>
            <w:vAlign w:val="bottom"/>
            <w:hideMark/>
          </w:tcPr>
          <w:p w14:paraId="075C876D" w14:textId="77777777" w:rsidR="00F568B6" w:rsidRPr="0018204F" w:rsidRDefault="00F568B6" w:rsidP="003357B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Питома вага групи у загальній кількості, відсотків</w:t>
            </w:r>
          </w:p>
        </w:tc>
        <w:tc>
          <w:tcPr>
            <w:tcW w:w="1029" w:type="dxa"/>
            <w:shd w:val="clear" w:color="auto" w:fill="FFFFFF"/>
            <w:vAlign w:val="bottom"/>
            <w:hideMark/>
          </w:tcPr>
          <w:p w14:paraId="03C42443" w14:textId="77777777" w:rsidR="00F568B6" w:rsidRPr="0018204F" w:rsidRDefault="00F568B6" w:rsidP="003357B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w:t>
            </w:r>
          </w:p>
        </w:tc>
        <w:tc>
          <w:tcPr>
            <w:tcW w:w="1068" w:type="dxa"/>
            <w:shd w:val="clear" w:color="auto" w:fill="FFFFFF"/>
            <w:vAlign w:val="bottom"/>
            <w:hideMark/>
          </w:tcPr>
          <w:p w14:paraId="16AFD2A5" w14:textId="14E8895C" w:rsidR="00F568B6" w:rsidRPr="0018204F" w:rsidRDefault="003204BF" w:rsidP="003357B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100</w:t>
            </w:r>
          </w:p>
        </w:tc>
        <w:tc>
          <w:tcPr>
            <w:tcW w:w="940" w:type="dxa"/>
            <w:shd w:val="clear" w:color="auto" w:fill="FFFFFF"/>
            <w:vAlign w:val="bottom"/>
            <w:hideMark/>
          </w:tcPr>
          <w:p w14:paraId="7230AF2C" w14:textId="7A4007E8" w:rsidR="00F568B6" w:rsidRPr="0018204F" w:rsidRDefault="00F568B6" w:rsidP="003357B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color w:val="000000" w:themeColor="text1"/>
                <w:sz w:val="28"/>
                <w:szCs w:val="28"/>
                <w:lang w:eastAsia="uk-UA"/>
              </w:rPr>
            </w:pPr>
          </w:p>
        </w:tc>
        <w:tc>
          <w:tcPr>
            <w:tcW w:w="954" w:type="dxa"/>
            <w:shd w:val="clear" w:color="auto" w:fill="FFFFFF"/>
            <w:vAlign w:val="bottom"/>
            <w:hideMark/>
          </w:tcPr>
          <w:p w14:paraId="50BD23C5" w14:textId="77777777" w:rsidR="00F568B6" w:rsidRPr="0018204F" w:rsidRDefault="00F568B6" w:rsidP="003357B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w:t>
            </w:r>
          </w:p>
        </w:tc>
        <w:tc>
          <w:tcPr>
            <w:tcW w:w="1087" w:type="dxa"/>
            <w:shd w:val="clear" w:color="auto" w:fill="FFFFFF"/>
            <w:vAlign w:val="bottom"/>
            <w:hideMark/>
          </w:tcPr>
          <w:p w14:paraId="03120EEB" w14:textId="77777777" w:rsidR="00F568B6" w:rsidRPr="0018204F" w:rsidRDefault="00F568B6" w:rsidP="003357B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100</w:t>
            </w:r>
          </w:p>
        </w:tc>
      </w:tr>
    </w:tbl>
    <w:p w14:paraId="26B36942" w14:textId="77777777" w:rsidR="001C5B6F" w:rsidRPr="0018204F" w:rsidRDefault="001C5B6F" w:rsidP="001C5B6F">
      <w:pPr>
        <w:shd w:val="clear" w:color="auto" w:fill="FFFFFF"/>
        <w:spacing w:after="300" w:line="240" w:lineRule="auto"/>
        <w:jc w:val="both"/>
        <w:textAlignment w:val="baseline"/>
        <w:rPr>
          <w:rFonts w:ascii="Times New Roman" w:eastAsia="Times New Roman" w:hAnsi="Times New Roman" w:cs="Times New Roman"/>
          <w:color w:val="000000" w:themeColor="text1"/>
          <w:sz w:val="28"/>
          <w:szCs w:val="28"/>
          <w:lang w:eastAsia="uk-UA"/>
        </w:rPr>
      </w:pPr>
    </w:p>
    <w:p w14:paraId="14F1AE5C" w14:textId="4BD0DCCC" w:rsidR="00F568B6" w:rsidRPr="0018204F" w:rsidRDefault="00F568B6" w:rsidP="001C5B6F">
      <w:pPr>
        <w:shd w:val="clear" w:color="auto" w:fill="FFFFFF"/>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 xml:space="preserve"> Послуги з перевезення пасажирів на автобусних маршрутах загального користування </w:t>
      </w:r>
      <w:r w:rsidR="00A731B7" w:rsidRPr="0018204F">
        <w:rPr>
          <w:rFonts w:ascii="Times New Roman" w:eastAsia="Times New Roman" w:hAnsi="Times New Roman" w:cs="Times New Roman"/>
          <w:color w:val="000000" w:themeColor="text1"/>
          <w:sz w:val="28"/>
          <w:szCs w:val="28"/>
          <w:lang w:eastAsia="uk-UA"/>
        </w:rPr>
        <w:t xml:space="preserve">м. </w:t>
      </w:r>
      <w:r w:rsidRPr="0018204F">
        <w:rPr>
          <w:rFonts w:ascii="Times New Roman" w:eastAsia="Times New Roman" w:hAnsi="Times New Roman" w:cs="Times New Roman"/>
          <w:color w:val="000000" w:themeColor="text1"/>
          <w:sz w:val="28"/>
          <w:szCs w:val="28"/>
          <w:lang w:eastAsia="uk-UA"/>
        </w:rPr>
        <w:t>Дрогоби</w:t>
      </w:r>
      <w:r w:rsidR="00A731B7" w:rsidRPr="0018204F">
        <w:rPr>
          <w:rFonts w:ascii="Times New Roman" w:eastAsia="Times New Roman" w:hAnsi="Times New Roman" w:cs="Times New Roman"/>
          <w:color w:val="000000" w:themeColor="text1"/>
          <w:sz w:val="28"/>
          <w:szCs w:val="28"/>
          <w:lang w:eastAsia="uk-UA"/>
        </w:rPr>
        <w:t>ч</w:t>
      </w:r>
      <w:r w:rsidRPr="0018204F">
        <w:rPr>
          <w:rFonts w:ascii="Times New Roman" w:eastAsia="Times New Roman" w:hAnsi="Times New Roman" w:cs="Times New Roman"/>
          <w:color w:val="000000" w:themeColor="text1"/>
          <w:sz w:val="28"/>
          <w:szCs w:val="28"/>
          <w:lang w:eastAsia="uk-UA"/>
        </w:rPr>
        <w:t xml:space="preserve"> нада</w:t>
      </w:r>
      <w:r w:rsidR="00A731B7" w:rsidRPr="0018204F">
        <w:rPr>
          <w:rFonts w:ascii="Times New Roman" w:eastAsia="Times New Roman" w:hAnsi="Times New Roman" w:cs="Times New Roman"/>
          <w:color w:val="000000" w:themeColor="text1"/>
          <w:sz w:val="28"/>
          <w:szCs w:val="28"/>
          <w:lang w:eastAsia="uk-UA"/>
        </w:rPr>
        <w:t>є</w:t>
      </w:r>
      <w:r w:rsidRPr="0018204F">
        <w:rPr>
          <w:rFonts w:ascii="Times New Roman" w:eastAsia="Times New Roman" w:hAnsi="Times New Roman" w:cs="Times New Roman"/>
          <w:color w:val="000000" w:themeColor="text1"/>
          <w:sz w:val="28"/>
          <w:szCs w:val="28"/>
          <w:lang w:eastAsia="uk-UA"/>
        </w:rPr>
        <w:t> ТзОВ «Сігма» (код ЄДРПОУ 30444945, м. Дрогобич, вул. Івана Франка, 5</w:t>
      </w:r>
    </w:p>
    <w:p w14:paraId="16BDED14" w14:textId="792F95BF" w:rsidR="00F568B6" w:rsidRPr="0018204F" w:rsidRDefault="00F568B6" w:rsidP="00F568B6">
      <w:pPr>
        <w:shd w:val="clear" w:color="auto" w:fill="FFFFFF"/>
        <w:spacing w:after="300" w:line="240" w:lineRule="auto"/>
        <w:jc w:val="both"/>
        <w:textAlignment w:val="baseline"/>
        <w:rPr>
          <w:rFonts w:ascii="Times New Roman" w:eastAsia="Times New Roman" w:hAnsi="Times New Roman" w:cs="Times New Roman"/>
          <w:color w:val="000000" w:themeColor="text1"/>
          <w:sz w:val="28"/>
          <w:szCs w:val="28"/>
          <w:lang w:eastAsia="uk-UA"/>
        </w:rPr>
      </w:pPr>
    </w:p>
    <w:tbl>
      <w:tblPr>
        <w:tblW w:w="0" w:type="auto"/>
        <w:shd w:val="clear" w:color="auto" w:fill="FFFFFF"/>
        <w:tblCellMar>
          <w:left w:w="0" w:type="dxa"/>
          <w:right w:w="0" w:type="dxa"/>
        </w:tblCellMar>
        <w:tblLook w:val="04A0" w:firstRow="1" w:lastRow="0" w:firstColumn="1" w:lastColumn="0" w:noHBand="0" w:noVBand="1"/>
      </w:tblPr>
      <w:tblGrid>
        <w:gridCol w:w="2016"/>
        <w:gridCol w:w="2367"/>
        <w:gridCol w:w="5246"/>
      </w:tblGrid>
      <w:tr w:rsidR="0018204F" w:rsidRPr="0018204F" w14:paraId="6FBF9555" w14:textId="77777777" w:rsidTr="001C5B6F">
        <w:tc>
          <w:tcPr>
            <w:tcW w:w="2016"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F3CD735"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b/>
                <w:bCs/>
                <w:color w:val="000000" w:themeColor="text1"/>
                <w:sz w:val="28"/>
                <w:szCs w:val="28"/>
                <w:bdr w:val="none" w:sz="0" w:space="0" w:color="auto" w:frame="1"/>
                <w:lang w:eastAsia="uk-UA"/>
              </w:rPr>
              <w:t>Вид альтернативи</w:t>
            </w:r>
          </w:p>
        </w:tc>
        <w:tc>
          <w:tcPr>
            <w:tcW w:w="2367"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C18D5E9"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b/>
                <w:bCs/>
                <w:color w:val="000000" w:themeColor="text1"/>
                <w:sz w:val="28"/>
                <w:szCs w:val="28"/>
                <w:bdr w:val="none" w:sz="0" w:space="0" w:color="auto" w:frame="1"/>
                <w:lang w:eastAsia="uk-UA"/>
              </w:rPr>
              <w:t>Вигоди</w:t>
            </w:r>
          </w:p>
        </w:tc>
        <w:tc>
          <w:tcPr>
            <w:tcW w:w="5246"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FD31453"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b/>
                <w:bCs/>
                <w:color w:val="000000" w:themeColor="text1"/>
                <w:sz w:val="28"/>
                <w:szCs w:val="28"/>
                <w:bdr w:val="none" w:sz="0" w:space="0" w:color="auto" w:frame="1"/>
                <w:lang w:eastAsia="uk-UA"/>
              </w:rPr>
              <w:t>Витрати</w:t>
            </w:r>
          </w:p>
        </w:tc>
      </w:tr>
      <w:tr w:rsidR="0018204F" w:rsidRPr="0018204F" w14:paraId="03CDD531" w14:textId="77777777" w:rsidTr="001C5B6F">
        <w:tc>
          <w:tcPr>
            <w:tcW w:w="2016"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3D0CE46"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Альтернатива 1</w:t>
            </w:r>
          </w:p>
        </w:tc>
        <w:tc>
          <w:tcPr>
            <w:tcW w:w="2367"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C861897"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Відсутні</w:t>
            </w:r>
          </w:p>
        </w:tc>
        <w:tc>
          <w:tcPr>
            <w:tcW w:w="5246"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F6A256E"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-погіршення фінансового стану підприємств-перевізників,</w:t>
            </w:r>
          </w:p>
          <w:p w14:paraId="062ADF3B" w14:textId="77777777" w:rsidR="00F568B6" w:rsidRPr="0018204F" w:rsidRDefault="00F568B6" w:rsidP="00F568B6">
            <w:pPr>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-погіршення технічного стану автобусів;</w:t>
            </w:r>
          </w:p>
          <w:p w14:paraId="35C28DFC" w14:textId="77777777" w:rsidR="00F568B6" w:rsidRPr="0018204F" w:rsidRDefault="00F568B6" w:rsidP="00F568B6">
            <w:pPr>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-відтік кваліфікованих водіїв з підприємств.</w:t>
            </w:r>
          </w:p>
        </w:tc>
      </w:tr>
      <w:tr w:rsidR="0018204F" w:rsidRPr="0018204F" w14:paraId="6041F427" w14:textId="77777777" w:rsidTr="001C5B6F">
        <w:tc>
          <w:tcPr>
            <w:tcW w:w="2016"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A7867B6"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Альтернатива 2</w:t>
            </w:r>
          </w:p>
        </w:tc>
        <w:tc>
          <w:tcPr>
            <w:tcW w:w="2367"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82F595A"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-отримання прибутку від провадження діяльності з надання транспортних послуг на автобусних маршрутах;</w:t>
            </w:r>
          </w:p>
          <w:p w14:paraId="5B83C04A" w14:textId="77777777" w:rsidR="00F568B6" w:rsidRPr="0018204F" w:rsidRDefault="00F568B6" w:rsidP="00F568B6">
            <w:pPr>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-можливість покращення технічного стану та оновлення автотранспортного парку</w:t>
            </w:r>
          </w:p>
        </w:tc>
        <w:tc>
          <w:tcPr>
            <w:tcW w:w="5246"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874B49E" w14:textId="33752323" w:rsidR="00F568B6" w:rsidRPr="0018204F" w:rsidRDefault="00812415" w:rsidP="00F568B6">
            <w:pPr>
              <w:spacing w:after="0" w:line="240" w:lineRule="auto"/>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-збільшення показників перерахувань передбачених чинним законодавством обов’язкових податків та платежів.</w:t>
            </w:r>
          </w:p>
        </w:tc>
      </w:tr>
    </w:tbl>
    <w:p w14:paraId="5D406571" w14:textId="77777777" w:rsidR="00F568B6" w:rsidRPr="0018204F" w:rsidRDefault="00F568B6" w:rsidP="00F568B6">
      <w:pPr>
        <w:shd w:val="clear" w:color="auto" w:fill="FFFFFF"/>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 </w:t>
      </w:r>
    </w:p>
    <w:p w14:paraId="0A8081C3" w14:textId="134FE56E" w:rsidR="00F568B6" w:rsidRPr="0018204F" w:rsidRDefault="00F568B6" w:rsidP="002F0076">
      <w:pPr>
        <w:shd w:val="clear" w:color="auto" w:fill="FFFFFF"/>
        <w:spacing w:after="300" w:line="240" w:lineRule="auto"/>
        <w:ind w:firstLine="708"/>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lastRenderedPageBreak/>
        <w:t>Впровадження регулювання шляхом прийняття запропонованого рішення не передбачає додаткових витрат для підприємств</w:t>
      </w:r>
      <w:r w:rsidR="00A731B7" w:rsidRPr="0018204F">
        <w:rPr>
          <w:rFonts w:ascii="Times New Roman" w:eastAsia="Times New Roman" w:hAnsi="Times New Roman" w:cs="Times New Roman"/>
          <w:color w:val="000000" w:themeColor="text1"/>
          <w:sz w:val="28"/>
          <w:szCs w:val="28"/>
          <w:lang w:eastAsia="uk-UA"/>
        </w:rPr>
        <w:t>а</w:t>
      </w:r>
      <w:r w:rsidRPr="0018204F">
        <w:rPr>
          <w:rFonts w:ascii="Times New Roman" w:eastAsia="Times New Roman" w:hAnsi="Times New Roman" w:cs="Times New Roman"/>
          <w:color w:val="000000" w:themeColor="text1"/>
          <w:sz w:val="28"/>
          <w:szCs w:val="28"/>
          <w:lang w:eastAsia="uk-UA"/>
        </w:rPr>
        <w:t>-перевізник</w:t>
      </w:r>
      <w:r w:rsidR="00A731B7" w:rsidRPr="0018204F">
        <w:rPr>
          <w:rFonts w:ascii="Times New Roman" w:eastAsia="Times New Roman" w:hAnsi="Times New Roman" w:cs="Times New Roman"/>
          <w:color w:val="000000" w:themeColor="text1"/>
          <w:sz w:val="28"/>
          <w:szCs w:val="28"/>
          <w:lang w:eastAsia="uk-UA"/>
        </w:rPr>
        <w:t>а</w:t>
      </w:r>
      <w:r w:rsidRPr="0018204F">
        <w:rPr>
          <w:rFonts w:ascii="Times New Roman" w:eastAsia="Times New Roman" w:hAnsi="Times New Roman" w:cs="Times New Roman"/>
          <w:color w:val="000000" w:themeColor="text1"/>
          <w:sz w:val="28"/>
          <w:szCs w:val="28"/>
          <w:lang w:eastAsia="uk-UA"/>
        </w:rPr>
        <w:t xml:space="preserve"> і має забезпечити отримання ним прибутку від здійснення підприємницької діяльності у сфері пасажирських перевезень на маршрутах </w:t>
      </w:r>
      <w:r w:rsidR="00A731B7" w:rsidRPr="0018204F">
        <w:rPr>
          <w:rFonts w:ascii="Times New Roman" w:eastAsia="Times New Roman" w:hAnsi="Times New Roman" w:cs="Times New Roman"/>
          <w:color w:val="000000" w:themeColor="text1"/>
          <w:sz w:val="28"/>
          <w:szCs w:val="28"/>
          <w:lang w:eastAsia="uk-UA"/>
        </w:rPr>
        <w:t>м. Дрогобич</w:t>
      </w:r>
      <w:r w:rsidRPr="0018204F">
        <w:rPr>
          <w:rFonts w:ascii="Times New Roman" w:eastAsia="Times New Roman" w:hAnsi="Times New Roman" w:cs="Times New Roman"/>
          <w:color w:val="000000" w:themeColor="text1"/>
          <w:sz w:val="28"/>
          <w:szCs w:val="28"/>
          <w:lang w:eastAsia="uk-UA"/>
        </w:rPr>
        <w:t>.</w:t>
      </w:r>
    </w:p>
    <w:p w14:paraId="7EFEC3EB" w14:textId="77777777" w:rsidR="00F568B6" w:rsidRPr="0018204F" w:rsidRDefault="00F568B6" w:rsidP="002F0076">
      <w:pPr>
        <w:shd w:val="clear" w:color="auto" w:fill="FFFFFF"/>
        <w:spacing w:after="300" w:line="240" w:lineRule="auto"/>
        <w:ind w:firstLine="708"/>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Бюджетні витрати на адміністрування регулювання суб’єктів середнього підприємництва не передбачаються. Прийняття цього регуляторного акту не передбачає утворення нового виконавчого органу (або нового структурного підрозділу діючого органу). Розробка регуляторного акту, контроль за його виконанням, проведенням аналізу та заходів по відстеженню результативності регуляторного акту покладено на відповідні управління виконавчого комітету Дрогобицької міської ради.</w:t>
      </w:r>
    </w:p>
    <w:p w14:paraId="0EAF036A" w14:textId="77777777" w:rsidR="00F568B6" w:rsidRPr="0018204F" w:rsidRDefault="00F568B6" w:rsidP="00F568B6">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b/>
          <w:bCs/>
          <w:color w:val="000000" w:themeColor="text1"/>
          <w:sz w:val="28"/>
          <w:szCs w:val="28"/>
          <w:bdr w:val="none" w:sz="0" w:space="0" w:color="auto" w:frame="1"/>
          <w:lang w:eastAsia="uk-UA"/>
        </w:rPr>
        <w:t> </w:t>
      </w:r>
    </w:p>
    <w:p w14:paraId="6B22A27E" w14:textId="77777777" w:rsidR="00F568B6" w:rsidRPr="0018204F" w:rsidRDefault="00F568B6" w:rsidP="00F568B6">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b/>
          <w:bCs/>
          <w:color w:val="000000" w:themeColor="text1"/>
          <w:sz w:val="28"/>
          <w:szCs w:val="28"/>
          <w:bdr w:val="none" w:sz="0" w:space="0" w:color="auto" w:frame="1"/>
          <w:lang w:eastAsia="uk-UA"/>
        </w:rPr>
        <w:t>ІV. Вибір найбільш оптимального альтернативного</w:t>
      </w:r>
    </w:p>
    <w:p w14:paraId="2AC0A353" w14:textId="77777777" w:rsidR="00F568B6" w:rsidRPr="0018204F" w:rsidRDefault="00F568B6" w:rsidP="00F568B6">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b/>
          <w:bCs/>
          <w:color w:val="000000" w:themeColor="text1"/>
          <w:sz w:val="28"/>
          <w:szCs w:val="28"/>
          <w:bdr w:val="none" w:sz="0" w:space="0" w:color="auto" w:frame="1"/>
          <w:lang w:eastAsia="uk-UA"/>
        </w:rPr>
        <w:t> способу досягнення цілей</w:t>
      </w:r>
    </w:p>
    <w:tbl>
      <w:tblPr>
        <w:tblW w:w="0" w:type="auto"/>
        <w:shd w:val="clear" w:color="auto" w:fill="FFFFFF"/>
        <w:tblLayout w:type="fixed"/>
        <w:tblCellMar>
          <w:left w:w="0" w:type="dxa"/>
          <w:right w:w="0" w:type="dxa"/>
        </w:tblCellMar>
        <w:tblLook w:val="04A0" w:firstRow="1" w:lastRow="0" w:firstColumn="1" w:lastColumn="0" w:noHBand="0" w:noVBand="1"/>
      </w:tblPr>
      <w:tblGrid>
        <w:gridCol w:w="1980"/>
        <w:gridCol w:w="7649"/>
      </w:tblGrid>
      <w:tr w:rsidR="0018204F" w:rsidRPr="0018204F" w14:paraId="017333CF" w14:textId="77777777" w:rsidTr="00C32EB5">
        <w:tc>
          <w:tcPr>
            <w:tcW w:w="19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B468231"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Вид</w:t>
            </w:r>
          </w:p>
          <w:p w14:paraId="1AFD5FE1" w14:textId="77777777" w:rsidR="00F568B6" w:rsidRPr="0018204F" w:rsidRDefault="00F568B6" w:rsidP="00F568B6">
            <w:pPr>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альтернативи</w:t>
            </w:r>
          </w:p>
        </w:tc>
        <w:tc>
          <w:tcPr>
            <w:tcW w:w="7649"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553F88F"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Опис альтернатив</w:t>
            </w:r>
          </w:p>
        </w:tc>
      </w:tr>
      <w:tr w:rsidR="0018204F" w:rsidRPr="0018204F" w14:paraId="5BC183D2" w14:textId="77777777" w:rsidTr="00C32EB5">
        <w:tc>
          <w:tcPr>
            <w:tcW w:w="19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B9745F8"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Альтернатива 1</w:t>
            </w:r>
          </w:p>
        </w:tc>
        <w:tc>
          <w:tcPr>
            <w:tcW w:w="7649"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56416A9"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u w:val="single"/>
                <w:bdr w:val="none" w:sz="0" w:space="0" w:color="auto" w:frame="1"/>
                <w:lang w:eastAsia="uk-UA"/>
              </w:rPr>
              <w:t>Переваги:</w:t>
            </w:r>
          </w:p>
          <w:p w14:paraId="5BC60EFC" w14:textId="77777777" w:rsidR="00F568B6" w:rsidRPr="0018204F" w:rsidRDefault="00F568B6" w:rsidP="00F568B6">
            <w:pPr>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 незмінні витрати громадян на проїзд;</w:t>
            </w:r>
          </w:p>
          <w:p w14:paraId="5839BF39" w14:textId="77777777" w:rsidR="00F568B6" w:rsidRPr="0018204F" w:rsidRDefault="00F568B6" w:rsidP="00F568B6">
            <w:pPr>
              <w:spacing w:after="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 </w:t>
            </w:r>
            <w:r w:rsidRPr="0018204F">
              <w:rPr>
                <w:rFonts w:ascii="Times New Roman" w:eastAsia="Times New Roman" w:hAnsi="Times New Roman" w:cs="Times New Roman"/>
                <w:color w:val="000000" w:themeColor="text1"/>
                <w:sz w:val="28"/>
                <w:szCs w:val="28"/>
                <w:u w:val="single"/>
                <w:bdr w:val="none" w:sz="0" w:space="0" w:color="auto" w:frame="1"/>
                <w:lang w:eastAsia="uk-UA"/>
              </w:rPr>
              <w:t>Недоліки:</w:t>
            </w:r>
          </w:p>
          <w:p w14:paraId="3A69DA34" w14:textId="77777777" w:rsidR="00F568B6" w:rsidRPr="0018204F" w:rsidRDefault="00F568B6" w:rsidP="00F568B6">
            <w:pPr>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 зменшення обсягів перевезень, можливе припинення перевезення пасажирів загалом;</w:t>
            </w:r>
          </w:p>
          <w:p w14:paraId="09E4D755" w14:textId="77777777" w:rsidR="00F568B6" w:rsidRPr="0018204F" w:rsidRDefault="00F568B6" w:rsidP="00F568B6">
            <w:pPr>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 погіршення технічного стану автобусів та якості обслуговування;</w:t>
            </w:r>
          </w:p>
          <w:p w14:paraId="2B259493" w14:textId="77777777" w:rsidR="00F568B6" w:rsidRPr="0018204F" w:rsidRDefault="00F568B6" w:rsidP="00F568B6">
            <w:pPr>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 відтік кваліфікованих водіїв з підприємства.</w:t>
            </w:r>
          </w:p>
        </w:tc>
      </w:tr>
      <w:tr w:rsidR="0018204F" w:rsidRPr="0018204F" w14:paraId="414B01CF" w14:textId="77777777" w:rsidTr="00C32EB5">
        <w:tc>
          <w:tcPr>
            <w:tcW w:w="19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9EB06E0"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Альтернатива 2</w:t>
            </w:r>
          </w:p>
        </w:tc>
        <w:tc>
          <w:tcPr>
            <w:tcW w:w="7649"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8739552"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u w:val="single"/>
                <w:bdr w:val="none" w:sz="0" w:space="0" w:color="auto" w:frame="1"/>
                <w:lang w:eastAsia="uk-UA"/>
              </w:rPr>
              <w:t>Переваги:</w:t>
            </w:r>
          </w:p>
          <w:p w14:paraId="45342B61" w14:textId="77777777" w:rsidR="00F568B6" w:rsidRPr="0018204F" w:rsidRDefault="00F568B6" w:rsidP="00F568B6">
            <w:pPr>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покриття розрахункових витрат підприємства-перевізника;</w:t>
            </w:r>
          </w:p>
          <w:p w14:paraId="7D70F1BD" w14:textId="77777777" w:rsidR="00F568B6" w:rsidRPr="0018204F" w:rsidRDefault="00F568B6" w:rsidP="00F568B6">
            <w:pPr>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 покращення технічного стану та можливість оновлення автотранспортного парку;</w:t>
            </w:r>
          </w:p>
          <w:p w14:paraId="70F6E721" w14:textId="77777777" w:rsidR="00F568B6" w:rsidRPr="0018204F" w:rsidRDefault="00F568B6" w:rsidP="00F568B6">
            <w:pPr>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 підвищення якості надання послуг;</w:t>
            </w:r>
          </w:p>
          <w:p w14:paraId="4B0DC669" w14:textId="77777777" w:rsidR="00F568B6" w:rsidRPr="0018204F" w:rsidRDefault="00F568B6" w:rsidP="00F568B6">
            <w:pPr>
              <w:spacing w:after="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u w:val="single"/>
                <w:bdr w:val="none" w:sz="0" w:space="0" w:color="auto" w:frame="1"/>
                <w:lang w:eastAsia="uk-UA"/>
              </w:rPr>
              <w:t>Недоліки:</w:t>
            </w:r>
          </w:p>
          <w:p w14:paraId="6A8199DC" w14:textId="77777777" w:rsidR="00F568B6" w:rsidRPr="0018204F" w:rsidRDefault="00F568B6" w:rsidP="00F568B6">
            <w:pPr>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 збільшення витрат громадян за проїзд;</w:t>
            </w:r>
          </w:p>
          <w:p w14:paraId="08F88676" w14:textId="77777777" w:rsidR="00F568B6" w:rsidRPr="0018204F" w:rsidRDefault="00F568B6" w:rsidP="00F568B6">
            <w:pPr>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 виникнення соціальної напруги серед мешканців</w:t>
            </w:r>
          </w:p>
        </w:tc>
      </w:tr>
    </w:tbl>
    <w:p w14:paraId="75912ABA" w14:textId="77777777" w:rsidR="00F568B6" w:rsidRPr="0018204F" w:rsidRDefault="00F568B6" w:rsidP="00F568B6">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i/>
          <w:iCs/>
          <w:color w:val="000000" w:themeColor="text1"/>
          <w:sz w:val="28"/>
          <w:szCs w:val="28"/>
          <w:bdr w:val="none" w:sz="0" w:space="0" w:color="auto" w:frame="1"/>
          <w:lang w:eastAsia="uk-UA"/>
        </w:rPr>
        <w:t>Вартість балів визначається за чотирибальною системою оцінки ступеня досягнення визначених цілей.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058"/>
        <w:gridCol w:w="2058"/>
        <w:gridCol w:w="5513"/>
      </w:tblGrid>
      <w:tr w:rsidR="0018204F" w:rsidRPr="0018204F" w14:paraId="74726C83" w14:textId="77777777" w:rsidTr="003357BE">
        <w:tc>
          <w:tcPr>
            <w:tcW w:w="1830" w:type="dxa"/>
            <w:shd w:val="clear" w:color="auto" w:fill="FFFFFF"/>
            <w:vAlign w:val="bottom"/>
            <w:hideMark/>
          </w:tcPr>
          <w:p w14:paraId="5D211B2D"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lastRenderedPageBreak/>
              <w:t>Рейтинг результативності (досягнення цілей під час вирішення проблеми)</w:t>
            </w:r>
          </w:p>
        </w:tc>
        <w:tc>
          <w:tcPr>
            <w:tcW w:w="1695" w:type="dxa"/>
            <w:shd w:val="clear" w:color="auto" w:fill="FFFFFF"/>
            <w:vAlign w:val="bottom"/>
            <w:hideMark/>
          </w:tcPr>
          <w:p w14:paraId="5A1C860E"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Бал результативності (за чотирибальною системою оцінки)</w:t>
            </w:r>
          </w:p>
        </w:tc>
        <w:tc>
          <w:tcPr>
            <w:tcW w:w="6345" w:type="dxa"/>
            <w:shd w:val="clear" w:color="auto" w:fill="FFFFFF"/>
            <w:vAlign w:val="bottom"/>
            <w:hideMark/>
          </w:tcPr>
          <w:p w14:paraId="134FB8D5"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 xml:space="preserve">Коментарі щодо присвоєння відповідного </w:t>
            </w:r>
            <w:proofErr w:type="spellStart"/>
            <w:r w:rsidRPr="0018204F">
              <w:rPr>
                <w:rFonts w:ascii="Times New Roman" w:eastAsia="Times New Roman" w:hAnsi="Times New Roman" w:cs="Times New Roman"/>
                <w:color w:val="000000" w:themeColor="text1"/>
                <w:sz w:val="28"/>
                <w:szCs w:val="28"/>
                <w:lang w:eastAsia="uk-UA"/>
              </w:rPr>
              <w:t>бала</w:t>
            </w:r>
            <w:proofErr w:type="spellEnd"/>
          </w:p>
        </w:tc>
      </w:tr>
      <w:tr w:rsidR="0018204F" w:rsidRPr="0018204F" w14:paraId="7DC55B91" w14:textId="77777777" w:rsidTr="003357BE">
        <w:tc>
          <w:tcPr>
            <w:tcW w:w="1830" w:type="dxa"/>
            <w:shd w:val="clear" w:color="auto" w:fill="FFFFFF"/>
            <w:vAlign w:val="bottom"/>
            <w:hideMark/>
          </w:tcPr>
          <w:p w14:paraId="64B9D313"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Альтернатива 1</w:t>
            </w:r>
          </w:p>
        </w:tc>
        <w:tc>
          <w:tcPr>
            <w:tcW w:w="1695" w:type="dxa"/>
            <w:shd w:val="clear" w:color="auto" w:fill="FFFFFF"/>
            <w:vAlign w:val="bottom"/>
            <w:hideMark/>
          </w:tcPr>
          <w:p w14:paraId="47E378E9"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1</w:t>
            </w:r>
          </w:p>
        </w:tc>
        <w:tc>
          <w:tcPr>
            <w:tcW w:w="6345" w:type="dxa"/>
            <w:shd w:val="clear" w:color="auto" w:fill="FFFFFF"/>
            <w:vAlign w:val="bottom"/>
            <w:hideMark/>
          </w:tcPr>
          <w:p w14:paraId="7CA269E4"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Неприйняття даного рішення може призвести до зупинки роботи транспортних засобів на маршрутах в зв’язку із погіршенням фінансового стану підприємств-перевізників</w:t>
            </w:r>
          </w:p>
        </w:tc>
      </w:tr>
      <w:tr w:rsidR="0018204F" w:rsidRPr="0018204F" w14:paraId="64F22625" w14:textId="77777777" w:rsidTr="003357BE">
        <w:tc>
          <w:tcPr>
            <w:tcW w:w="1830" w:type="dxa"/>
            <w:shd w:val="clear" w:color="auto" w:fill="FFFFFF"/>
            <w:vAlign w:val="bottom"/>
            <w:hideMark/>
          </w:tcPr>
          <w:p w14:paraId="1756C0BD"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Альтернатива 2</w:t>
            </w:r>
          </w:p>
        </w:tc>
        <w:tc>
          <w:tcPr>
            <w:tcW w:w="1695" w:type="dxa"/>
            <w:shd w:val="clear" w:color="auto" w:fill="FFFFFF"/>
            <w:vAlign w:val="bottom"/>
            <w:hideMark/>
          </w:tcPr>
          <w:p w14:paraId="762CDE43"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4</w:t>
            </w:r>
          </w:p>
        </w:tc>
        <w:tc>
          <w:tcPr>
            <w:tcW w:w="6345" w:type="dxa"/>
            <w:shd w:val="clear" w:color="auto" w:fill="FFFFFF"/>
            <w:vAlign w:val="bottom"/>
            <w:hideMark/>
          </w:tcPr>
          <w:p w14:paraId="325794BF" w14:textId="7C23D2C9"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 xml:space="preserve">Лише у </w:t>
            </w:r>
            <w:r w:rsidR="002E4F3F">
              <w:rPr>
                <w:rFonts w:ascii="Times New Roman" w:eastAsia="Times New Roman" w:hAnsi="Times New Roman" w:cs="Times New Roman"/>
                <w:color w:val="000000" w:themeColor="text1"/>
                <w:sz w:val="28"/>
                <w:szCs w:val="28"/>
                <w:lang w:eastAsia="uk-UA"/>
              </w:rPr>
              <w:t>такий</w:t>
            </w:r>
            <w:r w:rsidRPr="0018204F">
              <w:rPr>
                <w:rFonts w:ascii="Times New Roman" w:eastAsia="Times New Roman" w:hAnsi="Times New Roman" w:cs="Times New Roman"/>
                <w:color w:val="000000" w:themeColor="text1"/>
                <w:sz w:val="28"/>
                <w:szCs w:val="28"/>
                <w:lang w:eastAsia="uk-UA"/>
              </w:rPr>
              <w:t xml:space="preserve"> спосіб можна вирішити дане питання врахувавши інтереси громадян, органів місцевого самоврядування та суб’єктів підприємницької діяльності, який надають послуги з перевезення пасажирів автомобільним транспортом. Цей спосіб стимулює перевізників до якості та безпеки перевезень, поліпшенню рівня послуг, що надаються</w:t>
            </w:r>
          </w:p>
        </w:tc>
      </w:tr>
    </w:tbl>
    <w:p w14:paraId="38AE5393" w14:textId="77777777" w:rsidR="00F568B6" w:rsidRPr="0018204F" w:rsidRDefault="00F568B6" w:rsidP="00F568B6">
      <w:pPr>
        <w:shd w:val="clear" w:color="auto" w:fill="FFFFFF"/>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18"/>
        <w:gridCol w:w="4784"/>
        <w:gridCol w:w="3027"/>
      </w:tblGrid>
      <w:tr w:rsidR="0018204F" w:rsidRPr="0018204F" w14:paraId="4B64F356" w14:textId="77777777" w:rsidTr="002E4F3F">
        <w:tc>
          <w:tcPr>
            <w:tcW w:w="1830" w:type="dxa"/>
            <w:shd w:val="clear" w:color="auto" w:fill="FFFFFF"/>
            <w:vAlign w:val="bottom"/>
            <w:hideMark/>
          </w:tcPr>
          <w:p w14:paraId="12C90B17"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Рейтинг</w:t>
            </w:r>
          </w:p>
          <w:p w14:paraId="45BB3F48" w14:textId="77777777" w:rsidR="00F568B6" w:rsidRPr="0018204F" w:rsidRDefault="00F568B6" w:rsidP="00F568B6">
            <w:pPr>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 </w:t>
            </w:r>
          </w:p>
        </w:tc>
        <w:tc>
          <w:tcPr>
            <w:tcW w:w="4950" w:type="dxa"/>
            <w:shd w:val="clear" w:color="auto" w:fill="FFFFFF"/>
            <w:vAlign w:val="bottom"/>
            <w:hideMark/>
          </w:tcPr>
          <w:p w14:paraId="3B778366"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Аргументи щодо переваги обраної альтернативи/причини відмови від альтернативи</w:t>
            </w:r>
          </w:p>
        </w:tc>
        <w:tc>
          <w:tcPr>
            <w:tcW w:w="3105" w:type="dxa"/>
            <w:shd w:val="clear" w:color="auto" w:fill="FFFFFF"/>
            <w:vAlign w:val="bottom"/>
            <w:hideMark/>
          </w:tcPr>
          <w:p w14:paraId="72F8BC83"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Оцінка ризику зовнішніх чинників на дію запропонованого регуляторного акту</w:t>
            </w:r>
          </w:p>
        </w:tc>
      </w:tr>
      <w:tr w:rsidR="0018204F" w:rsidRPr="0018204F" w14:paraId="5E11AFEF" w14:textId="77777777" w:rsidTr="002E4F3F">
        <w:tc>
          <w:tcPr>
            <w:tcW w:w="1830" w:type="dxa"/>
            <w:shd w:val="clear" w:color="auto" w:fill="FFFFFF"/>
            <w:vAlign w:val="bottom"/>
            <w:hideMark/>
          </w:tcPr>
          <w:p w14:paraId="7AD80CEB"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Альтернатива 1</w:t>
            </w:r>
          </w:p>
        </w:tc>
        <w:tc>
          <w:tcPr>
            <w:tcW w:w="4950" w:type="dxa"/>
            <w:shd w:val="clear" w:color="auto" w:fill="FFFFFF"/>
            <w:vAlign w:val="bottom"/>
            <w:hideMark/>
          </w:tcPr>
          <w:p w14:paraId="4D749C0A"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Цілі регулювання не будуть досягнуті.</w:t>
            </w:r>
          </w:p>
        </w:tc>
        <w:tc>
          <w:tcPr>
            <w:tcW w:w="3105" w:type="dxa"/>
            <w:shd w:val="clear" w:color="auto" w:fill="FFFFFF"/>
            <w:vAlign w:val="bottom"/>
            <w:hideMark/>
          </w:tcPr>
          <w:p w14:paraId="0D931177"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Х</w:t>
            </w:r>
          </w:p>
        </w:tc>
      </w:tr>
      <w:tr w:rsidR="0018204F" w:rsidRPr="0018204F" w14:paraId="17A4B30F" w14:textId="77777777" w:rsidTr="002E4F3F">
        <w:tc>
          <w:tcPr>
            <w:tcW w:w="1830" w:type="dxa"/>
            <w:shd w:val="clear" w:color="auto" w:fill="FFFFFF"/>
            <w:vAlign w:val="bottom"/>
            <w:hideMark/>
          </w:tcPr>
          <w:p w14:paraId="67975C62"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Альтернатива 2</w:t>
            </w:r>
          </w:p>
        </w:tc>
        <w:tc>
          <w:tcPr>
            <w:tcW w:w="4950" w:type="dxa"/>
            <w:shd w:val="clear" w:color="auto" w:fill="FFFFFF"/>
            <w:vAlign w:val="bottom"/>
            <w:hideMark/>
          </w:tcPr>
          <w:p w14:paraId="34BFFF68"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Цілі регулювання щодо створення умов якісного та безпечного перевезення пасажирів та забезпечення стабільної фінансово-господарської діяльності автоперевізників будуть досягнуті у повній мірі.</w:t>
            </w:r>
          </w:p>
        </w:tc>
        <w:tc>
          <w:tcPr>
            <w:tcW w:w="3105" w:type="dxa"/>
            <w:shd w:val="clear" w:color="auto" w:fill="FFFFFF"/>
            <w:vAlign w:val="bottom"/>
            <w:hideMark/>
          </w:tcPr>
          <w:p w14:paraId="44B61086"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На дію даного акту можливий вплив зовнішніх чинників – ухвалення змін та доповнень до чинного законодавства, збільшення вартості палива, запасних частин для ремонту транспортних засобів, тощо</w:t>
            </w:r>
          </w:p>
        </w:tc>
      </w:tr>
    </w:tbl>
    <w:p w14:paraId="5CFC0B07" w14:textId="62F6F317" w:rsidR="00F568B6" w:rsidRPr="0018204F" w:rsidRDefault="00F568B6" w:rsidP="00F568B6">
      <w:pPr>
        <w:shd w:val="clear" w:color="auto" w:fill="FFFFFF"/>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 Перегляд тарифів є найбільш оптимальним альтернативним способом досягнення цілей, що забезпечить покриття розрахункових витрат підприємств</w:t>
      </w:r>
      <w:r w:rsidR="00A731B7" w:rsidRPr="0018204F">
        <w:rPr>
          <w:rFonts w:ascii="Times New Roman" w:eastAsia="Times New Roman" w:hAnsi="Times New Roman" w:cs="Times New Roman"/>
          <w:color w:val="000000" w:themeColor="text1"/>
          <w:sz w:val="28"/>
          <w:szCs w:val="28"/>
          <w:lang w:eastAsia="uk-UA"/>
        </w:rPr>
        <w:t>а</w:t>
      </w:r>
      <w:r w:rsidRPr="0018204F">
        <w:rPr>
          <w:rFonts w:ascii="Times New Roman" w:eastAsia="Times New Roman" w:hAnsi="Times New Roman" w:cs="Times New Roman"/>
          <w:color w:val="000000" w:themeColor="text1"/>
          <w:sz w:val="28"/>
          <w:szCs w:val="28"/>
          <w:lang w:eastAsia="uk-UA"/>
        </w:rPr>
        <w:t xml:space="preserve"> – перевізни</w:t>
      </w:r>
      <w:r w:rsidR="00A731B7" w:rsidRPr="0018204F">
        <w:rPr>
          <w:rFonts w:ascii="Times New Roman" w:eastAsia="Times New Roman" w:hAnsi="Times New Roman" w:cs="Times New Roman"/>
          <w:color w:val="000000" w:themeColor="text1"/>
          <w:sz w:val="28"/>
          <w:szCs w:val="28"/>
          <w:lang w:eastAsia="uk-UA"/>
        </w:rPr>
        <w:t>ка</w:t>
      </w:r>
      <w:r w:rsidRPr="0018204F">
        <w:rPr>
          <w:rFonts w:ascii="Times New Roman" w:eastAsia="Times New Roman" w:hAnsi="Times New Roman" w:cs="Times New Roman"/>
          <w:color w:val="000000" w:themeColor="text1"/>
          <w:sz w:val="28"/>
          <w:szCs w:val="28"/>
          <w:lang w:eastAsia="uk-UA"/>
        </w:rPr>
        <w:t>, покращення технічного стану та можливість оновлення автотранспортного парку, підвищення якості надання послуг.</w:t>
      </w:r>
    </w:p>
    <w:p w14:paraId="4C3FED2D" w14:textId="307589E4" w:rsidR="00F568B6" w:rsidRPr="0018204F" w:rsidRDefault="00F568B6" w:rsidP="001C5B6F">
      <w:pPr>
        <w:pStyle w:val="a3"/>
        <w:numPr>
          <w:ilvl w:val="0"/>
          <w:numId w:val="6"/>
        </w:num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b/>
          <w:bCs/>
          <w:color w:val="000000" w:themeColor="text1"/>
          <w:sz w:val="28"/>
          <w:szCs w:val="28"/>
          <w:bdr w:val="none" w:sz="0" w:space="0" w:color="auto" w:frame="1"/>
          <w:lang w:eastAsia="uk-UA"/>
        </w:rPr>
        <w:t>Механізми </w:t>
      </w:r>
      <w:r w:rsidR="001C5B6F" w:rsidRPr="0018204F">
        <w:rPr>
          <w:rFonts w:ascii="Times New Roman" w:eastAsia="Times New Roman" w:hAnsi="Times New Roman" w:cs="Times New Roman"/>
          <w:b/>
          <w:bCs/>
          <w:color w:val="000000" w:themeColor="text1"/>
          <w:sz w:val="28"/>
          <w:szCs w:val="28"/>
          <w:bdr w:val="none" w:sz="0" w:space="0" w:color="auto" w:frame="1"/>
          <w:lang w:eastAsia="uk-UA"/>
        </w:rPr>
        <w:t xml:space="preserve">та </w:t>
      </w:r>
      <w:r w:rsidRPr="0018204F">
        <w:rPr>
          <w:rFonts w:ascii="Times New Roman" w:eastAsia="Times New Roman" w:hAnsi="Times New Roman" w:cs="Times New Roman"/>
          <w:b/>
          <w:bCs/>
          <w:color w:val="000000" w:themeColor="text1"/>
          <w:sz w:val="28"/>
          <w:szCs w:val="28"/>
          <w:bdr w:val="none" w:sz="0" w:space="0" w:color="auto" w:frame="1"/>
          <w:lang w:eastAsia="uk-UA"/>
        </w:rPr>
        <w:t> заходи, які забезпечать розв’язання проблеми</w:t>
      </w:r>
    </w:p>
    <w:p w14:paraId="09054D29" w14:textId="36D8985E" w:rsidR="00A731B7" w:rsidRPr="0018204F" w:rsidRDefault="00F568B6" w:rsidP="002F0076">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bdr w:val="none" w:sz="0" w:space="0" w:color="auto" w:frame="1"/>
          <w:lang w:eastAsia="uk-UA"/>
        </w:rPr>
      </w:pPr>
      <w:r w:rsidRPr="0018204F">
        <w:rPr>
          <w:rFonts w:ascii="Times New Roman" w:eastAsia="Times New Roman" w:hAnsi="Times New Roman" w:cs="Times New Roman"/>
          <w:color w:val="000000" w:themeColor="text1"/>
          <w:sz w:val="28"/>
          <w:szCs w:val="28"/>
          <w:lang w:eastAsia="uk-UA"/>
        </w:rPr>
        <w:t xml:space="preserve">Досягнення визначеної мети планується шляхом прийняття </w:t>
      </w:r>
      <w:proofErr w:type="spellStart"/>
      <w:r w:rsidR="00A731B7" w:rsidRPr="0018204F">
        <w:rPr>
          <w:rFonts w:ascii="Times New Roman" w:eastAsia="Times New Roman" w:hAnsi="Times New Roman" w:cs="Times New Roman"/>
          <w:color w:val="000000" w:themeColor="text1"/>
          <w:sz w:val="28"/>
          <w:szCs w:val="28"/>
          <w:lang w:eastAsia="uk-UA"/>
        </w:rPr>
        <w:t>проєкт</w:t>
      </w:r>
      <w:r w:rsidR="002E4F3F">
        <w:rPr>
          <w:rFonts w:ascii="Times New Roman" w:eastAsia="Times New Roman" w:hAnsi="Times New Roman" w:cs="Times New Roman"/>
          <w:color w:val="000000" w:themeColor="text1"/>
          <w:sz w:val="28"/>
          <w:szCs w:val="28"/>
          <w:lang w:eastAsia="uk-UA"/>
        </w:rPr>
        <w:t>у</w:t>
      </w:r>
      <w:proofErr w:type="spellEnd"/>
      <w:r w:rsidR="00A731B7" w:rsidRPr="0018204F">
        <w:rPr>
          <w:rFonts w:ascii="Times New Roman" w:eastAsia="Times New Roman" w:hAnsi="Times New Roman" w:cs="Times New Roman"/>
          <w:color w:val="000000" w:themeColor="text1"/>
          <w:sz w:val="28"/>
          <w:szCs w:val="28"/>
          <w:lang w:eastAsia="uk-UA"/>
        </w:rPr>
        <w:t xml:space="preserve"> рішення  виконавчого комітету Дрогобицької міської ради </w:t>
      </w:r>
      <w:r w:rsidR="00A731B7" w:rsidRPr="0018204F">
        <w:rPr>
          <w:rFonts w:ascii="Times New Roman" w:eastAsia="Times New Roman" w:hAnsi="Times New Roman" w:cs="Times New Roman"/>
          <w:color w:val="000000" w:themeColor="text1"/>
          <w:sz w:val="28"/>
          <w:szCs w:val="28"/>
          <w:bdr w:val="none" w:sz="0" w:space="0" w:color="auto" w:frame="1"/>
          <w:lang w:eastAsia="uk-UA"/>
        </w:rPr>
        <w:t xml:space="preserve">«Про встановлення </w:t>
      </w:r>
      <w:r w:rsidR="00A731B7" w:rsidRPr="0018204F">
        <w:rPr>
          <w:rFonts w:ascii="Times New Roman" w:eastAsia="Times New Roman" w:hAnsi="Times New Roman" w:cs="Times New Roman"/>
          <w:color w:val="000000" w:themeColor="text1"/>
          <w:sz w:val="28"/>
          <w:szCs w:val="28"/>
          <w:bdr w:val="none" w:sz="0" w:space="0" w:color="auto" w:frame="1"/>
          <w:lang w:eastAsia="uk-UA"/>
        </w:rPr>
        <w:lastRenderedPageBreak/>
        <w:t xml:space="preserve">тарифів на послуги з перевезення пасажирів </w:t>
      </w:r>
      <w:r w:rsidR="001C5B6F" w:rsidRPr="0018204F">
        <w:rPr>
          <w:rFonts w:ascii="Times New Roman" w:eastAsia="Times New Roman" w:hAnsi="Times New Roman" w:cs="Times New Roman"/>
          <w:color w:val="000000" w:themeColor="text1"/>
          <w:sz w:val="28"/>
          <w:szCs w:val="28"/>
          <w:bdr w:val="none" w:sz="0" w:space="0" w:color="auto" w:frame="1"/>
          <w:lang w:eastAsia="uk-UA"/>
        </w:rPr>
        <w:t>на</w:t>
      </w:r>
      <w:r w:rsidR="00A731B7" w:rsidRPr="0018204F">
        <w:rPr>
          <w:rFonts w:ascii="Times New Roman" w:eastAsia="Times New Roman" w:hAnsi="Times New Roman" w:cs="Times New Roman"/>
          <w:color w:val="000000" w:themeColor="text1"/>
          <w:sz w:val="28"/>
          <w:szCs w:val="28"/>
          <w:bdr w:val="none" w:sz="0" w:space="0" w:color="auto" w:frame="1"/>
          <w:lang w:eastAsia="uk-UA"/>
        </w:rPr>
        <w:t xml:space="preserve"> міськ</w:t>
      </w:r>
      <w:r w:rsidR="001C5B6F" w:rsidRPr="0018204F">
        <w:rPr>
          <w:rFonts w:ascii="Times New Roman" w:eastAsia="Times New Roman" w:hAnsi="Times New Roman" w:cs="Times New Roman"/>
          <w:color w:val="000000" w:themeColor="text1"/>
          <w:sz w:val="28"/>
          <w:szCs w:val="28"/>
          <w:bdr w:val="none" w:sz="0" w:space="0" w:color="auto" w:frame="1"/>
          <w:lang w:eastAsia="uk-UA"/>
        </w:rPr>
        <w:t>их</w:t>
      </w:r>
      <w:r w:rsidR="00A731B7" w:rsidRPr="0018204F">
        <w:rPr>
          <w:rFonts w:ascii="Times New Roman" w:eastAsia="Times New Roman" w:hAnsi="Times New Roman" w:cs="Times New Roman"/>
          <w:color w:val="000000" w:themeColor="text1"/>
          <w:sz w:val="28"/>
          <w:szCs w:val="28"/>
          <w:bdr w:val="none" w:sz="0" w:space="0" w:color="auto" w:frame="1"/>
          <w:lang w:eastAsia="uk-UA"/>
        </w:rPr>
        <w:t xml:space="preserve"> авто</w:t>
      </w:r>
      <w:r w:rsidR="002F0076" w:rsidRPr="0018204F">
        <w:rPr>
          <w:rFonts w:ascii="Times New Roman" w:eastAsia="Times New Roman" w:hAnsi="Times New Roman" w:cs="Times New Roman"/>
          <w:color w:val="000000" w:themeColor="text1"/>
          <w:sz w:val="28"/>
          <w:szCs w:val="28"/>
          <w:bdr w:val="none" w:sz="0" w:space="0" w:color="auto" w:frame="1"/>
          <w:lang w:eastAsia="uk-UA"/>
        </w:rPr>
        <w:t>бусних маршрутах загального користування у м. Дрогобич</w:t>
      </w:r>
      <w:r w:rsidR="00A731B7" w:rsidRPr="0018204F">
        <w:rPr>
          <w:rFonts w:ascii="Times New Roman" w:eastAsia="Times New Roman" w:hAnsi="Times New Roman" w:cs="Times New Roman"/>
          <w:color w:val="000000" w:themeColor="text1"/>
          <w:sz w:val="28"/>
          <w:szCs w:val="28"/>
          <w:bdr w:val="none" w:sz="0" w:space="0" w:color="auto" w:frame="1"/>
          <w:lang w:eastAsia="uk-UA"/>
        </w:rPr>
        <w:t>і» .</w:t>
      </w:r>
    </w:p>
    <w:p w14:paraId="48F2C4A1" w14:textId="5AB1E4DD" w:rsidR="002F0076" w:rsidRPr="0018204F" w:rsidRDefault="002F0076" w:rsidP="00A731B7">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ab/>
        <w:t>Механізм дії запропонованого регуляторного акт</w:t>
      </w:r>
      <w:r w:rsidR="00E109CD">
        <w:rPr>
          <w:rFonts w:ascii="Times New Roman" w:eastAsia="Times New Roman" w:hAnsi="Times New Roman" w:cs="Times New Roman"/>
          <w:color w:val="000000" w:themeColor="text1"/>
          <w:sz w:val="28"/>
          <w:szCs w:val="28"/>
          <w:lang w:eastAsia="uk-UA"/>
        </w:rPr>
        <w:t>у</w:t>
      </w:r>
      <w:r w:rsidRPr="0018204F">
        <w:rPr>
          <w:rFonts w:ascii="Times New Roman" w:eastAsia="Times New Roman" w:hAnsi="Times New Roman" w:cs="Times New Roman"/>
          <w:color w:val="000000" w:themeColor="text1"/>
          <w:sz w:val="28"/>
          <w:szCs w:val="28"/>
          <w:lang w:eastAsia="uk-UA"/>
        </w:rPr>
        <w:t xml:space="preserve"> спрямований на приведення тарифів на перевезення пасажирів на автобусних маршрутах загального користування в звичайному режимі руху до рівня, який дозволить покривати першочергові та необхідні витрати, а саме: виплату заробітної плати працівникам, утримання транспортних засобів у належному стані, сплату податків та зборів у повному обсязі.</w:t>
      </w:r>
    </w:p>
    <w:p w14:paraId="3B120573" w14:textId="2B6DD8F1" w:rsidR="00F568B6" w:rsidRPr="0018204F" w:rsidRDefault="00F568B6" w:rsidP="002F0076">
      <w:pPr>
        <w:shd w:val="clear" w:color="auto" w:fill="FFFFFF"/>
        <w:spacing w:after="300" w:line="240" w:lineRule="auto"/>
        <w:ind w:firstLine="360"/>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Це рішення підлягає оприлюдненню.</w:t>
      </w:r>
    </w:p>
    <w:p w14:paraId="54608015" w14:textId="7E3B886B" w:rsidR="00F568B6" w:rsidRPr="0018204F" w:rsidRDefault="00F568B6" w:rsidP="00FA7B71">
      <w:pPr>
        <w:shd w:val="clear" w:color="auto" w:fill="FFFFFF"/>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 </w:t>
      </w:r>
      <w:r w:rsidRPr="0018204F">
        <w:rPr>
          <w:rFonts w:ascii="Times New Roman" w:eastAsia="Times New Roman" w:hAnsi="Times New Roman" w:cs="Times New Roman"/>
          <w:b/>
          <w:bCs/>
          <w:color w:val="000000" w:themeColor="text1"/>
          <w:sz w:val="28"/>
          <w:szCs w:val="28"/>
          <w:bdr w:val="none" w:sz="0" w:space="0" w:color="auto" w:frame="1"/>
          <w:lang w:eastAsia="uk-UA"/>
        </w:rPr>
        <w:t> </w:t>
      </w:r>
    </w:p>
    <w:p w14:paraId="151E7701" w14:textId="6DD08A95" w:rsidR="00F568B6" w:rsidRPr="0018204F" w:rsidRDefault="001D224C" w:rsidP="001D224C">
      <w:pPr>
        <w:shd w:val="clear" w:color="auto" w:fill="FFFFFF"/>
        <w:spacing w:after="0" w:line="240" w:lineRule="auto"/>
        <w:ind w:left="360"/>
        <w:jc w:val="both"/>
        <w:textAlignment w:val="baseline"/>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b/>
          <w:bCs/>
          <w:color w:val="000000" w:themeColor="text1"/>
          <w:sz w:val="28"/>
          <w:szCs w:val="28"/>
          <w:bdr w:val="none" w:sz="0" w:space="0" w:color="auto" w:frame="1"/>
          <w:lang w:val="en-US" w:eastAsia="uk-UA"/>
        </w:rPr>
        <w:t>V.</w:t>
      </w:r>
      <w:r w:rsidR="00F568B6" w:rsidRPr="0018204F">
        <w:rPr>
          <w:rFonts w:ascii="Times New Roman" w:eastAsia="Times New Roman" w:hAnsi="Times New Roman" w:cs="Times New Roman"/>
          <w:b/>
          <w:bCs/>
          <w:color w:val="000000" w:themeColor="text1"/>
          <w:sz w:val="28"/>
          <w:szCs w:val="28"/>
          <w:bdr w:val="none" w:sz="0" w:space="0" w:color="auto" w:frame="1"/>
          <w:lang w:eastAsia="uk-UA"/>
        </w:rPr>
        <w:t>Оцінка виконання вимог регуляторного акт</w:t>
      </w:r>
      <w:r w:rsidR="00E109CD">
        <w:rPr>
          <w:rFonts w:ascii="Times New Roman" w:eastAsia="Times New Roman" w:hAnsi="Times New Roman" w:cs="Times New Roman"/>
          <w:b/>
          <w:bCs/>
          <w:color w:val="000000" w:themeColor="text1"/>
          <w:sz w:val="28"/>
          <w:szCs w:val="28"/>
          <w:bdr w:val="none" w:sz="0" w:space="0" w:color="auto" w:frame="1"/>
          <w:lang w:eastAsia="uk-UA"/>
        </w:rPr>
        <w:t>у</w:t>
      </w:r>
      <w:r w:rsidR="00F568B6" w:rsidRPr="0018204F">
        <w:rPr>
          <w:rFonts w:ascii="Times New Roman" w:eastAsia="Times New Roman" w:hAnsi="Times New Roman" w:cs="Times New Roman"/>
          <w:b/>
          <w:bCs/>
          <w:color w:val="000000" w:themeColor="text1"/>
          <w:sz w:val="28"/>
          <w:szCs w:val="28"/>
          <w:bdr w:val="none" w:sz="0" w:space="0" w:color="auto" w:frame="1"/>
          <w:lang w:eastAsia="uk-UA"/>
        </w:rPr>
        <w:t xml:space="preserve"> залежно від ресурсів, якими розпоряджаються органи місцевого самоврядування, фізичні та юридичні особи, які повинні проваджувати або виконувати ці вимоги</w:t>
      </w:r>
    </w:p>
    <w:p w14:paraId="4CC81EE1" w14:textId="77777777" w:rsidR="00F568B6" w:rsidRPr="0018204F" w:rsidRDefault="00F568B6" w:rsidP="00F568B6">
      <w:pPr>
        <w:shd w:val="clear" w:color="auto" w:fill="FFFFFF"/>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 </w:t>
      </w:r>
    </w:p>
    <w:p w14:paraId="34557C73" w14:textId="77777777" w:rsidR="00F568B6" w:rsidRPr="0018204F" w:rsidRDefault="00F568B6" w:rsidP="002F0076">
      <w:pPr>
        <w:shd w:val="clear" w:color="auto" w:fill="FFFFFF"/>
        <w:spacing w:after="300" w:line="240" w:lineRule="auto"/>
        <w:ind w:firstLine="360"/>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Можливість виконання вимог регуляторного акту є цілком реальною.</w:t>
      </w:r>
    </w:p>
    <w:p w14:paraId="4E941208" w14:textId="77777777" w:rsidR="00F568B6" w:rsidRPr="0018204F" w:rsidRDefault="00F568B6" w:rsidP="002F0076">
      <w:pPr>
        <w:shd w:val="clear" w:color="auto" w:fill="FFFFFF"/>
        <w:spacing w:after="300" w:line="240" w:lineRule="auto"/>
        <w:ind w:firstLine="360"/>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Рівень поінформованості щодо регуляторного акту є високим. З цією метою рішення буде надруковано в народному часописі «Галицька зоря» та розміщене на офіційному веб сайті Дрогобицької міської ради.</w:t>
      </w:r>
    </w:p>
    <w:p w14:paraId="218496F9" w14:textId="3E2BEFEB" w:rsidR="00F568B6" w:rsidRPr="0018204F" w:rsidRDefault="00F568B6" w:rsidP="002F0076">
      <w:pPr>
        <w:shd w:val="clear" w:color="auto" w:fill="FFFFFF"/>
        <w:spacing w:after="300" w:line="240" w:lineRule="auto"/>
        <w:ind w:firstLine="360"/>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Перевізник змож</w:t>
      </w:r>
      <w:r w:rsidR="00AC3C83" w:rsidRPr="0018204F">
        <w:rPr>
          <w:rFonts w:ascii="Times New Roman" w:eastAsia="Times New Roman" w:hAnsi="Times New Roman" w:cs="Times New Roman"/>
          <w:color w:val="000000" w:themeColor="text1"/>
          <w:sz w:val="28"/>
          <w:szCs w:val="28"/>
          <w:lang w:eastAsia="uk-UA"/>
        </w:rPr>
        <w:t>е</w:t>
      </w:r>
      <w:r w:rsidRPr="0018204F">
        <w:rPr>
          <w:rFonts w:ascii="Times New Roman" w:eastAsia="Times New Roman" w:hAnsi="Times New Roman" w:cs="Times New Roman"/>
          <w:color w:val="000000" w:themeColor="text1"/>
          <w:sz w:val="28"/>
          <w:szCs w:val="28"/>
          <w:lang w:eastAsia="uk-UA"/>
        </w:rPr>
        <w:t xml:space="preserve"> забезпечити повноцінне та якісне надання автотранспортних послуг населенню із збереженням належної кількості рейсів та маршрутів.</w:t>
      </w:r>
    </w:p>
    <w:p w14:paraId="76A08EAB" w14:textId="415C5E10" w:rsidR="00F568B6" w:rsidRPr="0018204F" w:rsidRDefault="000F0224" w:rsidP="000F0224">
      <w:pPr>
        <w:shd w:val="clear" w:color="auto" w:fill="FFFFFF"/>
        <w:spacing w:after="300" w:line="240" w:lineRule="auto"/>
        <w:ind w:firstLine="360"/>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 xml:space="preserve">Оплата за проїзд для мешканців м. Дрогобича, які мають « Картку жителя Дрогобицької міської територіальної громади» </w:t>
      </w:r>
      <w:proofErr w:type="spellStart"/>
      <w:r w:rsidRPr="0018204F">
        <w:rPr>
          <w:rFonts w:ascii="Times New Roman" w:eastAsia="Times New Roman" w:hAnsi="Times New Roman" w:cs="Times New Roman"/>
          <w:color w:val="000000" w:themeColor="text1"/>
          <w:sz w:val="28"/>
          <w:szCs w:val="28"/>
          <w:lang w:eastAsia="uk-UA"/>
        </w:rPr>
        <w:t>становитеме</w:t>
      </w:r>
      <w:proofErr w:type="spellEnd"/>
      <w:r w:rsidRPr="0018204F">
        <w:rPr>
          <w:rFonts w:ascii="Times New Roman" w:eastAsia="Times New Roman" w:hAnsi="Times New Roman" w:cs="Times New Roman"/>
          <w:color w:val="000000" w:themeColor="text1"/>
          <w:sz w:val="28"/>
          <w:szCs w:val="28"/>
          <w:lang w:eastAsia="uk-UA"/>
        </w:rPr>
        <w:t xml:space="preserve"> </w:t>
      </w:r>
      <w:r w:rsidR="005F1AC4">
        <w:rPr>
          <w:rFonts w:ascii="Times New Roman" w:eastAsia="Times New Roman" w:hAnsi="Times New Roman" w:cs="Times New Roman"/>
          <w:color w:val="000000" w:themeColor="text1"/>
          <w:sz w:val="28"/>
          <w:szCs w:val="28"/>
          <w:lang w:eastAsia="uk-UA"/>
        </w:rPr>
        <w:t>2</w:t>
      </w:r>
      <w:r w:rsidR="00E109CD">
        <w:rPr>
          <w:rFonts w:ascii="Times New Roman" w:eastAsia="Times New Roman" w:hAnsi="Times New Roman" w:cs="Times New Roman"/>
          <w:color w:val="000000" w:themeColor="text1"/>
          <w:sz w:val="28"/>
          <w:szCs w:val="28"/>
          <w:lang w:eastAsia="uk-UA"/>
        </w:rPr>
        <w:t>5</w:t>
      </w:r>
      <w:r w:rsidRPr="0018204F">
        <w:rPr>
          <w:rFonts w:ascii="Times New Roman" w:eastAsia="Times New Roman" w:hAnsi="Times New Roman" w:cs="Times New Roman"/>
          <w:color w:val="000000" w:themeColor="text1"/>
          <w:sz w:val="28"/>
          <w:szCs w:val="28"/>
          <w:lang w:eastAsia="uk-UA"/>
        </w:rPr>
        <w:t>,00 грн., інші пасажири</w:t>
      </w:r>
      <w:r w:rsidR="00F568B6" w:rsidRPr="0018204F">
        <w:rPr>
          <w:rFonts w:ascii="Times New Roman" w:eastAsia="Times New Roman" w:hAnsi="Times New Roman" w:cs="Times New Roman"/>
          <w:color w:val="000000" w:themeColor="text1"/>
          <w:sz w:val="28"/>
          <w:szCs w:val="28"/>
          <w:lang w:eastAsia="uk-UA"/>
        </w:rPr>
        <w:t xml:space="preserve"> платитимуть за кожну поїздку більше, але у разі не прийняття рішення, вони взагалі, можуть залишитись без транспортного обслуговування, у зв’язку з не покриттям витрат, пов’язаних із здійсненням даного виду послуг.</w:t>
      </w:r>
    </w:p>
    <w:p w14:paraId="088E2984" w14:textId="131ED17A" w:rsidR="00F568B6" w:rsidRPr="0018204F" w:rsidRDefault="00F568B6" w:rsidP="00A7532E">
      <w:pPr>
        <w:pStyle w:val="a3"/>
        <w:numPr>
          <w:ilvl w:val="0"/>
          <w:numId w:val="6"/>
        </w:numPr>
        <w:shd w:val="clear" w:color="auto" w:fill="FFFFFF"/>
        <w:spacing w:after="0" w:line="240" w:lineRule="auto"/>
        <w:jc w:val="both"/>
        <w:textAlignment w:val="baseline"/>
        <w:rPr>
          <w:rFonts w:ascii="Times New Roman" w:eastAsia="Times New Roman" w:hAnsi="Times New Roman" w:cs="Times New Roman"/>
          <w:b/>
          <w:bCs/>
          <w:color w:val="000000" w:themeColor="text1"/>
          <w:sz w:val="28"/>
          <w:szCs w:val="28"/>
          <w:bdr w:val="none" w:sz="0" w:space="0" w:color="auto" w:frame="1"/>
          <w:lang w:eastAsia="uk-UA"/>
        </w:rPr>
      </w:pPr>
      <w:r w:rsidRPr="0018204F">
        <w:rPr>
          <w:rFonts w:ascii="Times New Roman" w:eastAsia="Times New Roman" w:hAnsi="Times New Roman" w:cs="Times New Roman"/>
          <w:b/>
          <w:bCs/>
          <w:color w:val="000000" w:themeColor="text1"/>
          <w:sz w:val="28"/>
          <w:szCs w:val="28"/>
          <w:bdr w:val="none" w:sz="0" w:space="0" w:color="auto" w:frame="1"/>
          <w:lang w:eastAsia="uk-UA"/>
        </w:rPr>
        <w:t>Обґрунтування запропонованого строку дії </w:t>
      </w:r>
      <w:r w:rsidR="00C32EB5">
        <w:rPr>
          <w:rFonts w:ascii="Times New Roman" w:eastAsia="Times New Roman" w:hAnsi="Times New Roman" w:cs="Times New Roman"/>
          <w:b/>
          <w:bCs/>
          <w:color w:val="000000" w:themeColor="text1"/>
          <w:sz w:val="28"/>
          <w:szCs w:val="28"/>
          <w:bdr w:val="none" w:sz="0" w:space="0" w:color="auto" w:frame="1"/>
          <w:lang w:eastAsia="uk-UA"/>
        </w:rPr>
        <w:t xml:space="preserve"> </w:t>
      </w:r>
      <w:r w:rsidRPr="0018204F">
        <w:rPr>
          <w:rFonts w:ascii="Times New Roman" w:eastAsia="Times New Roman" w:hAnsi="Times New Roman" w:cs="Times New Roman"/>
          <w:b/>
          <w:bCs/>
          <w:color w:val="000000" w:themeColor="text1"/>
          <w:sz w:val="28"/>
          <w:szCs w:val="28"/>
          <w:bdr w:val="none" w:sz="0" w:space="0" w:color="auto" w:frame="1"/>
          <w:lang w:eastAsia="uk-UA"/>
        </w:rPr>
        <w:t>регуляторного акту</w:t>
      </w:r>
    </w:p>
    <w:p w14:paraId="2104D279" w14:textId="77777777" w:rsidR="00A7532E" w:rsidRPr="0018204F" w:rsidRDefault="00A7532E" w:rsidP="00A7532E">
      <w:pPr>
        <w:pStyle w:val="a3"/>
        <w:shd w:val="clear" w:color="auto" w:fill="FFFFFF"/>
        <w:spacing w:after="0" w:line="240" w:lineRule="auto"/>
        <w:ind w:left="1440"/>
        <w:jc w:val="both"/>
        <w:textAlignment w:val="baseline"/>
        <w:rPr>
          <w:rFonts w:ascii="Times New Roman" w:eastAsia="Times New Roman" w:hAnsi="Times New Roman" w:cs="Times New Roman"/>
          <w:color w:val="000000" w:themeColor="text1"/>
          <w:sz w:val="28"/>
          <w:szCs w:val="28"/>
          <w:lang w:eastAsia="uk-UA"/>
        </w:rPr>
      </w:pPr>
    </w:p>
    <w:p w14:paraId="50DB55F0" w14:textId="52DDFB68" w:rsidR="00F568B6" w:rsidRPr="0018204F" w:rsidRDefault="00F568B6" w:rsidP="00A7532E">
      <w:pPr>
        <w:shd w:val="clear" w:color="auto" w:fill="FFFFFF"/>
        <w:spacing w:after="300" w:line="240" w:lineRule="auto"/>
        <w:ind w:firstLine="708"/>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Термін дії запропонованого регуляторного акт</w:t>
      </w:r>
      <w:r w:rsidR="005F1AC4">
        <w:rPr>
          <w:rFonts w:ascii="Times New Roman" w:eastAsia="Times New Roman" w:hAnsi="Times New Roman" w:cs="Times New Roman"/>
          <w:color w:val="000000" w:themeColor="text1"/>
          <w:sz w:val="28"/>
          <w:szCs w:val="28"/>
          <w:lang w:eastAsia="uk-UA"/>
        </w:rPr>
        <w:t>у</w:t>
      </w:r>
      <w:r w:rsidR="00A7532E" w:rsidRPr="0018204F">
        <w:rPr>
          <w:rFonts w:ascii="Times New Roman" w:eastAsia="Times New Roman" w:hAnsi="Times New Roman" w:cs="Times New Roman"/>
          <w:color w:val="000000" w:themeColor="text1"/>
          <w:sz w:val="28"/>
          <w:szCs w:val="28"/>
          <w:lang w:eastAsia="uk-UA"/>
        </w:rPr>
        <w:t>-до прийняття наступного</w:t>
      </w:r>
      <w:r w:rsidR="005816D8" w:rsidRPr="0018204F">
        <w:rPr>
          <w:rFonts w:ascii="Times New Roman" w:eastAsia="Times New Roman" w:hAnsi="Times New Roman" w:cs="Times New Roman"/>
          <w:color w:val="000000" w:themeColor="text1"/>
          <w:sz w:val="28"/>
          <w:szCs w:val="28"/>
          <w:lang w:eastAsia="uk-UA"/>
        </w:rPr>
        <w:t xml:space="preserve"> регуляторного акт</w:t>
      </w:r>
      <w:r w:rsidR="005F1AC4">
        <w:rPr>
          <w:rFonts w:ascii="Times New Roman" w:eastAsia="Times New Roman" w:hAnsi="Times New Roman" w:cs="Times New Roman"/>
          <w:color w:val="000000" w:themeColor="text1"/>
          <w:sz w:val="28"/>
          <w:szCs w:val="28"/>
          <w:lang w:eastAsia="uk-UA"/>
        </w:rPr>
        <w:t>у</w:t>
      </w:r>
      <w:r w:rsidR="00E109CD">
        <w:rPr>
          <w:rFonts w:ascii="Times New Roman" w:eastAsia="Times New Roman" w:hAnsi="Times New Roman" w:cs="Times New Roman"/>
          <w:color w:val="000000" w:themeColor="text1"/>
          <w:sz w:val="28"/>
          <w:szCs w:val="28"/>
          <w:lang w:eastAsia="uk-UA"/>
        </w:rPr>
        <w:t xml:space="preserve"> або внесених змін</w:t>
      </w:r>
      <w:r w:rsidRPr="0018204F">
        <w:rPr>
          <w:rFonts w:ascii="Times New Roman" w:eastAsia="Times New Roman" w:hAnsi="Times New Roman" w:cs="Times New Roman"/>
          <w:color w:val="000000" w:themeColor="text1"/>
          <w:sz w:val="28"/>
          <w:szCs w:val="28"/>
          <w:lang w:eastAsia="uk-UA"/>
        </w:rPr>
        <w:t>. Прийняття нового регуляторного акт</w:t>
      </w:r>
      <w:r w:rsidR="005F1AC4">
        <w:rPr>
          <w:rFonts w:ascii="Times New Roman" w:eastAsia="Times New Roman" w:hAnsi="Times New Roman" w:cs="Times New Roman"/>
          <w:color w:val="000000" w:themeColor="text1"/>
          <w:sz w:val="28"/>
          <w:szCs w:val="28"/>
          <w:lang w:eastAsia="uk-UA"/>
        </w:rPr>
        <w:t>у</w:t>
      </w:r>
      <w:r w:rsidRPr="0018204F">
        <w:rPr>
          <w:rFonts w:ascii="Times New Roman" w:eastAsia="Times New Roman" w:hAnsi="Times New Roman" w:cs="Times New Roman"/>
          <w:color w:val="000000" w:themeColor="text1"/>
          <w:sz w:val="28"/>
          <w:szCs w:val="28"/>
          <w:lang w:eastAsia="uk-UA"/>
        </w:rPr>
        <w:t xml:space="preserve"> відбуватиметься у разі збільшення або зменшення собівартості послуг.</w:t>
      </w:r>
    </w:p>
    <w:p w14:paraId="097CBFBE" w14:textId="77777777" w:rsidR="00F568B6" w:rsidRPr="0018204F" w:rsidRDefault="00F568B6" w:rsidP="00F568B6">
      <w:pPr>
        <w:shd w:val="clear" w:color="auto" w:fill="FFFFFF"/>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 xml:space="preserve">За підсумками аналізу відстеження результативності дії регуляторного </w:t>
      </w:r>
      <w:proofErr w:type="spellStart"/>
      <w:r w:rsidRPr="0018204F">
        <w:rPr>
          <w:rFonts w:ascii="Times New Roman" w:eastAsia="Times New Roman" w:hAnsi="Times New Roman" w:cs="Times New Roman"/>
          <w:color w:val="000000" w:themeColor="text1"/>
          <w:sz w:val="28"/>
          <w:szCs w:val="28"/>
          <w:lang w:eastAsia="uk-UA"/>
        </w:rPr>
        <w:t>акта</w:t>
      </w:r>
      <w:proofErr w:type="spellEnd"/>
      <w:r w:rsidRPr="0018204F">
        <w:rPr>
          <w:rFonts w:ascii="Times New Roman" w:eastAsia="Times New Roman" w:hAnsi="Times New Roman" w:cs="Times New Roman"/>
          <w:color w:val="000000" w:themeColor="text1"/>
          <w:sz w:val="28"/>
          <w:szCs w:val="28"/>
          <w:lang w:eastAsia="uk-UA"/>
        </w:rPr>
        <w:t>, а також у разі потреби та з урахуванням відповідних нормативних актів до нього будуть вноситися необхідні зміни.</w:t>
      </w:r>
    </w:p>
    <w:p w14:paraId="11D4908D" w14:textId="29029C60" w:rsidR="00F568B6" w:rsidRPr="0018204F" w:rsidRDefault="00F568B6" w:rsidP="00F568B6">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b/>
          <w:bCs/>
          <w:color w:val="000000" w:themeColor="text1"/>
          <w:sz w:val="28"/>
          <w:szCs w:val="28"/>
          <w:bdr w:val="none" w:sz="0" w:space="0" w:color="auto" w:frame="1"/>
          <w:lang w:eastAsia="uk-UA"/>
        </w:rPr>
        <w:t>VIII. Визначення показників результативності дії</w:t>
      </w:r>
      <w:r w:rsidR="00E109CD">
        <w:rPr>
          <w:rFonts w:ascii="Times New Roman" w:eastAsia="Times New Roman" w:hAnsi="Times New Roman" w:cs="Times New Roman"/>
          <w:b/>
          <w:bCs/>
          <w:color w:val="000000" w:themeColor="text1"/>
          <w:sz w:val="28"/>
          <w:szCs w:val="28"/>
          <w:bdr w:val="none" w:sz="0" w:space="0" w:color="auto" w:frame="1"/>
          <w:lang w:eastAsia="uk-UA"/>
        </w:rPr>
        <w:t xml:space="preserve"> </w:t>
      </w:r>
      <w:r w:rsidRPr="0018204F">
        <w:rPr>
          <w:rFonts w:ascii="Times New Roman" w:eastAsia="Times New Roman" w:hAnsi="Times New Roman" w:cs="Times New Roman"/>
          <w:b/>
          <w:bCs/>
          <w:color w:val="000000" w:themeColor="text1"/>
          <w:sz w:val="28"/>
          <w:szCs w:val="28"/>
          <w:bdr w:val="none" w:sz="0" w:space="0" w:color="auto" w:frame="1"/>
          <w:lang w:eastAsia="uk-UA"/>
        </w:rPr>
        <w:t> регуляторного акту</w:t>
      </w:r>
    </w:p>
    <w:p w14:paraId="22BA315D" w14:textId="77777777" w:rsidR="00F568B6" w:rsidRPr="0018204F" w:rsidRDefault="00F568B6" w:rsidP="00F568B6">
      <w:pPr>
        <w:shd w:val="clear" w:color="auto" w:fill="FFFFFF"/>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 </w:t>
      </w:r>
    </w:p>
    <w:p w14:paraId="5C0482D7" w14:textId="0A37E986" w:rsidR="00F568B6" w:rsidRPr="0018204F" w:rsidRDefault="00F568B6" w:rsidP="00F568B6">
      <w:pPr>
        <w:shd w:val="clear" w:color="auto" w:fill="FFFFFF"/>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Основними показниками результативності регуляторного акту є:</w:t>
      </w:r>
    </w:p>
    <w:p w14:paraId="1E066CB5" w14:textId="19919510" w:rsidR="005816D8" w:rsidRPr="0018204F" w:rsidRDefault="005816D8" w:rsidP="00F568B6">
      <w:pPr>
        <w:shd w:val="clear" w:color="auto" w:fill="FFFFFF"/>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lastRenderedPageBreak/>
        <w:t>- забезпечення своєчасності і якості надання транспортних послуг та безпеки пасажирських перевезень;</w:t>
      </w:r>
    </w:p>
    <w:p w14:paraId="341C6BF1" w14:textId="77777777" w:rsidR="00F568B6" w:rsidRPr="0018204F" w:rsidRDefault="00F568B6" w:rsidP="00F568B6">
      <w:pPr>
        <w:shd w:val="clear" w:color="auto" w:fill="FFFFFF"/>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-кількість перевезених пасажирів;</w:t>
      </w:r>
    </w:p>
    <w:p w14:paraId="4165BD5D" w14:textId="197E5D98" w:rsidR="00F568B6" w:rsidRPr="0018204F" w:rsidRDefault="00F568B6" w:rsidP="00F568B6">
      <w:pPr>
        <w:shd w:val="clear" w:color="auto" w:fill="FFFFFF"/>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-виконання перевізник</w:t>
      </w:r>
      <w:r w:rsidR="00AC3C83" w:rsidRPr="0018204F">
        <w:rPr>
          <w:rFonts w:ascii="Times New Roman" w:eastAsia="Times New Roman" w:hAnsi="Times New Roman" w:cs="Times New Roman"/>
          <w:color w:val="000000" w:themeColor="text1"/>
          <w:sz w:val="28"/>
          <w:szCs w:val="28"/>
          <w:lang w:eastAsia="uk-UA"/>
        </w:rPr>
        <w:t>ом</w:t>
      </w:r>
      <w:r w:rsidRPr="0018204F">
        <w:rPr>
          <w:rFonts w:ascii="Times New Roman" w:eastAsia="Times New Roman" w:hAnsi="Times New Roman" w:cs="Times New Roman"/>
          <w:color w:val="000000" w:themeColor="text1"/>
          <w:sz w:val="28"/>
          <w:szCs w:val="28"/>
          <w:lang w:eastAsia="uk-UA"/>
        </w:rPr>
        <w:t xml:space="preserve"> договірних відносин по наданню послуг з перевезення пасажирів;</w:t>
      </w:r>
    </w:p>
    <w:p w14:paraId="771E7731" w14:textId="77777777" w:rsidR="00F568B6" w:rsidRPr="0018204F" w:rsidRDefault="00F568B6" w:rsidP="00F568B6">
      <w:pPr>
        <w:shd w:val="clear" w:color="auto" w:fill="FFFFFF"/>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-наявність скарг від пасажирів.</w:t>
      </w:r>
    </w:p>
    <w:p w14:paraId="4383E7E8" w14:textId="252EDADB" w:rsidR="00F568B6" w:rsidRPr="0018204F" w:rsidRDefault="00F568B6" w:rsidP="005816D8">
      <w:pPr>
        <w:shd w:val="clear" w:color="auto" w:fill="FFFFFF"/>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 </w:t>
      </w:r>
      <w:r w:rsidR="005816D8" w:rsidRPr="0018204F">
        <w:rPr>
          <w:rFonts w:ascii="Times New Roman" w:eastAsia="Times New Roman" w:hAnsi="Times New Roman" w:cs="Times New Roman"/>
          <w:b/>
          <w:bCs/>
          <w:color w:val="000000" w:themeColor="text1"/>
          <w:sz w:val="28"/>
          <w:szCs w:val="28"/>
          <w:lang w:val="en-US" w:eastAsia="uk-UA"/>
        </w:rPr>
        <w:t xml:space="preserve">IX. </w:t>
      </w:r>
      <w:r w:rsidRPr="0018204F">
        <w:rPr>
          <w:rFonts w:ascii="Times New Roman" w:eastAsia="Times New Roman" w:hAnsi="Times New Roman" w:cs="Times New Roman"/>
          <w:b/>
          <w:bCs/>
          <w:color w:val="000000" w:themeColor="text1"/>
          <w:sz w:val="28"/>
          <w:szCs w:val="28"/>
          <w:bdr w:val="none" w:sz="0" w:space="0" w:color="auto" w:frame="1"/>
          <w:lang w:eastAsia="uk-UA"/>
        </w:rPr>
        <w:t>Визначення заходів, за допомогою яких здійснюватиметься відстеження результативності дії</w:t>
      </w:r>
      <w:r w:rsidR="00C32EB5">
        <w:rPr>
          <w:rFonts w:ascii="Times New Roman" w:eastAsia="Times New Roman" w:hAnsi="Times New Roman" w:cs="Times New Roman"/>
          <w:b/>
          <w:bCs/>
          <w:color w:val="000000" w:themeColor="text1"/>
          <w:sz w:val="28"/>
          <w:szCs w:val="28"/>
          <w:bdr w:val="none" w:sz="0" w:space="0" w:color="auto" w:frame="1"/>
          <w:lang w:eastAsia="uk-UA"/>
        </w:rPr>
        <w:t xml:space="preserve"> </w:t>
      </w:r>
      <w:r w:rsidRPr="0018204F">
        <w:rPr>
          <w:rFonts w:ascii="Times New Roman" w:eastAsia="Times New Roman" w:hAnsi="Times New Roman" w:cs="Times New Roman"/>
          <w:b/>
          <w:bCs/>
          <w:color w:val="000000" w:themeColor="text1"/>
          <w:sz w:val="28"/>
          <w:szCs w:val="28"/>
          <w:bdr w:val="none" w:sz="0" w:space="0" w:color="auto" w:frame="1"/>
          <w:lang w:eastAsia="uk-UA"/>
        </w:rPr>
        <w:t>регуляторного акт</w:t>
      </w:r>
      <w:r w:rsidR="00C32EB5">
        <w:rPr>
          <w:rFonts w:ascii="Times New Roman" w:eastAsia="Times New Roman" w:hAnsi="Times New Roman" w:cs="Times New Roman"/>
          <w:b/>
          <w:bCs/>
          <w:color w:val="000000" w:themeColor="text1"/>
          <w:sz w:val="28"/>
          <w:szCs w:val="28"/>
          <w:bdr w:val="none" w:sz="0" w:space="0" w:color="auto" w:frame="1"/>
          <w:lang w:eastAsia="uk-UA"/>
        </w:rPr>
        <w:t>у</w:t>
      </w:r>
    </w:p>
    <w:p w14:paraId="366474F7" w14:textId="77777777" w:rsidR="00F568B6" w:rsidRPr="0018204F" w:rsidRDefault="00F568B6" w:rsidP="00F568B6">
      <w:pPr>
        <w:shd w:val="clear" w:color="auto" w:fill="FFFFFF"/>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 </w:t>
      </w:r>
    </w:p>
    <w:p w14:paraId="1A6F6A73" w14:textId="7F5F11FE" w:rsidR="005D6F3B" w:rsidRPr="0018204F" w:rsidRDefault="00F568B6" w:rsidP="005D6F3B">
      <w:pPr>
        <w:shd w:val="clear" w:color="auto" w:fill="FFFFFF"/>
        <w:spacing w:after="300" w:line="240" w:lineRule="auto"/>
        <w:ind w:firstLine="708"/>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 xml:space="preserve">Відстеження результативності </w:t>
      </w:r>
      <w:r w:rsidR="005D6F3B" w:rsidRPr="0018204F">
        <w:rPr>
          <w:rFonts w:ascii="Times New Roman" w:eastAsia="Times New Roman" w:hAnsi="Times New Roman" w:cs="Times New Roman"/>
          <w:color w:val="000000" w:themeColor="text1"/>
          <w:sz w:val="28"/>
          <w:szCs w:val="28"/>
          <w:lang w:eastAsia="uk-UA"/>
        </w:rPr>
        <w:t xml:space="preserve">дії даного </w:t>
      </w:r>
      <w:r w:rsidRPr="0018204F">
        <w:rPr>
          <w:rFonts w:ascii="Times New Roman" w:eastAsia="Times New Roman" w:hAnsi="Times New Roman" w:cs="Times New Roman"/>
          <w:color w:val="000000" w:themeColor="text1"/>
          <w:sz w:val="28"/>
          <w:szCs w:val="28"/>
          <w:lang w:eastAsia="uk-UA"/>
        </w:rPr>
        <w:t>регуляторного акт</w:t>
      </w:r>
      <w:r w:rsidR="00E109CD">
        <w:rPr>
          <w:rFonts w:ascii="Times New Roman" w:eastAsia="Times New Roman" w:hAnsi="Times New Roman" w:cs="Times New Roman"/>
          <w:color w:val="000000" w:themeColor="text1"/>
          <w:sz w:val="28"/>
          <w:szCs w:val="28"/>
          <w:lang w:eastAsia="uk-UA"/>
        </w:rPr>
        <w:t>у</w:t>
      </w:r>
      <w:r w:rsidRPr="0018204F">
        <w:rPr>
          <w:rFonts w:ascii="Times New Roman" w:eastAsia="Times New Roman" w:hAnsi="Times New Roman" w:cs="Times New Roman"/>
          <w:color w:val="000000" w:themeColor="text1"/>
          <w:sz w:val="28"/>
          <w:szCs w:val="28"/>
          <w:lang w:eastAsia="uk-UA"/>
        </w:rPr>
        <w:t xml:space="preserve"> буде здійснюватися відповідно до </w:t>
      </w:r>
      <w:r w:rsidR="005D6F3B" w:rsidRPr="0018204F">
        <w:rPr>
          <w:rFonts w:ascii="Times New Roman" w:eastAsia="Times New Roman" w:hAnsi="Times New Roman" w:cs="Times New Roman"/>
          <w:color w:val="000000" w:themeColor="text1"/>
          <w:sz w:val="28"/>
          <w:szCs w:val="28"/>
          <w:lang w:eastAsia="uk-UA"/>
        </w:rPr>
        <w:t>вимог Закону України «Про засади державної регуляторної політики у сфері господарської діяльності».</w:t>
      </w:r>
    </w:p>
    <w:p w14:paraId="4D23D4A0" w14:textId="35B32BD6" w:rsidR="00F568B6" w:rsidRPr="0018204F" w:rsidRDefault="005D6F3B" w:rsidP="00B72258">
      <w:pPr>
        <w:shd w:val="clear" w:color="auto" w:fill="FFFFFF"/>
        <w:spacing w:after="300" w:line="240" w:lineRule="auto"/>
        <w:ind w:firstLine="708"/>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В</w:t>
      </w:r>
      <w:r w:rsidR="00F568B6" w:rsidRPr="0018204F">
        <w:rPr>
          <w:rFonts w:ascii="Times New Roman" w:eastAsia="Times New Roman" w:hAnsi="Times New Roman" w:cs="Times New Roman"/>
          <w:color w:val="000000" w:themeColor="text1"/>
          <w:sz w:val="28"/>
          <w:szCs w:val="28"/>
          <w:lang w:eastAsia="uk-UA"/>
        </w:rPr>
        <w:t>ідстеження результативності регуляторного акту буде здійснюватися після набрання чинності цим регуляторним актом, протягом першого року дії даного рішення.</w:t>
      </w:r>
    </w:p>
    <w:p w14:paraId="72A0DAA9" w14:textId="77777777" w:rsidR="00F568B6" w:rsidRPr="0018204F" w:rsidRDefault="00F568B6" w:rsidP="00F568B6">
      <w:pPr>
        <w:shd w:val="clear" w:color="auto" w:fill="FFFFFF"/>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Повторне відстеження буде здійснюватися через рік після проведення базового відстеження.</w:t>
      </w:r>
    </w:p>
    <w:p w14:paraId="1FF16BC0" w14:textId="77777777" w:rsidR="00F568B6" w:rsidRPr="0018204F" w:rsidRDefault="00F568B6" w:rsidP="00F568B6">
      <w:pPr>
        <w:shd w:val="clear" w:color="auto" w:fill="FFFFFF"/>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Періодичні відстеження один раз на кожні три роки з дня закінчення повторного відстеження результативності регуляторного акту.</w:t>
      </w:r>
    </w:p>
    <w:p w14:paraId="47607277" w14:textId="7D22B8C8" w:rsidR="00F568B6" w:rsidRPr="0018204F" w:rsidRDefault="00F568B6" w:rsidP="005D6F3B">
      <w:pPr>
        <w:shd w:val="clear" w:color="auto" w:fill="FFFFFF"/>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 xml:space="preserve"> Пропозиції та зауваження щодо </w:t>
      </w:r>
      <w:proofErr w:type="spellStart"/>
      <w:r w:rsidRPr="0018204F">
        <w:rPr>
          <w:rFonts w:ascii="Times New Roman" w:eastAsia="Times New Roman" w:hAnsi="Times New Roman" w:cs="Times New Roman"/>
          <w:color w:val="000000" w:themeColor="text1"/>
          <w:sz w:val="28"/>
          <w:szCs w:val="28"/>
          <w:lang w:eastAsia="uk-UA"/>
        </w:rPr>
        <w:t>проєкту</w:t>
      </w:r>
      <w:proofErr w:type="spellEnd"/>
      <w:r w:rsidRPr="0018204F">
        <w:rPr>
          <w:rFonts w:ascii="Times New Roman" w:eastAsia="Times New Roman" w:hAnsi="Times New Roman" w:cs="Times New Roman"/>
          <w:color w:val="000000" w:themeColor="text1"/>
          <w:sz w:val="28"/>
          <w:szCs w:val="28"/>
          <w:lang w:eastAsia="uk-UA"/>
        </w:rPr>
        <w:t xml:space="preserve"> даного регуляторного акту та аналізу його регуляторного впливу просимо надсилати в письмовому або електронному вигляді за </w:t>
      </w:r>
      <w:proofErr w:type="spellStart"/>
      <w:r w:rsidRPr="0018204F">
        <w:rPr>
          <w:rFonts w:ascii="Times New Roman" w:eastAsia="Times New Roman" w:hAnsi="Times New Roman" w:cs="Times New Roman"/>
          <w:color w:val="000000" w:themeColor="text1"/>
          <w:sz w:val="28"/>
          <w:szCs w:val="28"/>
          <w:lang w:eastAsia="uk-UA"/>
        </w:rPr>
        <w:t>адресою</w:t>
      </w:r>
      <w:proofErr w:type="spellEnd"/>
      <w:r w:rsidRPr="0018204F">
        <w:rPr>
          <w:rFonts w:ascii="Times New Roman" w:eastAsia="Times New Roman" w:hAnsi="Times New Roman" w:cs="Times New Roman"/>
          <w:color w:val="000000" w:themeColor="text1"/>
          <w:sz w:val="28"/>
          <w:szCs w:val="28"/>
          <w:lang w:eastAsia="uk-UA"/>
        </w:rPr>
        <w:t xml:space="preserve"> – 82100, м. Дрогобич, </w:t>
      </w:r>
      <w:proofErr w:type="spellStart"/>
      <w:r w:rsidRPr="0018204F">
        <w:rPr>
          <w:rFonts w:ascii="Times New Roman" w:eastAsia="Times New Roman" w:hAnsi="Times New Roman" w:cs="Times New Roman"/>
          <w:color w:val="000000" w:themeColor="text1"/>
          <w:sz w:val="28"/>
          <w:szCs w:val="28"/>
          <w:lang w:eastAsia="uk-UA"/>
        </w:rPr>
        <w:t>пл</w:t>
      </w:r>
      <w:proofErr w:type="spellEnd"/>
      <w:r w:rsidRPr="0018204F">
        <w:rPr>
          <w:rFonts w:ascii="Times New Roman" w:eastAsia="Times New Roman" w:hAnsi="Times New Roman" w:cs="Times New Roman"/>
          <w:color w:val="000000" w:themeColor="text1"/>
          <w:sz w:val="28"/>
          <w:szCs w:val="28"/>
          <w:lang w:eastAsia="uk-UA"/>
        </w:rPr>
        <w:t>. Ринок, 1,  виконавчий комітет Дрогобицької міської ради, e-mail: </w:t>
      </w:r>
      <w:hyperlink r:id="rId5" w:history="1">
        <w:r w:rsidRPr="0018204F">
          <w:rPr>
            <w:rFonts w:ascii="Times New Roman" w:eastAsia="Times New Roman" w:hAnsi="Times New Roman" w:cs="Times New Roman"/>
            <w:color w:val="000000" w:themeColor="text1"/>
            <w:sz w:val="28"/>
            <w:szCs w:val="28"/>
            <w:u w:val="single"/>
            <w:bdr w:val="none" w:sz="0" w:space="0" w:color="auto" w:frame="1"/>
            <w:lang w:eastAsia="uk-UA"/>
          </w:rPr>
          <w:t>dmr@drohobych-rada.gov.ua</w:t>
        </w:r>
      </w:hyperlink>
      <w:r w:rsidRPr="0018204F">
        <w:rPr>
          <w:rFonts w:ascii="Times New Roman" w:eastAsia="Times New Roman" w:hAnsi="Times New Roman" w:cs="Times New Roman"/>
          <w:color w:val="000000" w:themeColor="text1"/>
          <w:sz w:val="28"/>
          <w:szCs w:val="28"/>
          <w:lang w:eastAsia="uk-UA"/>
        </w:rPr>
        <w:t xml:space="preserve">, economic@drohobych-rada.gov.ua протягом місяця з для оприлюднення </w:t>
      </w:r>
      <w:proofErr w:type="spellStart"/>
      <w:r w:rsidRPr="0018204F">
        <w:rPr>
          <w:rFonts w:ascii="Times New Roman" w:eastAsia="Times New Roman" w:hAnsi="Times New Roman" w:cs="Times New Roman"/>
          <w:color w:val="000000" w:themeColor="text1"/>
          <w:sz w:val="28"/>
          <w:szCs w:val="28"/>
          <w:lang w:eastAsia="uk-UA"/>
        </w:rPr>
        <w:t>проєкту</w:t>
      </w:r>
      <w:proofErr w:type="spellEnd"/>
      <w:r w:rsidRPr="0018204F">
        <w:rPr>
          <w:rFonts w:ascii="Times New Roman" w:eastAsia="Times New Roman" w:hAnsi="Times New Roman" w:cs="Times New Roman"/>
          <w:color w:val="000000" w:themeColor="text1"/>
          <w:sz w:val="28"/>
          <w:szCs w:val="28"/>
          <w:lang w:eastAsia="uk-UA"/>
        </w:rPr>
        <w:t>.</w:t>
      </w:r>
    </w:p>
    <w:p w14:paraId="5A141D6A" w14:textId="77777777" w:rsidR="00F568B6" w:rsidRPr="0018204F" w:rsidRDefault="00F568B6" w:rsidP="00F568B6">
      <w:pPr>
        <w:shd w:val="clear" w:color="auto" w:fill="FFFFFF"/>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 </w:t>
      </w:r>
    </w:p>
    <w:p w14:paraId="50B951B6" w14:textId="77777777" w:rsidR="00F568B6" w:rsidRPr="001D0F04" w:rsidRDefault="00F568B6" w:rsidP="00F568B6">
      <w:pPr>
        <w:shd w:val="clear" w:color="auto" w:fill="FFFFFF"/>
        <w:spacing w:after="300" w:line="240" w:lineRule="auto"/>
        <w:jc w:val="both"/>
        <w:textAlignment w:val="baseline"/>
        <w:rPr>
          <w:rFonts w:ascii="Times New Roman" w:eastAsia="Times New Roman" w:hAnsi="Times New Roman" w:cs="Times New Roman"/>
          <w:color w:val="000000" w:themeColor="text1"/>
          <w:sz w:val="28"/>
          <w:szCs w:val="28"/>
          <w:lang w:val="en-US" w:eastAsia="uk-UA"/>
        </w:rPr>
      </w:pPr>
      <w:r w:rsidRPr="0018204F">
        <w:rPr>
          <w:rFonts w:ascii="Times New Roman" w:eastAsia="Times New Roman" w:hAnsi="Times New Roman" w:cs="Times New Roman"/>
          <w:color w:val="000000" w:themeColor="text1"/>
          <w:sz w:val="28"/>
          <w:szCs w:val="28"/>
          <w:lang w:eastAsia="uk-UA"/>
        </w:rPr>
        <w:t> </w:t>
      </w:r>
    </w:p>
    <w:p w14:paraId="708083AA" w14:textId="77777777" w:rsidR="00F568B6" w:rsidRPr="0018204F" w:rsidRDefault="00F568B6" w:rsidP="00F568B6">
      <w:pPr>
        <w:shd w:val="clear" w:color="auto" w:fill="FFFFFF"/>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 </w:t>
      </w:r>
    </w:p>
    <w:p w14:paraId="0D47F4B7" w14:textId="77777777" w:rsidR="00F568B6" w:rsidRPr="0018204F" w:rsidRDefault="00F568B6" w:rsidP="00F568B6">
      <w:pPr>
        <w:shd w:val="clear" w:color="auto" w:fill="FFFFFF"/>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 </w:t>
      </w:r>
    </w:p>
    <w:p w14:paraId="1C83CFF2" w14:textId="77777777" w:rsidR="00F568B6" w:rsidRPr="0018204F" w:rsidRDefault="00F568B6" w:rsidP="00F568B6">
      <w:pPr>
        <w:shd w:val="clear" w:color="auto" w:fill="FFFFFF"/>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 </w:t>
      </w:r>
    </w:p>
    <w:p w14:paraId="07CD4AFD" w14:textId="3C446B96" w:rsidR="00F568B6" w:rsidRPr="0018204F" w:rsidRDefault="00F568B6" w:rsidP="00F568B6">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b/>
          <w:bCs/>
          <w:color w:val="000000" w:themeColor="text1"/>
          <w:sz w:val="28"/>
          <w:szCs w:val="28"/>
          <w:bdr w:val="none" w:sz="0" w:space="0" w:color="auto" w:frame="1"/>
          <w:lang w:eastAsia="uk-UA"/>
        </w:rPr>
        <w:t>Керуючий справами виконком</w:t>
      </w:r>
      <w:r w:rsidR="00AC3C83" w:rsidRPr="0018204F">
        <w:rPr>
          <w:rFonts w:ascii="Times New Roman" w:eastAsia="Times New Roman" w:hAnsi="Times New Roman" w:cs="Times New Roman"/>
          <w:b/>
          <w:bCs/>
          <w:color w:val="000000" w:themeColor="text1"/>
          <w:sz w:val="28"/>
          <w:szCs w:val="28"/>
          <w:bdr w:val="none" w:sz="0" w:space="0" w:color="auto" w:frame="1"/>
          <w:lang w:eastAsia="uk-UA"/>
        </w:rPr>
        <w:t xml:space="preserve">у                                    </w:t>
      </w:r>
      <w:r w:rsidRPr="0018204F">
        <w:rPr>
          <w:rFonts w:ascii="Times New Roman" w:eastAsia="Times New Roman" w:hAnsi="Times New Roman" w:cs="Times New Roman"/>
          <w:b/>
          <w:bCs/>
          <w:color w:val="000000" w:themeColor="text1"/>
          <w:sz w:val="28"/>
          <w:szCs w:val="28"/>
          <w:bdr w:val="none" w:sz="0" w:space="0" w:color="auto" w:frame="1"/>
          <w:lang w:eastAsia="uk-UA"/>
        </w:rPr>
        <w:t>Віталій ВОВКІВ</w:t>
      </w:r>
    </w:p>
    <w:p w14:paraId="69C277BE" w14:textId="77777777" w:rsidR="00F568B6" w:rsidRPr="0018204F" w:rsidRDefault="00F568B6" w:rsidP="00F568B6">
      <w:pPr>
        <w:shd w:val="clear" w:color="auto" w:fill="FFFFFF"/>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 </w:t>
      </w:r>
    </w:p>
    <w:p w14:paraId="3C07271C" w14:textId="77777777" w:rsidR="00CB6113" w:rsidRPr="0018204F" w:rsidRDefault="00CB6113">
      <w:pPr>
        <w:rPr>
          <w:rFonts w:ascii="Times New Roman" w:hAnsi="Times New Roman" w:cs="Times New Roman"/>
          <w:color w:val="000000" w:themeColor="text1"/>
          <w:sz w:val="28"/>
          <w:szCs w:val="28"/>
        </w:rPr>
      </w:pPr>
    </w:p>
    <w:sectPr w:rsidR="00CB6113" w:rsidRPr="0018204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ndale Sans UI">
    <w:altName w:val="Times New Roman"/>
    <w:charset w:val="00"/>
    <w:family w:val="auto"/>
    <w:pitch w:val="default"/>
    <w:sig w:usb0="00000000" w:usb1="00000000" w:usb2="00000000"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4DD1"/>
    <w:multiLevelType w:val="multilevel"/>
    <w:tmpl w:val="13749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B19F9"/>
    <w:multiLevelType w:val="hybridMultilevel"/>
    <w:tmpl w:val="3BAA78B2"/>
    <w:lvl w:ilvl="0" w:tplc="89A85A78">
      <w:start w:val="5"/>
      <w:numFmt w:val="upperRoman"/>
      <w:lvlText w:val="%1."/>
      <w:lvlJc w:val="left"/>
      <w:pPr>
        <w:ind w:left="1440" w:hanging="72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11C43FD4"/>
    <w:multiLevelType w:val="multilevel"/>
    <w:tmpl w:val="C4266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887B6C"/>
    <w:multiLevelType w:val="multilevel"/>
    <w:tmpl w:val="7AAEC9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AD1195"/>
    <w:multiLevelType w:val="multilevel"/>
    <w:tmpl w:val="7506F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E1C5E5A"/>
    <w:multiLevelType w:val="multilevel"/>
    <w:tmpl w:val="F68C1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8B6"/>
    <w:rsid w:val="0003620C"/>
    <w:rsid w:val="000E12AF"/>
    <w:rsid w:val="000F0224"/>
    <w:rsid w:val="0018204F"/>
    <w:rsid w:val="0019279B"/>
    <w:rsid w:val="001C5B6F"/>
    <w:rsid w:val="001D0F04"/>
    <w:rsid w:val="001D224C"/>
    <w:rsid w:val="002941DC"/>
    <w:rsid w:val="002E4F3F"/>
    <w:rsid w:val="002F0076"/>
    <w:rsid w:val="003204BF"/>
    <w:rsid w:val="003357BE"/>
    <w:rsid w:val="003F77D4"/>
    <w:rsid w:val="004B6335"/>
    <w:rsid w:val="00535E5F"/>
    <w:rsid w:val="005537AD"/>
    <w:rsid w:val="005816D8"/>
    <w:rsid w:val="005D6F3B"/>
    <w:rsid w:val="005E164C"/>
    <w:rsid w:val="005E1E16"/>
    <w:rsid w:val="005F1AC4"/>
    <w:rsid w:val="0063102D"/>
    <w:rsid w:val="006E3FD0"/>
    <w:rsid w:val="00770C40"/>
    <w:rsid w:val="00812415"/>
    <w:rsid w:val="00980B2A"/>
    <w:rsid w:val="009C2EF5"/>
    <w:rsid w:val="00A731B7"/>
    <w:rsid w:val="00A7532E"/>
    <w:rsid w:val="00A90D9D"/>
    <w:rsid w:val="00AA7904"/>
    <w:rsid w:val="00AC3C83"/>
    <w:rsid w:val="00AD1A70"/>
    <w:rsid w:val="00B63667"/>
    <w:rsid w:val="00B72258"/>
    <w:rsid w:val="00B9421F"/>
    <w:rsid w:val="00BA507A"/>
    <w:rsid w:val="00C0290C"/>
    <w:rsid w:val="00C07918"/>
    <w:rsid w:val="00C32EB5"/>
    <w:rsid w:val="00CB6113"/>
    <w:rsid w:val="00CF35FA"/>
    <w:rsid w:val="00D2053B"/>
    <w:rsid w:val="00D450DA"/>
    <w:rsid w:val="00E109CD"/>
    <w:rsid w:val="00E1236A"/>
    <w:rsid w:val="00ED7452"/>
    <w:rsid w:val="00F11EB6"/>
    <w:rsid w:val="00F15359"/>
    <w:rsid w:val="00F568B6"/>
    <w:rsid w:val="00F7449F"/>
    <w:rsid w:val="00FA7B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8A85E"/>
  <w15:chartTrackingRefBased/>
  <w15:docId w15:val="{407F5DE8-54DC-4A66-AEBB-0816BA686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3620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3">
    <w:name w:val="List Paragraph"/>
    <w:basedOn w:val="a"/>
    <w:uiPriority w:val="34"/>
    <w:qFormat/>
    <w:rsid w:val="001C5B6F"/>
    <w:pPr>
      <w:ind w:left="720"/>
      <w:contextualSpacing/>
    </w:pPr>
  </w:style>
  <w:style w:type="paragraph" w:styleId="a4">
    <w:name w:val="Normal (Web)"/>
    <w:basedOn w:val="a"/>
    <w:uiPriority w:val="99"/>
    <w:semiHidden/>
    <w:unhideWhenUsed/>
    <w:rsid w:val="00535E5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535E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24936">
      <w:bodyDiv w:val="1"/>
      <w:marLeft w:val="0"/>
      <w:marRight w:val="0"/>
      <w:marTop w:val="0"/>
      <w:marBottom w:val="0"/>
      <w:divBdr>
        <w:top w:val="none" w:sz="0" w:space="0" w:color="auto"/>
        <w:left w:val="none" w:sz="0" w:space="0" w:color="auto"/>
        <w:bottom w:val="none" w:sz="0" w:space="0" w:color="auto"/>
        <w:right w:val="none" w:sz="0" w:space="0" w:color="auto"/>
      </w:divBdr>
      <w:divsChild>
        <w:div w:id="237179872">
          <w:marLeft w:val="0"/>
          <w:marRight w:val="0"/>
          <w:marTop w:val="0"/>
          <w:marBottom w:val="0"/>
          <w:divBdr>
            <w:top w:val="none" w:sz="0" w:space="0" w:color="auto"/>
            <w:left w:val="none" w:sz="0" w:space="0" w:color="auto"/>
            <w:bottom w:val="none" w:sz="0" w:space="0" w:color="auto"/>
            <w:right w:val="none" w:sz="0" w:space="0" w:color="auto"/>
          </w:divBdr>
          <w:divsChild>
            <w:div w:id="94932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21792">
      <w:bodyDiv w:val="1"/>
      <w:marLeft w:val="0"/>
      <w:marRight w:val="0"/>
      <w:marTop w:val="0"/>
      <w:marBottom w:val="0"/>
      <w:divBdr>
        <w:top w:val="none" w:sz="0" w:space="0" w:color="auto"/>
        <w:left w:val="none" w:sz="0" w:space="0" w:color="auto"/>
        <w:bottom w:val="none" w:sz="0" w:space="0" w:color="auto"/>
        <w:right w:val="none" w:sz="0" w:space="0" w:color="auto"/>
      </w:divBdr>
    </w:div>
    <w:div w:id="134081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mr@drohobych-rada.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926</TotalTime>
  <Pages>10</Pages>
  <Words>9932</Words>
  <Characters>5662</Characters>
  <Application>Microsoft Office Word</Application>
  <DocSecurity>0</DocSecurity>
  <Lines>47</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cp:revision>
  <cp:lastPrinted>2026-03-16T13:57:00Z</cp:lastPrinted>
  <dcterms:created xsi:type="dcterms:W3CDTF">2025-07-09T11:13:00Z</dcterms:created>
  <dcterms:modified xsi:type="dcterms:W3CDTF">2026-03-16T14:24:00Z</dcterms:modified>
</cp:coreProperties>
</file>