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both"/>
        <w:rPr/>
      </w:pPr>
      <w:r w:rsidDel="00000000" w:rsidR="00000000" w:rsidRPr="00000000">
        <w:rPr>
          <w:rtl w:val="0"/>
        </w:rPr>
      </w:r>
    </w:p>
    <w:p w:rsidR="00000000" w:rsidDel="00000000" w:rsidP="00000000" w:rsidRDefault="00000000" w:rsidRPr="00000000" w14:paraId="00000002">
      <w:pPr>
        <w:shd w:fill="ffffff" w:val="clear"/>
        <w:jc w:val="both"/>
        <w:rPr>
          <w:rFonts w:ascii="Montserrat" w:cs="Montserrat" w:eastAsia="Montserrat" w:hAnsi="Montserrat"/>
          <w:b w:val="1"/>
          <w:i w:val="1"/>
          <w:sz w:val="44"/>
          <w:szCs w:val="44"/>
        </w:rPr>
      </w:pPr>
      <w:r w:rsidDel="00000000" w:rsidR="00000000" w:rsidRPr="00000000">
        <w:rPr>
          <w:rtl w:val="0"/>
        </w:rPr>
      </w:r>
    </w:p>
    <w:p w:rsidR="00000000" w:rsidDel="00000000" w:rsidP="00000000" w:rsidRDefault="00000000" w:rsidRPr="00000000" w14:paraId="00000003">
      <w:pPr>
        <w:shd w:fill="ffffff" w:val="clear"/>
        <w:jc w:val="center"/>
        <w:rPr>
          <w:rFonts w:ascii="Montserrat" w:cs="Montserrat" w:eastAsia="Montserrat" w:hAnsi="Montserrat"/>
          <w:b w:val="1"/>
          <w:i w:val="1"/>
          <w:sz w:val="44"/>
          <w:szCs w:val="44"/>
        </w:rPr>
      </w:pPr>
      <w:r w:rsidDel="00000000" w:rsidR="00000000" w:rsidRPr="00000000">
        <w:rPr>
          <w:rtl w:val="0"/>
        </w:rPr>
      </w:r>
    </w:p>
    <w:p w:rsidR="00000000" w:rsidDel="00000000" w:rsidP="00000000" w:rsidRDefault="00000000" w:rsidRPr="00000000" w14:paraId="00000004">
      <w:pPr>
        <w:shd w:fill="ffffff" w:val="clear"/>
        <w:jc w:val="center"/>
        <w:rPr>
          <w:rFonts w:ascii="Montserrat" w:cs="Montserrat" w:eastAsia="Montserrat" w:hAnsi="Montserrat"/>
          <w:b w:val="1"/>
          <w:i w:val="1"/>
          <w:sz w:val="44"/>
          <w:szCs w:val="44"/>
        </w:rPr>
      </w:pPr>
      <w:r w:rsidDel="00000000" w:rsidR="00000000" w:rsidRPr="00000000">
        <w:rPr>
          <w:rtl w:val="0"/>
        </w:rPr>
      </w:r>
    </w:p>
    <w:p w:rsidR="00000000" w:rsidDel="00000000" w:rsidP="00000000" w:rsidRDefault="00000000" w:rsidRPr="00000000" w14:paraId="00000005">
      <w:pPr>
        <w:shd w:fill="ffffff" w:val="clear"/>
        <w:jc w:val="center"/>
        <w:rPr>
          <w:rFonts w:ascii="Montserrat" w:cs="Montserrat" w:eastAsia="Montserrat" w:hAnsi="Montserrat"/>
          <w:b w:val="1"/>
          <w:i w:val="1"/>
          <w:sz w:val="44"/>
          <w:szCs w:val="44"/>
        </w:rPr>
      </w:pPr>
      <w:r w:rsidDel="00000000" w:rsidR="00000000" w:rsidRPr="00000000">
        <w:rPr>
          <w:rtl w:val="0"/>
        </w:rPr>
      </w:r>
    </w:p>
    <w:p w:rsidR="00000000" w:rsidDel="00000000" w:rsidP="00000000" w:rsidRDefault="00000000" w:rsidRPr="00000000" w14:paraId="00000006">
      <w:pPr>
        <w:shd w:fill="ffffff" w:val="clear"/>
        <w:jc w:val="center"/>
        <w:rPr>
          <w:rFonts w:ascii="Montserrat" w:cs="Montserrat" w:eastAsia="Montserrat" w:hAnsi="Montserrat"/>
          <w:b w:val="1"/>
          <w:i w:val="1"/>
          <w:sz w:val="44"/>
          <w:szCs w:val="44"/>
        </w:rPr>
      </w:pPr>
      <w:r w:rsidDel="00000000" w:rsidR="00000000" w:rsidRPr="00000000">
        <w:rPr>
          <w:rtl w:val="0"/>
        </w:rPr>
      </w:r>
    </w:p>
    <w:p w:rsidR="00000000" w:rsidDel="00000000" w:rsidP="00000000" w:rsidRDefault="00000000" w:rsidRPr="00000000" w14:paraId="00000007">
      <w:pPr>
        <w:shd w:fill="ffffff" w:val="clear"/>
        <w:jc w:val="center"/>
        <w:rPr>
          <w:rFonts w:ascii="Montserrat" w:cs="Montserrat" w:eastAsia="Montserrat" w:hAnsi="Montserrat"/>
          <w:b w:val="1"/>
          <w:i w:val="1"/>
          <w:sz w:val="44"/>
          <w:szCs w:val="44"/>
        </w:rPr>
      </w:pPr>
      <w:r w:rsidDel="00000000" w:rsidR="00000000" w:rsidRPr="00000000">
        <w:rPr>
          <w:rtl w:val="0"/>
        </w:rPr>
      </w:r>
    </w:p>
    <w:p w:rsidR="00000000" w:rsidDel="00000000" w:rsidP="00000000" w:rsidRDefault="00000000" w:rsidRPr="00000000" w14:paraId="00000008">
      <w:pPr>
        <w:shd w:fill="ffffff" w:val="clear"/>
        <w:jc w:val="center"/>
        <w:rPr>
          <w:rFonts w:ascii="Montserrat" w:cs="Montserrat" w:eastAsia="Montserrat" w:hAnsi="Montserrat"/>
          <w:b w:val="1"/>
          <w:i w:val="1"/>
          <w:sz w:val="44"/>
          <w:szCs w:val="44"/>
        </w:rPr>
      </w:pPr>
      <w:r w:rsidDel="00000000" w:rsidR="00000000" w:rsidRPr="00000000">
        <w:rPr>
          <w:rFonts w:ascii="Montserrat" w:cs="Montserrat" w:eastAsia="Montserrat" w:hAnsi="Montserrat"/>
          <w:b w:val="1"/>
          <w:i w:val="1"/>
          <w:sz w:val="44"/>
          <w:szCs w:val="44"/>
          <w:rtl w:val="0"/>
        </w:rPr>
        <w:t xml:space="preserve"> </w:t>
      </w:r>
      <w:sdt>
        <w:sdtPr>
          <w:tag w:val="goog_rdk_0"/>
        </w:sdtPr>
        <w:sdtContent>
          <w:commentRangeStart w:id="0"/>
        </w:sdtContent>
      </w:sdt>
      <w:r w:rsidDel="00000000" w:rsidR="00000000" w:rsidRPr="00000000">
        <w:rPr>
          <w:rFonts w:ascii="Montserrat" w:cs="Montserrat" w:eastAsia="Montserrat" w:hAnsi="Montserrat"/>
          <w:b w:val="1"/>
          <w:i w:val="1"/>
          <w:sz w:val="44"/>
          <w:szCs w:val="44"/>
          <w:rtl w:val="0"/>
        </w:rPr>
        <w:t xml:space="preserve">Концепція інтегрованого розвитку Дрогобицької міської територіальної громади</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9">
      <w:pPr>
        <w:shd w:fill="ffffff" w:val="clear"/>
        <w:jc w:val="center"/>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0A">
      <w:pPr>
        <w:shd w:fill="ffffff" w:val="clear"/>
        <w:jc w:val="center"/>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0B">
      <w:pPr>
        <w:shd w:fill="ffffff" w:val="clear"/>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0C">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0D">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0E">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0F">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10">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11">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12">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13">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14">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15">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6">
      <w:pPr>
        <w:shd w:fill="ffffff" w:val="clear"/>
        <w:jc w:val="both"/>
        <w:rPr>
          <w:rFonts w:ascii="Montserrat" w:cs="Montserrat" w:eastAsia="Montserrat" w:hAnsi="Montserrat"/>
          <w:i w:val="1"/>
          <w:sz w:val="18"/>
          <w:szCs w:val="18"/>
        </w:rPr>
      </w:pPr>
      <w:r w:rsidDel="00000000" w:rsidR="00000000" w:rsidRPr="00000000">
        <w:rPr>
          <w:rtl w:val="0"/>
        </w:rPr>
      </w:r>
    </w:p>
    <w:p w:rsidR="00000000" w:rsidDel="00000000" w:rsidP="00000000" w:rsidRDefault="00000000" w:rsidRPr="00000000" w14:paraId="00000017">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18">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19">
      <w:pPr>
        <w:shd w:fill="ffffff" w:val="clear"/>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  </w:t>
      </w:r>
    </w:p>
    <w:p w:rsidR="00000000" w:rsidDel="00000000" w:rsidP="00000000" w:rsidRDefault="00000000" w:rsidRPr="00000000" w14:paraId="0000001A">
      <w:pPr>
        <w:shd w:fill="ffffff" w:val="clear"/>
        <w:jc w:val="both"/>
        <w:rPr>
          <w:rFonts w:ascii="Montserrat" w:cs="Montserrat" w:eastAsia="Montserrat" w:hAnsi="Montserrat"/>
          <w:i w:val="1"/>
          <w:color w:val="404040"/>
          <w:sz w:val="18"/>
          <w:szCs w:val="18"/>
        </w:rPr>
      </w:pPr>
      <w:r w:rsidDel="00000000" w:rsidR="00000000" w:rsidRPr="00000000">
        <w:rPr>
          <w:rFonts w:ascii="Montserrat" w:cs="Montserrat" w:eastAsia="Montserrat" w:hAnsi="Montserrat"/>
          <w:i w:val="1"/>
          <w:color w:val="404040"/>
          <w:sz w:val="18"/>
          <w:szCs w:val="18"/>
          <w:rtl w:val="0"/>
        </w:rPr>
        <w:t xml:space="preserve"> </w:t>
      </w:r>
    </w:p>
    <w:p w:rsidR="00000000" w:rsidDel="00000000" w:rsidP="00000000" w:rsidRDefault="00000000" w:rsidRPr="00000000" w14:paraId="0000001B">
      <w:pPr>
        <w:shd w:fill="ffffff" w:val="clear"/>
        <w:jc w:val="both"/>
        <w:rPr>
          <w:rFonts w:ascii="Montserrat" w:cs="Montserrat" w:eastAsia="Montserrat" w:hAnsi="Montserrat"/>
          <w:i w:val="1"/>
          <w:color w:val="404040"/>
          <w:sz w:val="18"/>
          <w:szCs w:val="18"/>
        </w:rPr>
      </w:pPr>
      <w:r w:rsidDel="00000000" w:rsidR="00000000" w:rsidRPr="00000000">
        <w:rPr>
          <w:rFonts w:ascii="Montserrat" w:cs="Montserrat" w:eastAsia="Montserrat" w:hAnsi="Montserrat"/>
          <w:i w:val="1"/>
          <w:color w:val="404040"/>
          <w:sz w:val="18"/>
          <w:szCs w:val="18"/>
          <w:rtl w:val="0"/>
        </w:rPr>
        <w:t xml:space="preserve"> </w:t>
      </w:r>
    </w:p>
    <w:p w:rsidR="00000000" w:rsidDel="00000000" w:rsidP="00000000" w:rsidRDefault="00000000" w:rsidRPr="00000000" w14:paraId="0000001C">
      <w:pPr>
        <w:shd w:fill="ffffff" w:val="clear"/>
        <w:jc w:val="both"/>
        <w:rPr>
          <w:rFonts w:ascii="Montserrat" w:cs="Montserrat" w:eastAsia="Montserrat" w:hAnsi="Montserrat"/>
          <w:i w:val="1"/>
          <w:color w:val="404040"/>
          <w:sz w:val="18"/>
          <w:szCs w:val="18"/>
        </w:rPr>
      </w:pPr>
      <w:r w:rsidDel="00000000" w:rsidR="00000000" w:rsidRPr="00000000">
        <w:rPr>
          <w:rFonts w:ascii="Montserrat" w:cs="Montserrat" w:eastAsia="Montserrat" w:hAnsi="Montserrat"/>
          <w:i w:val="1"/>
          <w:color w:val="404040"/>
          <w:sz w:val="18"/>
          <w:szCs w:val="18"/>
          <w:rtl w:val="0"/>
        </w:rPr>
        <w:t xml:space="preserve"> </w:t>
      </w:r>
    </w:p>
    <w:p w:rsidR="00000000" w:rsidDel="00000000" w:rsidP="00000000" w:rsidRDefault="00000000" w:rsidRPr="00000000" w14:paraId="0000001D">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1E">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1F">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0">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1">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2">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3">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4">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5">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6">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7">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8">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9">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A">
      <w:pPr>
        <w:shd w:fill="ffffff" w:val="clear"/>
        <w:jc w:val="both"/>
        <w:rPr>
          <w:rFonts w:ascii="Montserrat" w:cs="Montserrat" w:eastAsia="Montserrat" w:hAnsi="Montserrat"/>
          <w:i w:val="1"/>
          <w:color w:val="404040"/>
          <w:sz w:val="18"/>
          <w:szCs w:val="18"/>
        </w:rPr>
      </w:pPr>
      <w:r w:rsidDel="00000000" w:rsidR="00000000" w:rsidRPr="00000000">
        <w:rPr>
          <w:rtl w:val="0"/>
        </w:rPr>
      </w:r>
    </w:p>
    <w:p w:rsidR="00000000" w:rsidDel="00000000" w:rsidP="00000000" w:rsidRDefault="00000000" w:rsidRPr="00000000" w14:paraId="0000002B">
      <w:pPr>
        <w:shd w:fill="ffffff" w:val="clear"/>
        <w:jc w:val="both"/>
        <w:rPr>
          <w:rFonts w:ascii="Montserrat" w:cs="Montserrat" w:eastAsia="Montserrat" w:hAnsi="Montserrat"/>
          <w:i w:val="1"/>
          <w:color w:val="404040"/>
          <w:sz w:val="18"/>
          <w:szCs w:val="18"/>
        </w:rPr>
      </w:pPr>
      <w:r w:rsidDel="00000000" w:rsidR="00000000" w:rsidRPr="00000000">
        <w:rPr>
          <w:rFonts w:ascii="Montserrat" w:cs="Montserrat" w:eastAsia="Montserrat" w:hAnsi="Montserrat"/>
          <w:i w:val="1"/>
          <w:color w:val="404040"/>
          <w:sz w:val="18"/>
          <w:szCs w:val="18"/>
          <w:rtl w:val="0"/>
        </w:rPr>
        <w:t xml:space="preserve">Під керівництвом: </w:t>
      </w:r>
    </w:p>
    <w:p w:rsidR="00000000" w:rsidDel="00000000" w:rsidP="00000000" w:rsidRDefault="00000000" w:rsidRPr="00000000" w14:paraId="0000002C">
      <w:pPr>
        <w:shd w:fill="ffffff" w:val="clear"/>
        <w:rPr>
          <w:rFonts w:ascii="Montserrat" w:cs="Montserrat" w:eastAsia="Montserrat" w:hAnsi="Montserrat"/>
          <w:i w:val="1"/>
          <w:color w:val="999999"/>
          <w:sz w:val="18"/>
          <w:szCs w:val="18"/>
        </w:rPr>
      </w:pPr>
      <w:r w:rsidDel="00000000" w:rsidR="00000000" w:rsidRPr="00000000">
        <w:rPr>
          <w:rFonts w:ascii="Montserrat" w:cs="Montserrat" w:eastAsia="Montserrat" w:hAnsi="Montserrat"/>
          <w:i w:val="1"/>
          <w:color w:val="999999"/>
          <w:sz w:val="18"/>
          <w:szCs w:val="18"/>
          <w:rtl w:val="0"/>
        </w:rPr>
        <w:t xml:space="preserve"> </w:t>
      </w:r>
      <w:r w:rsidDel="00000000" w:rsidR="00000000" w:rsidRPr="00000000">
        <w:rPr>
          <w:rFonts w:ascii="Montserrat" w:cs="Montserrat" w:eastAsia="Montserrat" w:hAnsi="Montserrat"/>
          <w:i w:val="1"/>
          <w:color w:val="999999"/>
          <w:sz w:val="18"/>
          <w:szCs w:val="18"/>
        </w:rPr>
        <w:drawing>
          <wp:inline distB="114300" distT="114300" distL="114300" distR="114300">
            <wp:extent cx="469900" cy="469900"/>
            <wp:effectExtent b="0" l="0" r="0" t="0"/>
            <wp:docPr descr="A blue logo with a triangle and a person in a circle&#10;&#10;Description automatically generated" id="2006252909" name="image20.png"/>
            <a:graphic>
              <a:graphicData uri="http://schemas.openxmlformats.org/drawingml/2006/picture">
                <pic:pic>
                  <pic:nvPicPr>
                    <pic:cNvPr descr="A blue logo with a triangle and a person in a circle&#10;&#10;Description automatically generated" id="0" name="image20.png"/>
                    <pic:cNvPicPr preferRelativeResize="0"/>
                  </pic:nvPicPr>
                  <pic:blipFill>
                    <a:blip r:embed="rId9"/>
                    <a:srcRect b="0" l="0" r="0" t="0"/>
                    <a:stretch>
                      <a:fillRect/>
                    </a:stretch>
                  </pic:blipFill>
                  <pic:spPr>
                    <a:xfrm>
                      <a:off x="0" y="0"/>
                      <a:ext cx="4699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hd w:fill="ffffff" w:val="clear"/>
        <w:jc w:val="both"/>
        <w:rPr>
          <w:rFonts w:ascii="Montserrat" w:cs="Montserrat" w:eastAsia="Montserrat" w:hAnsi="Montserrat"/>
          <w:i w:val="1"/>
          <w:color w:val="404040"/>
          <w:sz w:val="18"/>
          <w:szCs w:val="18"/>
        </w:rPr>
      </w:pPr>
      <w:r w:rsidDel="00000000" w:rsidR="00000000" w:rsidRPr="00000000">
        <w:rPr>
          <w:rFonts w:ascii="Montserrat" w:cs="Montserrat" w:eastAsia="Montserrat" w:hAnsi="Montserrat"/>
          <w:i w:val="1"/>
          <w:color w:val="404040"/>
          <w:sz w:val="18"/>
          <w:szCs w:val="18"/>
          <w:rtl w:val="0"/>
        </w:rPr>
        <w:t xml:space="preserve"> </w:t>
      </w:r>
    </w:p>
    <w:p w:rsidR="00000000" w:rsidDel="00000000" w:rsidP="00000000" w:rsidRDefault="00000000" w:rsidRPr="00000000" w14:paraId="0000002E">
      <w:pPr>
        <w:shd w:fill="ffffff" w:val="clear"/>
        <w:jc w:val="both"/>
        <w:rPr>
          <w:rFonts w:ascii="Montserrat" w:cs="Montserrat" w:eastAsia="Montserrat" w:hAnsi="Montserrat"/>
          <w:i w:val="1"/>
          <w:color w:val="404040"/>
          <w:sz w:val="18"/>
          <w:szCs w:val="18"/>
        </w:rPr>
      </w:pPr>
      <w:r w:rsidDel="00000000" w:rsidR="00000000" w:rsidRPr="00000000">
        <w:rPr>
          <w:rFonts w:ascii="Montserrat" w:cs="Montserrat" w:eastAsia="Montserrat" w:hAnsi="Montserrat"/>
          <w:i w:val="1"/>
          <w:color w:val="404040"/>
          <w:sz w:val="18"/>
          <w:szCs w:val="18"/>
          <w:rtl w:val="0"/>
        </w:rPr>
        <w:t xml:space="preserve">Розроблено спільно з: </w:t>
      </w:r>
    </w:p>
    <w:p w:rsidR="00000000" w:rsidDel="00000000" w:rsidP="00000000" w:rsidRDefault="00000000" w:rsidRPr="00000000" w14:paraId="0000002F">
      <w:pPr>
        <w:shd w:fill="ffffff" w:val="clear"/>
        <w:spacing w:after="160" w:lineRule="auto"/>
        <w:jc w:val="both"/>
        <w:rPr>
          <w:rFonts w:ascii="Montserrat" w:cs="Montserrat" w:eastAsia="Montserrat" w:hAnsi="Montserrat"/>
          <w:i w:val="1"/>
          <w:color w:val="404040"/>
          <w:sz w:val="20"/>
          <w:szCs w:val="20"/>
        </w:rPr>
      </w:pPr>
      <w:r w:rsidDel="00000000" w:rsidR="00000000" w:rsidRPr="00000000">
        <w:rPr>
          <w:rFonts w:ascii="Montserrat" w:cs="Montserrat" w:eastAsia="Montserrat" w:hAnsi="Montserrat"/>
          <w:i w:val="1"/>
          <w:color w:val="404040"/>
          <w:sz w:val="20"/>
          <w:szCs w:val="20"/>
          <w:rtl w:val="0"/>
        </w:rPr>
        <w:t xml:space="preserve">Міністерством відновлення, Львівською обласною військовою адміністрацією, Дрогобицькою міською </w:t>
      </w:r>
      <w:sdt>
        <w:sdtPr>
          <w:tag w:val="goog_rdk_1"/>
        </w:sdtPr>
        <w:sdtContent>
          <w:commentRangeStart w:id="1"/>
        </w:sdtContent>
      </w:sdt>
      <w:r w:rsidDel="00000000" w:rsidR="00000000" w:rsidRPr="00000000">
        <w:rPr>
          <w:rFonts w:ascii="Montserrat" w:cs="Montserrat" w:eastAsia="Montserrat" w:hAnsi="Montserrat"/>
          <w:i w:val="1"/>
          <w:color w:val="404040"/>
          <w:sz w:val="20"/>
          <w:szCs w:val="20"/>
          <w:rtl w:val="0"/>
        </w:rPr>
        <w:t xml:space="preserve">територіальною громадою</w:t>
      </w:r>
      <w:commentRangeEnd w:id="1"/>
      <w:r w:rsidDel="00000000" w:rsidR="00000000" w:rsidRPr="00000000">
        <w:commentReference w:id="1"/>
      </w:r>
      <w:r w:rsidDel="00000000" w:rsidR="00000000" w:rsidRPr="00000000">
        <w:rPr>
          <w:rFonts w:ascii="Montserrat" w:cs="Montserrat" w:eastAsia="Montserrat" w:hAnsi="Montserrat"/>
          <w:i w:val="1"/>
          <w:color w:val="404040"/>
          <w:sz w:val="20"/>
          <w:szCs w:val="20"/>
          <w:rtl w:val="0"/>
        </w:rPr>
        <w:t xml:space="preserve"> </w:t>
      </w:r>
    </w:p>
    <w:p w:rsidR="00000000" w:rsidDel="00000000" w:rsidP="00000000" w:rsidRDefault="00000000" w:rsidRPr="00000000" w14:paraId="00000030">
      <w:pPr>
        <w:shd w:fill="ffffff" w:val="clear"/>
        <w:rPr>
          <w:rFonts w:ascii="Montserrat" w:cs="Montserrat" w:eastAsia="Montserrat" w:hAnsi="Montserrat"/>
          <w:i w:val="1"/>
          <w:color w:val="999999"/>
          <w:sz w:val="24"/>
          <w:szCs w:val="24"/>
        </w:rPr>
      </w:pPr>
      <w:r w:rsidDel="00000000" w:rsidR="00000000" w:rsidRPr="00000000">
        <w:rPr>
          <w:rFonts w:ascii="Montserrat" w:cs="Montserrat" w:eastAsia="Montserrat" w:hAnsi="Montserrat"/>
          <w:i w:val="1"/>
          <w:color w:val="999999"/>
          <w:sz w:val="24"/>
          <w:szCs w:val="24"/>
          <w:rtl w:val="0"/>
        </w:rPr>
        <w:t xml:space="preserve"> </w:t>
        <w:tab/>
      </w:r>
    </w:p>
    <w:p w:rsidR="00000000" w:rsidDel="00000000" w:rsidP="00000000" w:rsidRDefault="00000000" w:rsidRPr="00000000" w14:paraId="00000031">
      <w:pPr>
        <w:shd w:fill="ffffff" w:val="clear"/>
        <w:rPr>
          <w:rFonts w:ascii="Montserrat" w:cs="Montserrat" w:eastAsia="Montserrat" w:hAnsi="Montserrat"/>
          <w:i w:val="1"/>
          <w:color w:val="999999"/>
          <w:sz w:val="24"/>
          <w:szCs w:val="24"/>
        </w:rPr>
      </w:pPr>
      <w:r w:rsidDel="00000000" w:rsidR="00000000" w:rsidRPr="00000000">
        <w:rPr>
          <w:rFonts w:ascii="Montserrat" w:cs="Montserrat" w:eastAsia="Montserrat" w:hAnsi="Montserrat"/>
          <w:i w:val="1"/>
          <w:color w:val="999999"/>
          <w:sz w:val="18"/>
          <w:szCs w:val="18"/>
        </w:rPr>
        <w:drawing>
          <wp:inline distB="114300" distT="114300" distL="114300" distR="114300">
            <wp:extent cx="1790700" cy="558800"/>
            <wp:effectExtent b="0" l="0" r="0" t="0"/>
            <wp:docPr id="2006252911"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1790700" cy="558800"/>
                    </a:xfrm>
                    <a:prstGeom prst="rect"/>
                    <a:ln/>
                  </pic:spPr>
                </pic:pic>
              </a:graphicData>
            </a:graphic>
          </wp:inline>
        </w:drawing>
      </w:r>
      <w:r w:rsidDel="00000000" w:rsidR="00000000" w:rsidRPr="00000000">
        <w:rPr>
          <w:rFonts w:ascii="Montserrat" w:cs="Montserrat" w:eastAsia="Montserrat" w:hAnsi="Montserrat"/>
          <w:i w:val="1"/>
          <w:color w:val="999999"/>
          <w:sz w:val="24"/>
          <w:szCs w:val="24"/>
          <w:rtl w:val="0"/>
        </w:rPr>
        <w:t xml:space="preserve">   </w:t>
      </w:r>
      <w:r w:rsidDel="00000000" w:rsidR="00000000" w:rsidRPr="00000000">
        <w:rPr>
          <w:rFonts w:ascii="Montserrat" w:cs="Montserrat" w:eastAsia="Montserrat" w:hAnsi="Montserrat"/>
          <w:i w:val="1"/>
          <w:color w:val="999999"/>
          <w:sz w:val="24"/>
          <w:szCs w:val="24"/>
        </w:rPr>
        <w:drawing>
          <wp:inline distB="114300" distT="114300" distL="114300" distR="114300">
            <wp:extent cx="482600" cy="622300"/>
            <wp:effectExtent b="0" l="0" r="0" t="0"/>
            <wp:docPr id="2006252910" name="image35.png"/>
            <a:graphic>
              <a:graphicData uri="http://schemas.openxmlformats.org/drawingml/2006/picture">
                <pic:pic>
                  <pic:nvPicPr>
                    <pic:cNvPr id="0" name="image35.png"/>
                    <pic:cNvPicPr preferRelativeResize="0"/>
                  </pic:nvPicPr>
                  <pic:blipFill>
                    <a:blip r:embed="rId11"/>
                    <a:srcRect b="0" l="0" r="0" t="0"/>
                    <a:stretch>
                      <a:fillRect/>
                    </a:stretch>
                  </pic:blipFill>
                  <pic:spPr>
                    <a:xfrm>
                      <a:off x="0" y="0"/>
                      <a:ext cx="482600" cy="622300"/>
                    </a:xfrm>
                    <a:prstGeom prst="rect"/>
                    <a:ln/>
                  </pic:spPr>
                </pic:pic>
              </a:graphicData>
            </a:graphic>
          </wp:inline>
        </w:drawing>
      </w:r>
      <w:r w:rsidDel="00000000" w:rsidR="00000000" w:rsidRPr="00000000">
        <w:rPr>
          <w:rFonts w:ascii="Montserrat" w:cs="Montserrat" w:eastAsia="Montserrat" w:hAnsi="Montserrat"/>
          <w:i w:val="1"/>
          <w:color w:val="999999"/>
          <w:sz w:val="24"/>
          <w:szCs w:val="24"/>
        </w:rPr>
        <w:drawing>
          <wp:inline distB="114300" distT="114300" distL="114300" distR="114300">
            <wp:extent cx="476974" cy="665963"/>
            <wp:effectExtent b="0" l="0" r="0" t="0"/>
            <wp:docPr id="2006252914"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476974" cy="66596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rPr>
          <w:rFonts w:ascii="Montserrat" w:cs="Montserrat" w:eastAsia="Montserrat" w:hAnsi="Montserrat"/>
          <w:i w:val="1"/>
          <w:color w:val="999999"/>
          <w:sz w:val="18"/>
          <w:szCs w:val="18"/>
        </w:rPr>
      </w:pPr>
      <w:r w:rsidDel="00000000" w:rsidR="00000000" w:rsidRPr="00000000">
        <w:rPr>
          <w:rFonts w:ascii="Montserrat" w:cs="Montserrat" w:eastAsia="Montserrat" w:hAnsi="Montserrat"/>
          <w:i w:val="1"/>
          <w:color w:val="999999"/>
          <w:sz w:val="18"/>
          <w:szCs w:val="18"/>
          <w:rtl w:val="0"/>
        </w:rPr>
        <w:t xml:space="preserve"> </w:t>
      </w:r>
    </w:p>
    <w:p w:rsidR="00000000" w:rsidDel="00000000" w:rsidP="00000000" w:rsidRDefault="00000000" w:rsidRPr="00000000" w14:paraId="00000033">
      <w:pPr>
        <w:shd w:fill="ffffff" w:val="clear"/>
        <w:jc w:val="both"/>
        <w:rPr>
          <w:rFonts w:ascii="Montserrat" w:cs="Montserrat" w:eastAsia="Montserrat" w:hAnsi="Montserrat"/>
          <w:i w:val="1"/>
          <w:color w:val="404040"/>
          <w:sz w:val="18"/>
          <w:szCs w:val="18"/>
        </w:rPr>
      </w:pPr>
      <w:r w:rsidDel="00000000" w:rsidR="00000000" w:rsidRPr="00000000">
        <w:rPr>
          <w:rFonts w:ascii="Montserrat" w:cs="Montserrat" w:eastAsia="Montserrat" w:hAnsi="Montserrat"/>
          <w:i w:val="1"/>
          <w:color w:val="404040"/>
          <w:sz w:val="18"/>
          <w:szCs w:val="18"/>
          <w:rtl w:val="0"/>
        </w:rPr>
        <w:t xml:space="preserve"> </w:t>
      </w:r>
    </w:p>
    <w:p w:rsidR="00000000" w:rsidDel="00000000" w:rsidP="00000000" w:rsidRDefault="00000000" w:rsidRPr="00000000" w14:paraId="00000034">
      <w:pPr>
        <w:shd w:fill="ffffff" w:val="clear"/>
        <w:jc w:val="both"/>
        <w:rPr>
          <w:rFonts w:ascii="Montserrat" w:cs="Montserrat" w:eastAsia="Montserrat" w:hAnsi="Montserrat"/>
          <w:i w:val="1"/>
          <w:color w:val="404040"/>
          <w:sz w:val="18"/>
          <w:szCs w:val="18"/>
        </w:rPr>
      </w:pPr>
      <w:r w:rsidDel="00000000" w:rsidR="00000000" w:rsidRPr="00000000">
        <w:rPr>
          <w:rFonts w:ascii="Montserrat" w:cs="Montserrat" w:eastAsia="Montserrat" w:hAnsi="Montserrat"/>
          <w:i w:val="1"/>
          <w:color w:val="404040"/>
          <w:sz w:val="18"/>
          <w:szCs w:val="18"/>
          <w:rtl w:val="0"/>
        </w:rPr>
        <w:t xml:space="preserve">Імплементаційні партнери:  </w:t>
      </w:r>
    </w:p>
    <w:p w:rsidR="00000000" w:rsidDel="00000000" w:rsidP="00000000" w:rsidRDefault="00000000" w:rsidRPr="00000000" w14:paraId="00000035">
      <w:pPr>
        <w:shd w:fill="ffffff" w:val="clear"/>
        <w:spacing w:after="160" w:lineRule="auto"/>
        <w:jc w:val="both"/>
        <w:rPr>
          <w:rFonts w:ascii="Montserrat" w:cs="Montserrat" w:eastAsia="Montserrat" w:hAnsi="Montserrat"/>
          <w:i w:val="1"/>
          <w:color w:val="404040"/>
          <w:sz w:val="18"/>
          <w:szCs w:val="18"/>
        </w:rPr>
      </w:pPr>
      <w:r w:rsidDel="00000000" w:rsidR="00000000" w:rsidRPr="00000000">
        <w:rPr>
          <w:rFonts w:ascii="Montserrat" w:cs="Montserrat" w:eastAsia="Montserrat" w:hAnsi="Montserrat"/>
          <w:i w:val="1"/>
          <w:color w:val="404040"/>
          <w:sz w:val="18"/>
          <w:szCs w:val="18"/>
          <w:rtl w:val="0"/>
        </w:rPr>
        <w:t xml:space="preserve">IMPACT, Restart, Ro3kvit  </w:t>
      </w:r>
    </w:p>
    <w:p w:rsidR="00000000" w:rsidDel="00000000" w:rsidP="00000000" w:rsidRDefault="00000000" w:rsidRPr="00000000" w14:paraId="00000036">
      <w:pPr>
        <w:shd w:fill="ffffff" w:val="clear"/>
        <w:spacing w:after="160" w:lineRule="auto"/>
        <w:jc w:val="both"/>
        <w:rPr>
          <w:rFonts w:ascii="Montserrat" w:cs="Montserrat" w:eastAsia="Montserrat" w:hAnsi="Montserrat"/>
          <w:i w:val="1"/>
          <w:color w:val="999999"/>
          <w:sz w:val="24"/>
          <w:szCs w:val="24"/>
        </w:rPr>
      </w:pPr>
      <w:r w:rsidDel="00000000" w:rsidR="00000000" w:rsidRPr="00000000">
        <w:rPr>
          <w:rFonts w:ascii="Montserrat" w:cs="Montserrat" w:eastAsia="Montserrat" w:hAnsi="Montserrat"/>
          <w:i w:val="1"/>
          <w:color w:val="999999"/>
          <w:sz w:val="24"/>
          <w:szCs w:val="24"/>
        </w:rPr>
        <w:drawing>
          <wp:inline distB="114300" distT="114300" distL="114300" distR="114300">
            <wp:extent cx="1435100" cy="469900"/>
            <wp:effectExtent b="0" l="0" r="0" t="0"/>
            <wp:docPr id="2006252913"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1435100" cy="469900"/>
                    </a:xfrm>
                    <a:prstGeom prst="rect"/>
                    <a:ln/>
                  </pic:spPr>
                </pic:pic>
              </a:graphicData>
            </a:graphic>
          </wp:inline>
        </w:drawing>
      </w:r>
      <w:r w:rsidDel="00000000" w:rsidR="00000000" w:rsidRPr="00000000">
        <w:rPr>
          <w:rFonts w:ascii="Montserrat" w:cs="Montserrat" w:eastAsia="Montserrat" w:hAnsi="Montserrat"/>
          <w:i w:val="1"/>
          <w:color w:val="404040"/>
          <w:sz w:val="24"/>
          <w:szCs w:val="24"/>
          <w:rtl w:val="0"/>
        </w:rPr>
        <w:t xml:space="preserve">  </w:t>
        <w:tab/>
      </w:r>
      <w:r w:rsidDel="00000000" w:rsidR="00000000" w:rsidRPr="00000000">
        <w:rPr>
          <w:rFonts w:ascii="Montserrat" w:cs="Montserrat" w:eastAsia="Montserrat" w:hAnsi="Montserrat"/>
          <w:i w:val="1"/>
          <w:color w:val="404040"/>
          <w:sz w:val="24"/>
          <w:szCs w:val="24"/>
        </w:rPr>
        <w:drawing>
          <wp:inline distB="114300" distT="114300" distL="114300" distR="114300">
            <wp:extent cx="495300" cy="431800"/>
            <wp:effectExtent b="0" l="0" r="0" t="0"/>
            <wp:docPr id="2006252916" name="image39.png"/>
            <a:graphic>
              <a:graphicData uri="http://schemas.openxmlformats.org/drawingml/2006/picture">
                <pic:pic>
                  <pic:nvPicPr>
                    <pic:cNvPr id="0" name="image39.png"/>
                    <pic:cNvPicPr preferRelativeResize="0"/>
                  </pic:nvPicPr>
                  <pic:blipFill>
                    <a:blip r:embed="rId14"/>
                    <a:srcRect b="0" l="0" r="0" t="0"/>
                    <a:stretch>
                      <a:fillRect/>
                    </a:stretch>
                  </pic:blipFill>
                  <pic:spPr>
                    <a:xfrm>
                      <a:off x="0" y="0"/>
                      <a:ext cx="495300" cy="431800"/>
                    </a:xfrm>
                    <a:prstGeom prst="rect"/>
                    <a:ln/>
                  </pic:spPr>
                </pic:pic>
              </a:graphicData>
            </a:graphic>
          </wp:inline>
        </w:drawing>
      </w:r>
      <w:r w:rsidDel="00000000" w:rsidR="00000000" w:rsidRPr="00000000">
        <w:rPr>
          <w:rFonts w:ascii="Montserrat" w:cs="Montserrat" w:eastAsia="Montserrat" w:hAnsi="Montserrat"/>
          <w:i w:val="1"/>
          <w:color w:val="404040"/>
          <w:sz w:val="24"/>
          <w:szCs w:val="24"/>
          <w:rtl w:val="0"/>
        </w:rPr>
        <w:t xml:space="preserve">   </w:t>
        <w:tab/>
      </w:r>
      <w:r w:rsidDel="00000000" w:rsidR="00000000" w:rsidRPr="00000000">
        <w:rPr>
          <w:rFonts w:ascii="Montserrat" w:cs="Montserrat" w:eastAsia="Montserrat" w:hAnsi="Montserrat"/>
          <w:i w:val="1"/>
          <w:color w:val="404040"/>
          <w:sz w:val="24"/>
          <w:szCs w:val="24"/>
        </w:rPr>
        <w:drawing>
          <wp:inline distB="114300" distT="114300" distL="114300" distR="114300">
            <wp:extent cx="1257300" cy="254000"/>
            <wp:effectExtent b="0" l="0" r="0" t="0"/>
            <wp:docPr id="2006252915"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1257300" cy="254000"/>
                    </a:xfrm>
                    <a:prstGeom prst="rect"/>
                    <a:ln/>
                  </pic:spPr>
                </pic:pic>
              </a:graphicData>
            </a:graphic>
          </wp:inline>
        </w:drawing>
      </w:r>
      <w:r w:rsidDel="00000000" w:rsidR="00000000" w:rsidRPr="00000000">
        <w:rPr>
          <w:rFonts w:ascii="Montserrat" w:cs="Montserrat" w:eastAsia="Montserrat" w:hAnsi="Montserrat"/>
          <w:i w:val="1"/>
          <w:color w:val="404040"/>
          <w:sz w:val="24"/>
          <w:szCs w:val="24"/>
          <w:rtl w:val="0"/>
        </w:rPr>
        <w:t xml:space="preserve"> </w:t>
      </w:r>
      <w:r w:rsidDel="00000000" w:rsidR="00000000" w:rsidRPr="00000000">
        <w:rPr>
          <w:rtl w:val="0"/>
        </w:rPr>
      </w:r>
    </w:p>
    <w:p w:rsidR="00000000" w:rsidDel="00000000" w:rsidP="00000000" w:rsidRDefault="00000000" w:rsidRPr="00000000" w14:paraId="00000037">
      <w:pPr>
        <w:shd w:fill="ffffff" w:val="clear"/>
        <w:rPr>
          <w:rFonts w:ascii="Montserrat" w:cs="Montserrat" w:eastAsia="Montserrat" w:hAnsi="Montserrat"/>
          <w:i w:val="1"/>
          <w:color w:val="999999"/>
          <w:sz w:val="24"/>
          <w:szCs w:val="24"/>
        </w:rPr>
      </w:pPr>
      <w:r w:rsidDel="00000000" w:rsidR="00000000" w:rsidRPr="00000000">
        <w:rPr>
          <w:rFonts w:ascii="Montserrat" w:cs="Montserrat" w:eastAsia="Montserrat" w:hAnsi="Montserrat"/>
          <w:i w:val="1"/>
          <w:color w:val="999999"/>
          <w:sz w:val="24"/>
          <w:szCs w:val="24"/>
          <w:rtl w:val="0"/>
        </w:rPr>
        <w:t xml:space="preserve"> </w:t>
      </w:r>
    </w:p>
    <w:p w:rsidR="00000000" w:rsidDel="00000000" w:rsidP="00000000" w:rsidRDefault="00000000" w:rsidRPr="00000000" w14:paraId="00000038">
      <w:pPr>
        <w:shd w:fill="ffffff" w:val="clear"/>
        <w:spacing w:after="160" w:lineRule="auto"/>
        <w:jc w:val="both"/>
        <w:rPr>
          <w:rFonts w:ascii="Montserrat" w:cs="Montserrat" w:eastAsia="Montserrat" w:hAnsi="Montserrat"/>
          <w:i w:val="1"/>
          <w:color w:val="999999"/>
          <w:sz w:val="24"/>
          <w:szCs w:val="24"/>
        </w:rPr>
      </w:pPr>
      <w:r w:rsidDel="00000000" w:rsidR="00000000" w:rsidRPr="00000000">
        <w:rPr>
          <w:rFonts w:ascii="Montserrat" w:cs="Montserrat" w:eastAsia="Montserrat" w:hAnsi="Montserrat"/>
          <w:i w:val="1"/>
          <w:color w:val="404040"/>
          <w:sz w:val="20"/>
          <w:szCs w:val="20"/>
          <w:rtl w:val="0"/>
        </w:rPr>
        <w:t xml:space="preserve">За фінансової підтримки: </w:t>
      </w:r>
      <w:r w:rsidDel="00000000" w:rsidR="00000000" w:rsidRPr="00000000">
        <w:rPr>
          <w:rtl w:val="0"/>
        </w:rPr>
      </w:r>
    </w:p>
    <w:p w:rsidR="00000000" w:rsidDel="00000000" w:rsidP="00000000" w:rsidRDefault="00000000" w:rsidRPr="00000000" w14:paraId="00000039">
      <w:pPr>
        <w:rPr>
          <w:rFonts w:ascii="Montserrat" w:cs="Montserrat" w:eastAsia="Montserrat" w:hAnsi="Montserrat"/>
          <w:i w:val="1"/>
          <w:color w:val="999999"/>
        </w:rPr>
      </w:pPr>
      <w:r w:rsidDel="00000000" w:rsidR="00000000" w:rsidRPr="00000000">
        <w:rPr>
          <w:rFonts w:ascii="Montserrat" w:cs="Montserrat" w:eastAsia="Montserrat" w:hAnsi="Montserrat"/>
          <w:i w:val="1"/>
          <w:color w:val="999999"/>
        </w:rPr>
        <w:drawing>
          <wp:inline distB="114300" distT="114300" distL="114300" distR="114300">
            <wp:extent cx="2667000" cy="1054100"/>
            <wp:effectExtent b="0" l="0" r="0" t="0"/>
            <wp:docPr id="2006252919"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2667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br w:type="page"/>
      </w:r>
      <w:r w:rsidDel="00000000" w:rsidR="00000000" w:rsidRPr="00000000">
        <w:rPr>
          <w:rtl w:val="0"/>
        </w:rPr>
      </w:r>
    </w:p>
    <w:p w:rsidR="00000000" w:rsidDel="00000000" w:rsidP="00000000" w:rsidRDefault="00000000" w:rsidRPr="00000000" w14:paraId="0000003B">
      <w:pPr>
        <w:rPr>
          <w:rFonts w:ascii="Montserrat" w:cs="Montserrat" w:eastAsia="Montserrat" w:hAnsi="Montserrat"/>
          <w:i w:val="1"/>
          <w:color w:val="999999"/>
        </w:rPr>
      </w:pPr>
      <w:r w:rsidDel="00000000" w:rsidR="00000000" w:rsidRPr="00000000">
        <w:rPr>
          <w:rtl w:val="0"/>
        </w:rPr>
      </w:r>
    </w:p>
    <w:p w:rsidR="00000000" w:rsidDel="00000000" w:rsidP="00000000" w:rsidRDefault="00000000" w:rsidRPr="00000000" w14:paraId="0000003C">
      <w:pPr>
        <w:pStyle w:val="Heading2"/>
        <w:numPr>
          <w:ilvl w:val="0"/>
          <w:numId w:val="34"/>
        </w:numPr>
        <w:ind w:left="720" w:hanging="360"/>
        <w:rPr/>
      </w:pPr>
      <w:bookmarkStart w:colFirst="0" w:colLast="0" w:name="_heading=h.gjdgxs" w:id="0"/>
      <w:bookmarkEnd w:id="0"/>
      <w:r w:rsidDel="00000000" w:rsidR="00000000" w:rsidRPr="00000000">
        <w:rPr>
          <w:rFonts w:ascii="Montserrat" w:cs="Montserrat" w:eastAsia="Montserrat" w:hAnsi="Montserrat"/>
          <w:b w:val="1"/>
          <w:sz w:val="26"/>
          <w:szCs w:val="26"/>
          <w:rtl w:val="0"/>
        </w:rPr>
        <w:t xml:space="preserve">Географічне положення території територіальної громади</w:t>
      </w:r>
      <w:r w:rsidDel="00000000" w:rsidR="00000000" w:rsidRPr="00000000">
        <w:rPr>
          <w:rFonts w:ascii="Montserrat" w:cs="Montserrat" w:eastAsia="Montserrat" w:hAnsi="Montserrat"/>
          <w:rtl w:val="0"/>
        </w:rPr>
        <w:t xml:space="preserve"> </w:t>
      </w:r>
      <w:r w:rsidDel="00000000" w:rsidR="00000000" w:rsidRPr="00000000">
        <w:rPr>
          <w:rtl w:val="0"/>
        </w:rPr>
      </w:r>
    </w:p>
    <w:p w:rsidR="00000000" w:rsidDel="00000000" w:rsidP="00000000" w:rsidRDefault="00000000" w:rsidRPr="00000000" w14:paraId="0000003D">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E">
      <w:pPr>
        <w:jc w:val="both"/>
        <w:rPr>
          <w:rFonts w:ascii="Montserrat" w:cs="Montserrat" w:eastAsia="Montserrat" w:hAnsi="Montserrat"/>
          <w:sz w:val="20"/>
          <w:szCs w:val="20"/>
          <w:shd w:fill="f4cccc" w:val="clear"/>
        </w:rPr>
      </w:pPr>
      <w:r w:rsidDel="00000000" w:rsidR="00000000" w:rsidRPr="00000000">
        <w:rPr>
          <w:rFonts w:ascii="Montserrat" w:cs="Montserrat" w:eastAsia="Montserrat" w:hAnsi="Montserrat"/>
          <w:sz w:val="20"/>
          <w:szCs w:val="20"/>
          <w:rtl w:val="0"/>
        </w:rPr>
        <w:t xml:space="preserve">Дрогобицька міська громада розташована </w:t>
      </w:r>
      <w:r w:rsidDel="00000000" w:rsidR="00000000" w:rsidRPr="00000000">
        <w:rPr>
          <w:rFonts w:ascii="Montserrat" w:cs="Montserrat" w:eastAsia="Montserrat" w:hAnsi="Montserrat"/>
          <w:sz w:val="20"/>
          <w:szCs w:val="20"/>
          <w:highlight w:val="white"/>
          <w:rtl w:val="0"/>
        </w:rPr>
        <w:t xml:space="preserve">у південно-західній частині Львівської області, в зоні передгір’я Карпат. Громада об’єднує два міста - Дрогобич та Стебник, а також 32 села: Биків, Бистриця, Бійничі, Болехівці</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sz w:val="20"/>
          <w:szCs w:val="20"/>
          <w:highlight w:val="white"/>
          <w:rtl w:val="0"/>
        </w:rPr>
        <w:t xml:space="preserve">Брониця, Верхні Гаї, Воля Якубова, Глинне, Дережичі, Добрівляни, Долішній Лужок, Залужани, Котоване, Лішня, Медвежа, Михайлевичі, Монастир-Дережицький, Монастир-Лішнянський, Нагуєвичі, Нижні Гаї, Нове Село, Новошичі, Ортиничі, Почаєвичі, Раневичі, Рихтичі, Селець, Снятинка, Старе Село, Ступниця, Унятичі, Хатки. </w:t>
      </w:r>
      <w:r w:rsidDel="00000000" w:rsidR="00000000" w:rsidRPr="00000000">
        <w:rPr>
          <w:rtl w:val="0"/>
        </w:rPr>
      </w:r>
    </w:p>
    <w:p w:rsidR="00000000" w:rsidDel="00000000" w:rsidP="00000000" w:rsidRDefault="00000000" w:rsidRPr="00000000" w14:paraId="0000003F">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40">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color w:val="040c28"/>
          <w:sz w:val="20"/>
          <w:szCs w:val="20"/>
          <w:highlight w:val="white"/>
          <w:rtl w:val="0"/>
        </w:rPr>
        <w:t xml:space="preserve">Місто Дрогобич є центром Дрогобицького району, який має крім Дрогобицької громади також Бориславську міську територіальну громаду, Меденицьку селищну територіальну громаду, Східницьку селищну територіальну громаду та Трускавецьку міську територіальну громаду. </w:t>
      </w:r>
      <w:r w:rsidDel="00000000" w:rsidR="00000000" w:rsidRPr="00000000">
        <w:rPr>
          <w:rtl w:val="0"/>
        </w:rPr>
      </w:r>
    </w:p>
    <w:p w:rsidR="00000000" w:rsidDel="00000000" w:rsidP="00000000" w:rsidRDefault="00000000" w:rsidRPr="00000000" w14:paraId="00000041">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42">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highlight w:val="white"/>
          <w:rtl w:val="0"/>
        </w:rPr>
        <w:t xml:space="preserve">Загальна площа громади складає </w:t>
      </w:r>
      <w:r w:rsidDel="00000000" w:rsidR="00000000" w:rsidRPr="00000000">
        <w:rPr>
          <w:rFonts w:ascii="Montserrat" w:cs="Montserrat" w:eastAsia="Montserrat" w:hAnsi="Montserrat"/>
          <w:sz w:val="20"/>
          <w:szCs w:val="20"/>
          <w:rtl w:val="0"/>
        </w:rPr>
        <w:t xml:space="preserve">426.2 км</w:t>
      </w:r>
      <w:r w:rsidDel="00000000" w:rsidR="00000000" w:rsidRPr="00000000">
        <w:rPr>
          <w:rFonts w:ascii="Montserrat" w:cs="Montserrat" w:eastAsia="Montserrat" w:hAnsi="Montserrat"/>
          <w:color w:val="040c28"/>
          <w:sz w:val="20"/>
          <w:szCs w:val="20"/>
          <w:highlight w:val="white"/>
          <w:rtl w:val="0"/>
        </w:rPr>
        <w:t xml:space="preserve">², а чисельність наявного населення громади станом на 1 вересня 2024 року становить 126 488 осіб.  Центр громади  — місто Дрогобич — знаходиться на відстані 90 км від міста Львова та 623 км від міста Києва.  До найближчого прикордонного пункту пропуску з Польщею Смільниця – Кросценко - 78 км. Основним транспортним коридором для громади є </w:t>
      </w:r>
      <w:r w:rsidDel="00000000" w:rsidR="00000000" w:rsidRPr="00000000">
        <w:rPr>
          <w:rFonts w:ascii="Montserrat" w:cs="Montserrat" w:eastAsia="Montserrat" w:hAnsi="Montserrat"/>
          <w:sz w:val="20"/>
          <w:szCs w:val="20"/>
          <w:rtl w:val="0"/>
        </w:rPr>
        <w:t xml:space="preserve">автомагістраль Чернівці – Нижанковичі та залізнична магістраль Стрий – Самбір. </w:t>
      </w:r>
    </w:p>
    <w:p w:rsidR="00000000" w:rsidDel="00000000" w:rsidP="00000000" w:rsidRDefault="00000000" w:rsidRPr="00000000" w14:paraId="0000004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4">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Дрогобицька громада є важливим культурним та освітнім центром півдня Львівської області, де також активно розвивається  харчова та текстильна промисловість. Основними видами діяльності у громаді є гуртова та роздрібна торгівля, ремонт автотранспортних засобів, послуги транспортних компаній, складське господарство, комп’ютерне програмування та надання послуг з харчування. На території громади розташоване найстаріше чинне підприємство в Україні та Східній Європі — Дрогобицький солевиварювальний завод.  Одним з основних напрямів економіки громади є сільське господарство. Тут працює понад 40 агропідприємств. Основний акцент робиться на вирощуванні зернових культур,  зерняткових та кісточкових фруктів.</w:t>
      </w:r>
    </w:p>
    <w:p w:rsidR="00000000" w:rsidDel="00000000" w:rsidP="00000000" w:rsidRDefault="00000000" w:rsidRPr="00000000" w14:paraId="00000045">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6">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Близькість до гірської системи Карпат та збережена історична спадщина дозволяє Дрогобицькій громаді розвивати туристичну галузь. Відомою пам’яткою Дрогобича є </w:t>
      </w:r>
      <w:r w:rsidDel="00000000" w:rsidR="00000000" w:rsidRPr="00000000">
        <w:rPr>
          <w:rFonts w:ascii="Montserrat" w:cs="Montserrat" w:eastAsia="Montserrat" w:hAnsi="Montserrat"/>
          <w:sz w:val="20"/>
          <w:szCs w:val="20"/>
          <w:highlight w:val="white"/>
          <w:rtl w:val="0"/>
        </w:rPr>
        <w:t xml:space="preserve">церква Св. Юра, внесена до Списку світової спадщини ЮНЕСКО, приклад дерев’яної сакральної архітектури XV-XVII ст. </w:t>
      </w:r>
      <w:r w:rsidDel="00000000" w:rsidR="00000000" w:rsidRPr="00000000">
        <w:rPr>
          <w:rtl w:val="0"/>
        </w:rPr>
      </w:r>
    </w:p>
    <w:p w:rsidR="00000000" w:rsidDel="00000000" w:rsidP="00000000" w:rsidRDefault="00000000" w:rsidRPr="00000000" w14:paraId="00000047">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48">
      <w:pPr>
        <w:shd w:fill="ffffff" w:val="clear"/>
        <w:rPr>
          <w:rFonts w:ascii="Montserrat" w:cs="Montserrat" w:eastAsia="Montserrat" w:hAnsi="Montserrat"/>
          <w:b w:val="1"/>
          <w:color w:val="ff00ff"/>
          <w:sz w:val="24"/>
          <w:szCs w:val="24"/>
          <w:highlight w:val="white"/>
        </w:rPr>
      </w:pPr>
      <w:r w:rsidDel="00000000" w:rsidR="00000000" w:rsidRPr="00000000">
        <w:rPr>
          <w:rFonts w:ascii="Montserrat" w:cs="Montserrat" w:eastAsia="Montserrat" w:hAnsi="Montserrat"/>
          <w:b w:val="1"/>
          <w:color w:val="ff00ff"/>
          <w:sz w:val="24"/>
          <w:szCs w:val="24"/>
          <w:highlight w:val="white"/>
          <w:rtl w:val="0"/>
        </w:rPr>
        <w:t xml:space="preserve"> </w:t>
      </w:r>
    </w:p>
    <w:p w:rsidR="00000000" w:rsidDel="00000000" w:rsidP="00000000" w:rsidRDefault="00000000" w:rsidRPr="00000000" w14:paraId="00000049">
      <w:pPr>
        <w:shd w:fill="ffffff" w:val="clear"/>
        <w:rPr>
          <w:rFonts w:ascii="Montserrat" w:cs="Montserrat" w:eastAsia="Montserrat" w:hAnsi="Montserrat"/>
          <w:b w:val="1"/>
          <w:color w:val="ff00ff"/>
          <w:sz w:val="24"/>
          <w:szCs w:val="24"/>
          <w:highlight w:val="white"/>
        </w:rPr>
      </w:pPr>
      <w:r w:rsidDel="00000000" w:rsidR="00000000" w:rsidRPr="00000000">
        <w:rPr>
          <w:rFonts w:ascii="Montserrat" w:cs="Montserrat" w:eastAsia="Montserrat" w:hAnsi="Montserrat"/>
          <w:b w:val="1"/>
          <w:color w:val="ff00ff"/>
          <w:sz w:val="24"/>
          <w:szCs w:val="24"/>
          <w:highlight w:val="white"/>
        </w:rPr>
        <w:drawing>
          <wp:inline distB="114300" distT="114300" distL="114300" distR="114300">
            <wp:extent cx="5953035" cy="8415338"/>
            <wp:effectExtent b="0" l="0" r="0" t="0"/>
            <wp:docPr id="2006252917"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5953035" cy="841533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 </w:t>
      </w:r>
      <w:r w:rsidDel="00000000" w:rsidR="00000000" w:rsidRPr="00000000">
        <w:rPr>
          <w:rFonts w:ascii="Roboto" w:cs="Roboto" w:eastAsia="Roboto" w:hAnsi="Roboto"/>
          <w:i w:val="1"/>
          <w:sz w:val="16"/>
          <w:szCs w:val="16"/>
          <w:highlight w:val="white"/>
          <w:rtl w:val="0"/>
        </w:rPr>
        <w:t xml:space="preserve"> Львівська</w:t>
      </w:r>
      <w:r w:rsidDel="00000000" w:rsidR="00000000" w:rsidRPr="00000000">
        <w:rPr>
          <w:rFonts w:ascii="Montserrat" w:cs="Montserrat" w:eastAsia="Montserrat" w:hAnsi="Montserrat"/>
          <w:i w:val="1"/>
          <w:sz w:val="16"/>
          <w:szCs w:val="16"/>
          <w:highlight w:val="white"/>
          <w:rtl w:val="0"/>
        </w:rPr>
        <w:t xml:space="preserve"> область, Дрогобицький район, </w:t>
      </w:r>
      <w:r w:rsidDel="00000000" w:rsidR="00000000" w:rsidRPr="00000000">
        <w:rPr>
          <w:rFonts w:ascii="Montserrat" w:cs="Montserrat" w:eastAsia="Montserrat" w:hAnsi="Montserrat"/>
          <w:i w:val="1"/>
          <w:sz w:val="16"/>
          <w:szCs w:val="16"/>
          <w:rtl w:val="0"/>
        </w:rPr>
        <w:t xml:space="preserve">Дрогобицька</w:t>
      </w:r>
      <w:r w:rsidDel="00000000" w:rsidR="00000000" w:rsidRPr="00000000">
        <w:rPr>
          <w:rFonts w:ascii="Montserrat" w:cs="Montserrat" w:eastAsia="Montserrat" w:hAnsi="Montserrat"/>
          <w:i w:val="1"/>
          <w:sz w:val="16"/>
          <w:szCs w:val="16"/>
          <w:highlight w:val="white"/>
          <w:rtl w:val="0"/>
        </w:rPr>
        <w:t xml:space="preserve"> міська громада</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04B">
      <w:pPr>
        <w:shd w:fill="ffffff" w:val="clear"/>
        <w:rPr>
          <w:rFonts w:ascii="Roboto" w:cs="Roboto" w:eastAsia="Roboto" w:hAnsi="Roboto"/>
          <w:sz w:val="16"/>
          <w:szCs w:val="16"/>
          <w:highlight w:val="white"/>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Roboto" w:cs="Roboto" w:eastAsia="Roboto" w:hAnsi="Roboto"/>
          <w:i w:val="1"/>
          <w:sz w:val="16"/>
          <w:szCs w:val="16"/>
          <w:highlight w:val="white"/>
          <w:rtl w:val="0"/>
        </w:rPr>
        <w:t xml:space="preserve"> </w:t>
      </w:r>
      <w:r w:rsidDel="00000000" w:rsidR="00000000" w:rsidRPr="00000000">
        <w:rPr>
          <w:rFonts w:ascii="Roboto" w:cs="Roboto" w:eastAsia="Roboto" w:hAnsi="Roboto"/>
          <w:sz w:val="16"/>
          <w:szCs w:val="16"/>
          <w:highlight w:val="white"/>
          <w:rtl w:val="0"/>
        </w:rPr>
        <w:t xml:space="preserve"> </w:t>
      </w:r>
    </w:p>
    <w:p w:rsidR="00000000" w:rsidDel="00000000" w:rsidP="00000000" w:rsidRDefault="00000000" w:rsidRPr="00000000" w14:paraId="0000004C">
      <w:pPr>
        <w:shd w:fill="ffffff" w:val="clear"/>
        <w:jc w:val="both"/>
        <w:rPr>
          <w:rFonts w:ascii="Roboto" w:cs="Roboto" w:eastAsia="Roboto" w:hAnsi="Roboto"/>
          <w:sz w:val="16"/>
          <w:szCs w:val="16"/>
          <w:highlight w:val="white"/>
        </w:rPr>
      </w:pPr>
      <w:r w:rsidDel="00000000" w:rsidR="00000000" w:rsidRPr="00000000">
        <w:rPr>
          <w:rFonts w:ascii="Roboto" w:cs="Roboto" w:eastAsia="Roboto" w:hAnsi="Roboto"/>
          <w:sz w:val="16"/>
          <w:szCs w:val="16"/>
          <w:highlight w:val="white"/>
          <w:rtl w:val="0"/>
        </w:rPr>
        <w:t xml:space="preserve"> </w:t>
      </w:r>
    </w:p>
    <w:p w:rsidR="00000000" w:rsidDel="00000000" w:rsidP="00000000" w:rsidRDefault="00000000" w:rsidRPr="00000000" w14:paraId="0000004D">
      <w:pPr>
        <w:shd w:fill="ffffff" w:val="clear"/>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color w:val="ff00ff"/>
          <w:sz w:val="24"/>
          <w:szCs w:val="24"/>
          <w:highlight w:val="white"/>
          <w:rtl w:val="0"/>
        </w:rPr>
        <w:t xml:space="preserve">МАПА В РОЗРОБЦІ</w:t>
      </w:r>
      <w:r w:rsidDel="00000000" w:rsidR="00000000" w:rsidRPr="00000000">
        <w:rPr>
          <w:rtl w:val="0"/>
        </w:rPr>
      </w:r>
    </w:p>
    <w:p w:rsidR="00000000" w:rsidDel="00000000" w:rsidP="00000000" w:rsidRDefault="00000000" w:rsidRPr="00000000" w14:paraId="0000004E">
      <w:pPr>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Рисунок 2: </w:t>
      </w:r>
      <w:r w:rsidDel="00000000" w:rsidR="00000000" w:rsidRPr="00000000">
        <w:rPr>
          <w:rFonts w:ascii="Roboto" w:cs="Roboto" w:eastAsia="Roboto" w:hAnsi="Roboto"/>
          <w:i w:val="1"/>
          <w:sz w:val="16"/>
          <w:szCs w:val="16"/>
          <w:rtl w:val="0"/>
        </w:rPr>
        <w:t xml:space="preserve"> </w:t>
      </w:r>
      <w:r w:rsidDel="00000000" w:rsidR="00000000" w:rsidRPr="00000000">
        <w:rPr>
          <w:rFonts w:ascii="Montserrat" w:cs="Montserrat" w:eastAsia="Montserrat" w:hAnsi="Montserrat"/>
          <w:i w:val="1"/>
          <w:sz w:val="16"/>
          <w:szCs w:val="16"/>
          <w:rtl w:val="0"/>
        </w:rPr>
        <w:t xml:space="preserve">Адміністративно-територіальний устрій Дрогобицької громади</w:t>
      </w:r>
    </w:p>
    <w:p w:rsidR="00000000" w:rsidDel="00000000" w:rsidP="00000000" w:rsidRDefault="00000000" w:rsidRPr="00000000" w14:paraId="0000004F">
      <w:pPr>
        <w:rPr>
          <w:rFonts w:ascii="Roboto" w:cs="Roboto" w:eastAsia="Roboto" w:hAnsi="Roboto"/>
          <w:i w:val="1"/>
          <w:sz w:val="16"/>
          <w:szCs w:val="16"/>
        </w:rPr>
      </w:pPr>
      <w:r w:rsidDel="00000000" w:rsidR="00000000" w:rsidRPr="00000000">
        <w:rPr>
          <w:rFonts w:ascii="Montserrat" w:cs="Montserrat" w:eastAsia="Montserrat" w:hAnsi="Montserrat"/>
          <w:i w:val="1"/>
          <w:sz w:val="16"/>
          <w:szCs w:val="16"/>
          <w:rtl w:val="0"/>
        </w:rPr>
        <w:t xml:space="preserve">Джерело: Ukraine Urban Lab</w:t>
      </w:r>
      <w:r w:rsidDel="00000000" w:rsidR="00000000" w:rsidRPr="00000000">
        <w:rPr>
          <w:rFonts w:ascii="Roboto" w:cs="Roboto" w:eastAsia="Roboto" w:hAnsi="Roboto"/>
          <w:i w:val="1"/>
          <w:sz w:val="16"/>
          <w:szCs w:val="16"/>
          <w:rtl w:val="0"/>
        </w:rPr>
        <w:t xml:space="preserve"> </w:t>
      </w:r>
    </w:p>
    <w:p w:rsidR="00000000" w:rsidDel="00000000" w:rsidP="00000000" w:rsidRDefault="00000000" w:rsidRPr="00000000" w14:paraId="00000050">
      <w:pPr>
        <w:rPr>
          <w:rFonts w:ascii="Roboto" w:cs="Roboto" w:eastAsia="Roboto" w:hAnsi="Roboto"/>
          <w:i w:val="1"/>
          <w:sz w:val="16"/>
          <w:szCs w:val="16"/>
        </w:rPr>
      </w:pPr>
      <w:r w:rsidDel="00000000" w:rsidR="00000000" w:rsidRPr="00000000">
        <w:rPr>
          <w:rtl w:val="0"/>
        </w:rPr>
      </w:r>
    </w:p>
    <w:p w:rsidR="00000000" w:rsidDel="00000000" w:rsidP="00000000" w:rsidRDefault="00000000" w:rsidRPr="00000000" w14:paraId="00000051">
      <w:pPr>
        <w:shd w:fill="ffffff" w:val="clear"/>
        <w:rPr>
          <w:rFonts w:ascii="Roboto" w:cs="Roboto" w:eastAsia="Roboto" w:hAnsi="Roboto"/>
          <w:i w:val="1"/>
          <w:sz w:val="16"/>
          <w:szCs w:val="16"/>
        </w:rPr>
      </w:pPr>
      <w:sdt>
        <w:sdtPr>
          <w:tag w:val="goog_rdk_2"/>
        </w:sdtPr>
        <w:sdtContent>
          <w:commentRangeStart w:id="2"/>
        </w:sdtContent>
      </w:sdt>
      <w:r w:rsidDel="00000000" w:rsidR="00000000" w:rsidRPr="00000000">
        <w:rPr>
          <w:rFonts w:ascii="Montserrat" w:cs="Montserrat" w:eastAsia="Montserrat" w:hAnsi="Montserrat"/>
          <w:b w:val="1"/>
          <w:color w:val="ff00ff"/>
          <w:sz w:val="24"/>
          <w:szCs w:val="24"/>
          <w:highlight w:val="white"/>
        </w:rPr>
        <w:drawing>
          <wp:inline distB="114300" distT="114300" distL="114300" distR="114300">
            <wp:extent cx="5731200" cy="5727700"/>
            <wp:effectExtent b="0" l="0" r="0" t="0"/>
            <wp:docPr id="2006252922" name="image34.jpg"/>
            <a:graphic>
              <a:graphicData uri="http://schemas.openxmlformats.org/drawingml/2006/picture">
                <pic:pic>
                  <pic:nvPicPr>
                    <pic:cNvPr id="0" name="image34.jpg"/>
                    <pic:cNvPicPr preferRelativeResize="0"/>
                  </pic:nvPicPr>
                  <pic:blipFill>
                    <a:blip r:embed="rId18"/>
                    <a:srcRect b="0" l="0" r="0" t="0"/>
                    <a:stretch>
                      <a:fillRect/>
                    </a:stretch>
                  </pic:blipFill>
                  <pic:spPr>
                    <a:xfrm>
                      <a:off x="0" y="0"/>
                      <a:ext cx="5731200" cy="5727700"/>
                    </a:xfrm>
                    <a:prstGeom prst="rect"/>
                    <a:ln/>
                  </pic:spPr>
                </pic:pic>
              </a:graphicData>
            </a:graphic>
          </wp:inline>
        </w:drawing>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52">
      <w:pPr>
        <w:shd w:fill="ffffff" w:val="clear"/>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Рисунок 3: </w:t>
      </w:r>
      <w:r w:rsidDel="00000000" w:rsidR="00000000" w:rsidRPr="00000000">
        <w:rPr>
          <w:rFonts w:ascii="Roboto" w:cs="Roboto" w:eastAsia="Roboto" w:hAnsi="Roboto"/>
          <w:i w:val="1"/>
          <w:sz w:val="16"/>
          <w:szCs w:val="16"/>
          <w:rtl w:val="0"/>
        </w:rPr>
        <w:t xml:space="preserve">Г</w:t>
      </w:r>
      <w:r w:rsidDel="00000000" w:rsidR="00000000" w:rsidRPr="00000000">
        <w:rPr>
          <w:rFonts w:ascii="Montserrat" w:cs="Montserrat" w:eastAsia="Montserrat" w:hAnsi="Montserrat"/>
          <w:i w:val="1"/>
          <w:sz w:val="16"/>
          <w:szCs w:val="16"/>
          <w:rtl w:val="0"/>
        </w:rPr>
        <w:t xml:space="preserve">еографічне розташування Дрогобицької  громади </w:t>
      </w:r>
    </w:p>
    <w:p w:rsidR="00000000" w:rsidDel="00000000" w:rsidP="00000000" w:rsidRDefault="00000000" w:rsidRPr="00000000" w14:paraId="00000053">
      <w:pPr>
        <w:shd w:fill="ffffff" w:val="clear"/>
        <w:rPr>
          <w:rFonts w:ascii="Roboto" w:cs="Roboto" w:eastAsia="Roboto" w:hAnsi="Roboto"/>
          <w:i w:val="1"/>
          <w:sz w:val="16"/>
          <w:szCs w:val="16"/>
        </w:rPr>
      </w:pPr>
      <w:r w:rsidDel="00000000" w:rsidR="00000000" w:rsidRPr="00000000">
        <w:rPr>
          <w:rFonts w:ascii="Montserrat" w:cs="Montserrat" w:eastAsia="Montserrat" w:hAnsi="Montserrat"/>
          <w:i w:val="1"/>
          <w:sz w:val="16"/>
          <w:szCs w:val="16"/>
          <w:rtl w:val="0"/>
        </w:rPr>
        <w:t xml:space="preserve">Джерело: Ukraine Urban Lab </w:t>
      </w:r>
      <w:r w:rsidDel="00000000" w:rsidR="00000000" w:rsidRPr="00000000">
        <w:rPr>
          <w:rtl w:val="0"/>
        </w:rPr>
      </w:r>
    </w:p>
    <w:p w:rsidR="00000000" w:rsidDel="00000000" w:rsidP="00000000" w:rsidRDefault="00000000" w:rsidRPr="00000000" w14:paraId="00000054">
      <w:pPr>
        <w:rPr>
          <w:rFonts w:ascii="Montserrat" w:cs="Montserrat" w:eastAsia="Montserrat" w:hAnsi="Montserrat"/>
          <w:i w:val="1"/>
          <w:color w:val="3d85c6"/>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2"/>
        <w:rPr/>
      </w:pPr>
      <w:bookmarkStart w:colFirst="0" w:colLast="0" w:name="_heading=h.30j0zll" w:id="1"/>
      <w:bookmarkEnd w:id="1"/>
      <w:r w:rsidDel="00000000" w:rsidR="00000000" w:rsidRPr="00000000">
        <w:rPr>
          <w:rFonts w:ascii="Montserrat" w:cs="Montserrat" w:eastAsia="Montserrat" w:hAnsi="Montserrat"/>
          <w:b w:val="1"/>
          <w:sz w:val="26"/>
          <w:szCs w:val="26"/>
          <w:rtl w:val="0"/>
        </w:rPr>
        <w:t xml:space="preserve">1.2     Система управління та фінансова спроможність громади</w:t>
      </w:r>
      <w:r w:rsidDel="00000000" w:rsidR="00000000" w:rsidRPr="00000000">
        <w:rPr>
          <w:rtl w:val="0"/>
        </w:rPr>
      </w:r>
    </w:p>
    <w:p w:rsidR="00000000" w:rsidDel="00000000" w:rsidP="00000000" w:rsidRDefault="00000000" w:rsidRPr="00000000" w14:paraId="00000056">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7">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Система управління в територіальній громаді</w:t>
      </w:r>
    </w:p>
    <w:p w:rsidR="00000000" w:rsidDel="00000000" w:rsidP="00000000" w:rsidRDefault="00000000" w:rsidRPr="00000000" w14:paraId="00000058">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59">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У 2016 році у Дрогобичі започаткували впровадження сервісів е-урядування, е-демократії та формування наборів відкритих даних. Було створено портал Smart City, серед послуг якого — відстеження руху громадського транспорту, запис на прийняття до медичних закладів та оплата комунальних послуг. Наразі система Smart City містить </w:t>
      </w:r>
      <w:sdt>
        <w:sdtPr>
          <w:tag w:val="goog_rdk_3"/>
        </w:sdtPr>
        <w:sdtContent>
          <w:commentRangeStart w:id="3"/>
        </w:sdtContent>
      </w:sdt>
      <w:r w:rsidDel="00000000" w:rsidR="00000000" w:rsidRPr="00000000">
        <w:rPr>
          <w:rFonts w:ascii="Montserrat" w:cs="Montserrat" w:eastAsia="Montserrat" w:hAnsi="Montserrat"/>
          <w:sz w:val="20"/>
          <w:szCs w:val="20"/>
          <w:highlight w:val="white"/>
          <w:rtl w:val="0"/>
        </w:rPr>
        <w:t xml:space="preserve">35 електронних сервісів, спрямованих на оптимізацію взаємодії громадян з міською інфраструктурою та покращення громадської участі в житті громади.</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5A">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5B">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highlight w:val="white"/>
          <w:rtl w:val="0"/>
        </w:rPr>
        <w:t xml:space="preserve"> У 2018 році управління містом Дрогобич перейшло до підходу прийняття рішень на основі даних. Розроблені системи перейшли й на рівень нової адміністративної одиниці, коли було утворено Дрогобицьку громаду. З </w:t>
      </w:r>
      <w:r w:rsidDel="00000000" w:rsidR="00000000" w:rsidRPr="00000000">
        <w:rPr>
          <w:rFonts w:ascii="Montserrat" w:cs="Montserrat" w:eastAsia="Montserrat" w:hAnsi="Montserrat"/>
          <w:sz w:val="20"/>
          <w:szCs w:val="20"/>
          <w:rtl w:val="0"/>
        </w:rPr>
        <w:t xml:space="preserve">2021 року в управлінні поєднали використання Smart City, відкритих даних, методології прийняття рішень на основі даних для управління територіальною громадою на основі цінностей. </w:t>
      </w:r>
    </w:p>
    <w:p w:rsidR="00000000" w:rsidDel="00000000" w:rsidP="00000000" w:rsidRDefault="00000000" w:rsidRPr="00000000" w14:paraId="0000005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D">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highlight w:val="white"/>
          <w:rtl w:val="0"/>
        </w:rPr>
        <w:t xml:space="preserve">Також громада затвердила свою методику розрахунку демографічних показників, що допомогло якісно порахувати наявне населення Дрогобицької громади. </w:t>
      </w:r>
      <w:r w:rsidDel="00000000" w:rsidR="00000000" w:rsidRPr="00000000">
        <w:rPr>
          <w:rtl w:val="0"/>
        </w:rPr>
      </w:r>
    </w:p>
    <w:p w:rsidR="00000000" w:rsidDel="00000000" w:rsidP="00000000" w:rsidRDefault="00000000" w:rsidRPr="00000000" w14:paraId="0000005E">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F">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rtl w:val="0"/>
        </w:rPr>
        <w:t xml:space="preserve">Для Дрогобицької громади важливо й те, що до управлінських процесів залучено громадськість. Партнерство між громадськістю та владою побудоване на принципах комунікації, інформування та співпраці. Для Дрогобицької громади </w:t>
      </w:r>
      <w:r w:rsidDel="00000000" w:rsidR="00000000" w:rsidRPr="00000000">
        <w:rPr>
          <w:rFonts w:ascii="Montserrat" w:cs="Montserrat" w:eastAsia="Montserrat" w:hAnsi="Montserrat"/>
          <w:sz w:val="20"/>
          <w:szCs w:val="20"/>
          <w:highlight w:val="white"/>
          <w:rtl w:val="0"/>
        </w:rPr>
        <w:t xml:space="preserve">оптимальною моделлю взаємодії є поєднання процесів інформування, комунікації та цифровізації. Серед вдалих практик залучення є залучення молоді до прийняття рішень на місцевому рівні. Так, молодь громади та інституції, які працюють з молоддю, були запрошені до участі у стратегічних сесіях щодо розробки змін до Стратегії сталого розвитку Дрогобицької громади в частині молодіжної політики. </w:t>
      </w:r>
    </w:p>
    <w:p w:rsidR="00000000" w:rsidDel="00000000" w:rsidP="00000000" w:rsidRDefault="00000000" w:rsidRPr="00000000" w14:paraId="00000060">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1">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Також громада розробила додатки до паспортів бюджетних програм, де вказані ряд показників, такі як показники затрат, показники ефективності, показники якості та показники продукту. Так громада отримує потрібну статистику  для ефективного управління. До прикладу, такі показники показують кількість учнів у школах, опалювальну площу, показники витрат газу чи тепла на метр квадратний, скільки витрат йде на одного учня та інші дані. Така детальна статистика допомагає в процесі оптимізації освітніх закладів. </w:t>
      </w:r>
    </w:p>
    <w:p w:rsidR="00000000" w:rsidDel="00000000" w:rsidP="00000000" w:rsidRDefault="00000000" w:rsidRPr="00000000" w14:paraId="00000062">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3">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Серед наступних кроків розвитку управлінської діяльності - це організація управління планувальних районів, на базі яких можна створювати орган самоорганізації населення (ОСН) з перспективами впровадження партисипативного бюджетування та якісного моніторингу розвитку. Уже затверджено 26 планувальних районів: 12 в межах міста Дрогобич, 5 в межах міста Стебник та 9 в межах сільських населених пунктів.</w:t>
      </w:r>
    </w:p>
    <w:p w:rsidR="00000000" w:rsidDel="00000000" w:rsidP="00000000" w:rsidRDefault="00000000" w:rsidRPr="00000000" w14:paraId="00000064">
      <w:pPr>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65">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6">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Фінансова спроможність територіальної громади</w:t>
      </w:r>
      <w:r w:rsidDel="00000000" w:rsidR="00000000" w:rsidRPr="00000000">
        <w:rPr>
          <w:rFonts w:ascii="Montserrat" w:cs="Montserrat" w:eastAsia="Montserrat" w:hAnsi="Montserrat"/>
          <w:b w:val="1"/>
          <w:color w:val="ff0000"/>
          <w:rtl w:val="0"/>
        </w:rPr>
        <w:t xml:space="preserve"> </w:t>
      </w:r>
      <w:r w:rsidDel="00000000" w:rsidR="00000000" w:rsidRPr="00000000">
        <w:rPr>
          <w:rtl w:val="0"/>
        </w:rPr>
      </w:r>
    </w:p>
    <w:p w:rsidR="00000000" w:rsidDel="00000000" w:rsidP="00000000" w:rsidRDefault="00000000" w:rsidRPr="00000000" w14:paraId="00000067">
      <w:pPr>
        <w:shd w:fill="ffffff" w:val="clea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8">
      <w:pPr>
        <w:shd w:fill="ffffff" w:val="clea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Доходи загального фонду бюджету за 10 місяців 2024 року склали 906 782 178.95 грн.(з урахуванням трансфертів).</w:t>
      </w:r>
      <w:r w:rsidDel="00000000" w:rsidR="00000000" w:rsidRPr="00000000">
        <w:rPr>
          <w:rFonts w:ascii="Montserrat" w:cs="Montserrat" w:eastAsia="Montserrat" w:hAnsi="Montserrat"/>
          <w:b w:val="1"/>
          <w:sz w:val="20"/>
          <w:szCs w:val="20"/>
          <w:highlight w:val="white"/>
          <w:rtl w:val="0"/>
        </w:rPr>
        <w:t xml:space="preserve"> </w:t>
      </w:r>
      <w:r w:rsidDel="00000000" w:rsidR="00000000" w:rsidRPr="00000000">
        <w:rPr>
          <w:rFonts w:ascii="Montserrat" w:cs="Montserrat" w:eastAsia="Montserrat" w:hAnsi="Montserrat"/>
          <w:sz w:val="20"/>
          <w:szCs w:val="20"/>
          <w:highlight w:val="white"/>
          <w:rtl w:val="0"/>
        </w:rPr>
        <w:t xml:space="preserve">Виконання загального фонду бюджету до уточненого річного плану становить 81.83%. Доходи спеціального фонду бюджету за 10 місяців 2024 року склали 36 042 524,96 грн, що становить 87,96% до уточненого річного плану. У номінальному вираженні  доходи загального та спеціального фондів бюджету демонструє зростання, проте реальні значення, тобто кореговані до індексу інфляції демонструє незначний спад у проміжку 2021-2023 років.  </w:t>
      </w:r>
    </w:p>
    <w:p w:rsidR="00000000" w:rsidDel="00000000" w:rsidP="00000000" w:rsidRDefault="00000000" w:rsidRPr="00000000" w14:paraId="00000069">
      <w:pPr>
        <w:shd w:fill="ffffff" w:val="clea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A">
      <w:pPr>
        <w:shd w:fill="ffffff" w:val="clea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Також відзначається поступове скорочення частки офіційних трансфертів (дотацій та субвенцій) та відповідне збільшення частки податкових надходжень у структурі надходжень загального та спеціального фондів  бюджету громади. </w:t>
      </w:r>
    </w:p>
    <w:p w:rsidR="00000000" w:rsidDel="00000000" w:rsidP="00000000" w:rsidRDefault="00000000" w:rsidRPr="00000000" w14:paraId="0000006B">
      <w:pPr>
        <w:shd w:fill="ffffff" w:val="clea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06C">
      <w:pPr>
        <w:shd w:fill="ffffff" w:val="clea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Індекс податкоспроможності Дрогобицької МТГ є менш як 0,9, саме тому задля горизонтального вирівнювання </w:t>
      </w:r>
      <w:r w:rsidDel="00000000" w:rsidR="00000000" w:rsidRPr="00000000">
        <w:rPr>
          <w:rFonts w:ascii="Montserrat" w:cs="Montserrat" w:eastAsia="Montserrat" w:hAnsi="Montserrat"/>
          <w:color w:val="040c28"/>
          <w:sz w:val="20"/>
          <w:szCs w:val="20"/>
          <w:highlight w:val="white"/>
          <w:rtl w:val="0"/>
        </w:rPr>
        <w:t xml:space="preserve">податкоспроможності територій, громада отримує базову дотацію. Проте відзначається </w:t>
      </w:r>
      <w:r w:rsidDel="00000000" w:rsidR="00000000" w:rsidRPr="00000000">
        <w:rPr>
          <w:rFonts w:ascii="Montserrat" w:cs="Montserrat" w:eastAsia="Montserrat" w:hAnsi="Montserrat"/>
          <w:sz w:val="20"/>
          <w:szCs w:val="20"/>
          <w:highlight w:val="white"/>
          <w:rtl w:val="0"/>
        </w:rPr>
        <w:t xml:space="preserve">певний темп скорочення суми базової дотації, що свідчить про зростання рівня економічної активності у громаді. </w:t>
      </w:r>
    </w:p>
    <w:p w:rsidR="00000000" w:rsidDel="00000000" w:rsidP="00000000" w:rsidRDefault="00000000" w:rsidRPr="00000000" w14:paraId="0000006D">
      <w:pPr>
        <w:shd w:fill="ffffff" w:val="clea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E">
      <w:pPr>
        <w:shd w:fill="ffffff" w:val="clea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 III кварталу 2023 року бюджет Дрогобицької міської громади  втратив надходження від податку на доходи фізичних осіб з грошового забезпечення, грошових винагород та інших виплат, одержаних військовослужбовцями, що відбувся внаслідок відчуження цього податку на користь обороноздатності. Внаслідок цього доходи бюджету у 2024 році скоротились на 200 мільйонів гривень, порівняно з 2022 та 2023 роками.  </w:t>
      </w:r>
    </w:p>
    <w:p w:rsidR="00000000" w:rsidDel="00000000" w:rsidP="00000000" w:rsidRDefault="00000000" w:rsidRPr="00000000" w14:paraId="0000006F">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70">
      <w:pPr>
        <w:jc w:val="cente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Pr>
        <w:drawing>
          <wp:inline distB="114300" distT="114300" distL="114300" distR="114300">
            <wp:extent cx="5731200" cy="2946400"/>
            <wp:effectExtent b="0" l="0" r="0" t="0"/>
            <wp:docPr id="2006252920"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right="-34"/>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Рисунок 4: Базова дотація за періодами, Дрогобицька громада, Львівська обласна державна адміністрація</w:t>
      </w:r>
      <w:r w:rsidDel="00000000" w:rsidR="00000000" w:rsidRPr="00000000">
        <w:rPr>
          <w:rFonts w:ascii="Montserrat" w:cs="Montserrat" w:eastAsia="Montserrat" w:hAnsi="Montserrat"/>
          <w:sz w:val="20"/>
          <w:szCs w:val="20"/>
          <w:highlight w:val="white"/>
          <w:rtl w:val="0"/>
        </w:rPr>
        <w:t xml:space="preserve"> </w:t>
      </w:r>
      <w:r w:rsidDel="00000000" w:rsidR="00000000" w:rsidRPr="00000000">
        <w:rPr>
          <w:rtl w:val="0"/>
        </w:rPr>
      </w:r>
    </w:p>
    <w:p w:rsidR="00000000" w:rsidDel="00000000" w:rsidP="00000000" w:rsidRDefault="00000000" w:rsidRPr="00000000" w14:paraId="00000072">
      <w:pPr>
        <w:shd w:fill="ffffff" w:val="clear"/>
        <w:rPr>
          <w:rFonts w:ascii="Montserrat" w:cs="Montserrat" w:eastAsia="Montserrat" w:hAnsi="Montserrat"/>
          <w:sz w:val="20"/>
          <w:szCs w:val="20"/>
          <w:highlight w:val="white"/>
        </w:rPr>
      </w:pPr>
      <w:r w:rsidDel="00000000" w:rsidR="00000000" w:rsidRPr="00000000">
        <w:rPr>
          <w:rFonts w:ascii="Montserrat" w:cs="Montserrat" w:eastAsia="Montserrat" w:hAnsi="Montserrat"/>
          <w:i w:val="1"/>
          <w:sz w:val="16"/>
          <w:szCs w:val="16"/>
          <w:rtl w:val="0"/>
        </w:rPr>
        <w:t xml:space="preserve">Джерело: Фінансове управління Дрогобицької міської ради</w:t>
      </w:r>
      <w:r w:rsidDel="00000000" w:rsidR="00000000" w:rsidRPr="00000000">
        <w:rPr>
          <w:rtl w:val="0"/>
        </w:rPr>
      </w:r>
    </w:p>
    <w:p w:rsidR="00000000" w:rsidDel="00000000" w:rsidP="00000000" w:rsidRDefault="00000000" w:rsidRPr="00000000" w14:paraId="00000073">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74">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Наразі найбільші видатки йдуть на галузь соціально-культурної сфери, в першу чергу —  сектор освіти, близько 60% від бюджету громади. Часто громаді не вистачає освітньої субвенції та з’являється потреба фінансування з міського бюджету. Велика частина коштів наразі йде на співфінансування гарячих обідів для 1-4 класів, а також на програми співфінансування на Нову українську школу (НУШ) та закупівлі шкільних автобусів школярик. Наразі подаються проєкти на співфінансування по Програмі міністерства освіти на побудову харчоблоків та укриттів.  </w:t>
      </w:r>
    </w:p>
    <w:p w:rsidR="00000000" w:rsidDel="00000000" w:rsidP="00000000" w:rsidRDefault="00000000" w:rsidRPr="00000000" w14:paraId="00000075">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76">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Серед інших проєктів співфінансування разом з грантовими коштами відбувається побудова вже другого будинку для ВПО. Також було подано два проєкти на “Програму відновлення України III”, а саме отримання субвенції з державного бюджету на реконструкцію водомереж по вулиці Трускавецькій та будівництво укриття у кластерній лікарні. </w:t>
      </w:r>
    </w:p>
    <w:p w:rsidR="00000000" w:rsidDel="00000000" w:rsidP="00000000" w:rsidRDefault="00000000" w:rsidRPr="00000000" w14:paraId="00000077">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78">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Іншими великими статтями видатків є забезпечення енергоносіїв в галузі охорони здоров’я, утримання комунальних об’єктів та комунальні потреби, поточні та капітальні ремонти доріг. </w:t>
      </w:r>
    </w:p>
    <w:p w:rsidR="00000000" w:rsidDel="00000000" w:rsidP="00000000" w:rsidRDefault="00000000" w:rsidRPr="00000000" w14:paraId="00000079">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7A">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Збільшуються видатки на такі категорії населення як ветерани, сім’ї військових та загиблих, існують програми протезування, зубопротезування, реабілітації та інші програми соціального захисту.  Кількість таких соціальних програм збільшується з кожним роком, але не всі затверджені програми можуть бути реалізовані через брак коштів в місцевому бюджеті. Крім того, виконуються звернення та запити від військових частин, які теж покриває бюджет громади. </w:t>
      </w:r>
    </w:p>
    <w:p w:rsidR="00000000" w:rsidDel="00000000" w:rsidP="00000000" w:rsidRDefault="00000000" w:rsidRPr="00000000" w14:paraId="0000007B">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7C">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 громаді Існує резервний фонд. До вторгнення існував бюджет участі та бюджет розвитку, значна частина коштів якого йшла на співфінансування мікропроєктів.</w:t>
      </w:r>
    </w:p>
    <w:p w:rsidR="00000000" w:rsidDel="00000000" w:rsidP="00000000" w:rsidRDefault="00000000" w:rsidRPr="00000000" w14:paraId="0000007D">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Наразі в Дрогобицькій громаді немає проектів державно-приватного партнерства. </w:t>
      </w:r>
    </w:p>
    <w:p w:rsidR="00000000" w:rsidDel="00000000" w:rsidP="00000000" w:rsidRDefault="00000000" w:rsidRPr="00000000" w14:paraId="0000007E">
      <w:pPr>
        <w:spacing w:after="240" w:before="240" w:lineRule="auto"/>
        <w:rPr>
          <w:rFonts w:ascii="Montserrat" w:cs="Montserrat" w:eastAsia="Montserrat" w:hAnsi="Montserrat"/>
          <w:b w:val="1"/>
          <w:color w:val="ff00ff"/>
        </w:rPr>
      </w:pPr>
      <w:r w:rsidDel="00000000" w:rsidR="00000000" w:rsidRPr="00000000">
        <w:rPr>
          <w:rFonts w:ascii="Montserrat Medium" w:cs="Montserrat Medium" w:eastAsia="Montserrat Medium" w:hAnsi="Montserrat Medium"/>
          <w:color w:val="ff00ff"/>
          <w:sz w:val="20"/>
          <w:szCs w:val="20"/>
          <w:rtl w:val="0"/>
        </w:rPr>
        <w:t xml:space="preserve">SWOT аналіз в розробці</w:t>
      </w:r>
      <w:r w:rsidDel="00000000" w:rsidR="00000000" w:rsidRPr="00000000">
        <w:rPr>
          <w:rtl w:val="0"/>
        </w:rPr>
      </w:r>
    </w:p>
    <w:tbl>
      <w:tblPr>
        <w:tblStyle w:val="Table1"/>
        <w:tblW w:w="903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20"/>
        <w:gridCol w:w="4410"/>
        <w:tblGridChange w:id="0">
          <w:tblGrid>
            <w:gridCol w:w="4620"/>
            <w:gridCol w:w="441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07F">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080">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81">
            <w:pPr>
              <w:jc w:val="both"/>
              <w:rPr>
                <w:rFonts w:ascii="Montserrat" w:cs="Montserrat" w:eastAsia="Montserrat" w:hAnsi="Montserrat"/>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82">
            <w:pPr>
              <w:jc w:val="both"/>
              <w:rPr>
                <w:rFonts w:ascii="Montserrat" w:cs="Montserrat" w:eastAsia="Montserrat" w:hAnsi="Montserrat"/>
                <w:b w:val="1"/>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083">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084">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7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85">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7">
            <w:pPr>
              <w:jc w:val="both"/>
              <w:rPr>
                <w:rFonts w:ascii="Montserrat" w:cs="Montserrat" w:eastAsia="Montserrat" w:hAnsi="Montserrat"/>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88">
            <w:pPr>
              <w:jc w:val="both"/>
              <w:rPr>
                <w:rFonts w:ascii="Montserrat" w:cs="Montserrat" w:eastAsia="Montserrat" w:hAnsi="Montserrat"/>
                <w:b w:val="1"/>
                <w:sz w:val="20"/>
                <w:szCs w:val="20"/>
              </w:rPr>
            </w:pPr>
            <w:r w:rsidDel="00000000" w:rsidR="00000000" w:rsidRPr="00000000">
              <w:rPr>
                <w:rtl w:val="0"/>
              </w:rPr>
            </w:r>
          </w:p>
        </w:tc>
      </w:tr>
    </w:tbl>
    <w:p w:rsidR="00000000" w:rsidDel="00000000" w:rsidP="00000000" w:rsidRDefault="00000000" w:rsidRPr="00000000" w14:paraId="00000089">
      <w:pPr>
        <w:pStyle w:val="Heading2"/>
        <w:spacing w:line="240" w:lineRule="auto"/>
        <w:rPr>
          <w:rFonts w:ascii="Montserrat" w:cs="Montserrat" w:eastAsia="Montserrat" w:hAnsi="Montserrat"/>
          <w:sz w:val="20"/>
          <w:szCs w:val="20"/>
          <w:highlight w:val="white"/>
        </w:rPr>
      </w:pPr>
      <w:bookmarkStart w:colFirst="0" w:colLast="0" w:name="_heading=h.1fob9te" w:id="2"/>
      <w:bookmarkEnd w:id="2"/>
      <w:r w:rsidDel="00000000" w:rsidR="00000000" w:rsidRPr="00000000">
        <w:rPr>
          <w:rtl w:val="0"/>
        </w:rPr>
      </w:r>
    </w:p>
    <w:p w:rsidR="00000000" w:rsidDel="00000000" w:rsidP="00000000" w:rsidRDefault="00000000" w:rsidRPr="00000000" w14:paraId="0000008A">
      <w:pPr>
        <w:shd w:fill="ffffff" w:val="clea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8B">
      <w:pPr>
        <w:rPr>
          <w:rFonts w:ascii="Montserrat" w:cs="Montserrat" w:eastAsia="Montserrat" w:hAnsi="Montserrat"/>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2"/>
        <w:numPr>
          <w:ilvl w:val="0"/>
          <w:numId w:val="9"/>
        </w:numPr>
        <w:spacing w:after="0" w:before="40" w:line="360" w:lineRule="auto"/>
        <w:ind w:left="720" w:hanging="360"/>
        <w:jc w:val="both"/>
        <w:rPr>
          <w:rFonts w:ascii="Montserrat" w:cs="Montserrat" w:eastAsia="Montserrat" w:hAnsi="Montserrat"/>
          <w:b w:val="1"/>
          <w:sz w:val="26"/>
          <w:szCs w:val="26"/>
        </w:rPr>
      </w:pPr>
      <w:bookmarkStart w:colFirst="0" w:colLast="0" w:name="_heading=h.3znysh7" w:id="3"/>
      <w:bookmarkEnd w:id="3"/>
      <w:r w:rsidDel="00000000" w:rsidR="00000000" w:rsidRPr="00000000">
        <w:rPr>
          <w:rFonts w:ascii="Montserrat" w:cs="Montserrat" w:eastAsia="Montserrat" w:hAnsi="Montserrat"/>
          <w:b w:val="1"/>
          <w:sz w:val="26"/>
          <w:szCs w:val="26"/>
          <w:rtl w:val="0"/>
        </w:rPr>
        <w:t xml:space="preserve">Комплексний та секторальний аналіз розвитку територіальної громади</w:t>
      </w:r>
    </w:p>
    <w:p w:rsidR="00000000" w:rsidDel="00000000" w:rsidP="00000000" w:rsidRDefault="00000000" w:rsidRPr="00000000" w14:paraId="0000008D">
      <w:pPr>
        <w:pStyle w:val="Heading2"/>
        <w:numPr>
          <w:ilvl w:val="0"/>
          <w:numId w:val="16"/>
        </w:numPr>
        <w:spacing w:after="0" w:before="0" w:line="360" w:lineRule="auto"/>
        <w:ind w:left="720" w:hanging="360"/>
        <w:jc w:val="both"/>
        <w:rPr>
          <w:rFonts w:ascii="Montserrat" w:cs="Montserrat" w:eastAsia="Montserrat" w:hAnsi="Montserrat"/>
          <w:b w:val="1"/>
          <w:sz w:val="22"/>
          <w:szCs w:val="22"/>
        </w:rPr>
      </w:pPr>
      <w:bookmarkStart w:colFirst="0" w:colLast="0" w:name="_heading=h.2et92p0" w:id="4"/>
      <w:bookmarkEnd w:id="4"/>
      <w:r w:rsidDel="00000000" w:rsidR="00000000" w:rsidRPr="00000000">
        <w:rPr>
          <w:rFonts w:ascii="Montserrat" w:cs="Montserrat" w:eastAsia="Montserrat" w:hAnsi="Montserrat"/>
          <w:b w:val="1"/>
          <w:sz w:val="22"/>
          <w:szCs w:val="22"/>
          <w:rtl w:val="0"/>
        </w:rPr>
        <w:t xml:space="preserve">Демографічна ситуація та добробут населення</w:t>
      </w:r>
    </w:p>
    <w:p w:rsidR="00000000" w:rsidDel="00000000" w:rsidP="00000000" w:rsidRDefault="00000000" w:rsidRPr="00000000" w14:paraId="0000008E">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Станом на вересень  2024 року чисельність наявного населення Дрогобицької громади становила 126 488 осіб. Найбільш густонаселеним є місто Дрогобич, де проживає  77799 жителів, а другим за величиною населеним пунктом є Стебник із населенням  21407 осіб.</w:t>
      </w:r>
    </w:p>
    <w:p w:rsidR="00000000" w:rsidDel="00000000" w:rsidP="00000000" w:rsidRDefault="00000000" w:rsidRPr="00000000" w14:paraId="0000008F">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Демографічні тенденції в громаді залишаються відносно стабільними, якщо розглядати чисельність населення, але зазнали суттєвих змін відносно складу населення. Тож, хоча загальна чисельність населення майже не змінилася з початку повномасштабного вторгнення в лютому 2022 року, у різних населених пунктах спостерігаються значні відмінності. У менших населених пунктах відбулося скорочення населення через мобілізацію та еміграцію, спричинені повномасштабною війною. Водночас чисельність жителів найбільшого міста громади — Дрогобича, а також другого за величиною міста — Стебника, зросла через прибуття внутрішньо переміщених осіб (ВПО).</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Дрогобицька громада, як і вся країна, стикається з природним скороченням населення: кількість смертей перевищує кількість народжень. Значна кількість чоловіків була мобілізована або вступила до лав Збройних Сил України, тоді як багато жінок, дітей і молоді виїхали за кордон. Це призвело до того, що демографічна структура громади значною мірою складається з осіб похилого віку.</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 початку повномасштабного вторгнення громада активно приймала ВПО, серед яких були жінки, діти, люди похилого віку та маломобільні групи населення. Проте з часом багато ВПО залишили громаду, повернувшись додому, переїхавши за кордон або в інші регіони України. Ці зміни суттєво вплинули на соціальний та економічний розвиток громади, зокрема на потребу в соціальних послугах і місцевій інфраструктурі.</w:t>
      </w:r>
    </w:p>
    <w:p w:rsidR="00000000" w:rsidDel="00000000" w:rsidP="00000000" w:rsidRDefault="00000000" w:rsidRPr="00000000" w14:paraId="00000092">
      <w:pP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5327813" cy="2188874"/>
            <wp:effectExtent b="0" l="0" r="0" t="0"/>
            <wp:docPr id="2006252921"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5327813" cy="2188874"/>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hd w:fill="ffffff" w:val="clear"/>
        <w:rPr>
          <w:rFonts w:ascii="Montserrat" w:cs="Montserrat" w:eastAsia="Montserrat" w:hAnsi="Montserrat"/>
          <w:i w:val="1"/>
          <w:sz w:val="16"/>
          <w:szCs w:val="16"/>
          <w:highlight w:val="white"/>
        </w:rPr>
      </w:pPr>
      <w:r w:rsidDel="00000000" w:rsidR="00000000" w:rsidRPr="00000000">
        <w:rPr>
          <w:rtl w:val="0"/>
        </w:rPr>
      </w:r>
    </w:p>
    <w:p w:rsidR="00000000" w:rsidDel="00000000" w:rsidP="00000000" w:rsidRDefault="00000000" w:rsidRPr="00000000" w14:paraId="00000094">
      <w:pPr>
        <w:shd w:fill="ffffff" w:val="clear"/>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5: Діаграма статево-вікової структури (розподіл по віку усіх членів усіх опитаних ДГ) </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095">
      <w:pPr>
        <w:shd w:fill="ffffff" w:val="clear"/>
        <w:rPr>
          <w:rFonts w:ascii="Roboto" w:cs="Roboto" w:eastAsia="Roboto" w:hAnsi="Roboto"/>
          <w:sz w:val="18"/>
          <w:szCs w:val="18"/>
          <w:highlight w:val="white"/>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Вразливі групи населення в Дрогобицькій громаді відрізнялися відсотково залежно від населеного пункту, але спільні проблеми були характерні для всіх опитуваних. </w:t>
      </w:r>
      <w:sdt>
        <w:sdtPr>
          <w:tag w:val="goog_rdk_4"/>
        </w:sdtPr>
        <w:sdtContent>
          <w:commentRangeStart w:id="4"/>
        </w:sdtContent>
      </w:sdt>
      <w:r w:rsidDel="00000000" w:rsidR="00000000" w:rsidRPr="00000000">
        <w:rPr>
          <w:rFonts w:ascii="Montserrat" w:cs="Montserrat" w:eastAsia="Montserrat" w:hAnsi="Montserrat"/>
          <w:sz w:val="20"/>
          <w:szCs w:val="20"/>
          <w:rtl w:val="0"/>
        </w:rPr>
        <w:t xml:space="preserve">За даними опитувань, 52,5% респондентів не відзначали особливих проявів вразливості. Водночас значна частина населення натрапляє на труднощі, зокрема з хронічними захворюваннями, які впливають на якість життя. Ця проблема є найбільш поширеною — її відзначили 28,2% опитаних, а в м. Стебник показник є ще вищим і сягає 35,2%.</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Особливу увагу привертає високий відсоток людей похилого віку (60+ років), які загалом становлять 28,8% населення громади. У м. Стебник ця частка є ще вищою — 40,2%. Хоча проблеми з психічним здоров’ям і випадки інвалідності фіксувалися у ході опитувань рідше, їхня присутність залишається помітною. Психічні розлади відзначили 2,2% опитаних, а інвалідність — 9,0%.</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Таким чином, структура вразливих груп свідчить про наявність значних викликів у сфері охорони здоров’я та соціального забезпечення, особливо для людей з хронічними хворобами, літніх людей та осіб з інвалідністю.</w:t>
      </w:r>
    </w:p>
    <w:p w:rsidR="00000000" w:rsidDel="00000000" w:rsidP="00000000" w:rsidRDefault="00000000" w:rsidRPr="00000000" w14:paraId="00000099">
      <w:pPr>
        <w:shd w:fill="ffffff" w:val="clear"/>
        <w:rPr/>
      </w:pPr>
      <w:r w:rsidDel="00000000" w:rsidR="00000000" w:rsidRPr="00000000">
        <w:rPr/>
        <w:drawing>
          <wp:inline distB="0" distT="0" distL="0" distR="0">
            <wp:extent cx="5724524" cy="5724524"/>
            <wp:effectExtent b="0" l="0" r="0" t="0"/>
            <wp:docPr id="2006252923" name="image27.jpg"/>
            <a:graphic>
              <a:graphicData uri="http://schemas.openxmlformats.org/drawingml/2006/picture">
                <pic:pic>
                  <pic:nvPicPr>
                    <pic:cNvPr id="0" name="image27.jpg"/>
                    <pic:cNvPicPr preferRelativeResize="0"/>
                  </pic:nvPicPr>
                  <pic:blipFill>
                    <a:blip r:embed="rId21"/>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hd w:fill="ffffff" w:val="clear"/>
        <w:jc w:val="both"/>
        <w:rPr>
          <w:rFonts w:ascii="Montserrat" w:cs="Montserrat" w:eastAsia="Montserrat" w:hAnsi="Montserrat"/>
          <w:sz w:val="16"/>
          <w:szCs w:val="16"/>
        </w:rPr>
      </w:pPr>
      <w:r w:rsidDel="00000000" w:rsidR="00000000" w:rsidRPr="00000000">
        <w:rPr>
          <w:rFonts w:ascii="Montserrat" w:cs="Montserrat" w:eastAsia="Montserrat" w:hAnsi="Montserrat"/>
          <w:i w:val="1"/>
          <w:sz w:val="16"/>
          <w:szCs w:val="16"/>
          <w:rtl w:val="0"/>
        </w:rPr>
        <w:t xml:space="preserve">Рисунок 6: Розподіл населення у Дрогобицькій громаді</w:t>
      </w:r>
      <w:r w:rsidDel="00000000" w:rsidR="00000000" w:rsidRPr="00000000">
        <w:rPr>
          <w:rFonts w:ascii="Montserrat" w:cs="Montserrat" w:eastAsia="Montserrat" w:hAnsi="Montserrat"/>
          <w:sz w:val="16"/>
          <w:szCs w:val="16"/>
          <w:rtl w:val="0"/>
        </w:rPr>
        <w:t xml:space="preserve"> </w:t>
      </w:r>
    </w:p>
    <w:p w:rsidR="00000000" w:rsidDel="00000000" w:rsidP="00000000" w:rsidRDefault="00000000" w:rsidRPr="00000000" w14:paraId="0000009B">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i w:val="1"/>
          <w:sz w:val="16"/>
          <w:szCs w:val="16"/>
          <w:rtl w:val="0"/>
        </w:rPr>
        <w:t xml:space="preserve">Джерело: Ukraine Urban Lab</w:t>
      </w:r>
      <w:r w:rsidDel="00000000" w:rsidR="00000000" w:rsidRPr="00000000">
        <w:rPr>
          <w:rFonts w:ascii="Montserrat" w:cs="Montserrat" w:eastAsia="Montserrat" w:hAnsi="Montserrat"/>
          <w:sz w:val="16"/>
          <w:szCs w:val="16"/>
          <w:rtl w:val="0"/>
        </w:rPr>
        <w:t xml:space="preserve"> </w:t>
      </w:r>
      <w:r w:rsidDel="00000000" w:rsidR="00000000" w:rsidRPr="00000000">
        <w:rPr>
          <w:rtl w:val="0"/>
        </w:rPr>
      </w:r>
    </w:p>
    <w:p w:rsidR="00000000" w:rsidDel="00000000" w:rsidP="00000000" w:rsidRDefault="00000000" w:rsidRPr="00000000" w14:paraId="0000009C">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sz w:val="20"/>
          <w:szCs w:val="20"/>
          <w:rtl w:val="0"/>
        </w:rPr>
        <w:t xml:space="preserve">SWOT аналіз</w:t>
      </w:r>
      <w:r w:rsidDel="00000000" w:rsidR="00000000" w:rsidRPr="00000000">
        <w:rPr>
          <w:rFonts w:ascii="Montserrat Medium" w:cs="Montserrat Medium" w:eastAsia="Montserrat Medium" w:hAnsi="Montserrat Medium"/>
          <w:sz w:val="20"/>
          <w:szCs w:val="20"/>
          <w:rtl w:val="0"/>
        </w:rPr>
        <w:t xml:space="preserve"> </w:t>
      </w:r>
      <w:r w:rsidDel="00000000" w:rsidR="00000000" w:rsidRPr="00000000">
        <w:rPr>
          <w:rtl w:val="0"/>
        </w:rPr>
      </w:r>
    </w:p>
    <w:tbl>
      <w:tblPr>
        <w:tblStyle w:val="Table2"/>
        <w:tblW w:w="902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02"/>
        <w:gridCol w:w="4423"/>
        <w:tblGridChange w:id="0">
          <w:tblGrid>
            <w:gridCol w:w="4602"/>
            <w:gridCol w:w="4423"/>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09D">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09E">
            <w:pPr>
              <w:jc w:val="center"/>
              <w:rPr>
                <w:rFonts w:ascii="Montserrat" w:cs="Montserrat" w:eastAsia="Montserrat" w:hAnsi="Montserrat"/>
                <w:b w:val="1"/>
                <w:sz w:val="20"/>
                <w:szCs w:val="20"/>
              </w:rPr>
            </w:pPr>
            <w:sdt>
              <w:sdtPr>
                <w:tag w:val="goog_rdk_5"/>
              </w:sdtPr>
              <w:sdtContent>
                <w:commentRangeStart w:id="5"/>
              </w:sdtContent>
            </w:sdt>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14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9F">
            <w:pPr>
              <w:rPr>
                <w:rFonts w:ascii="Montserrat" w:cs="Montserrat" w:eastAsia="Montserrat" w:hAnsi="Montserrat"/>
                <w:sz w:val="20"/>
                <w:szCs w:val="20"/>
                <w:highlight w:val="white"/>
              </w:rPr>
            </w:pPr>
            <w:commentRangeEnd w:id="5"/>
            <w:r w:rsidDel="00000000" w:rsidR="00000000" w:rsidRPr="00000000">
              <w:commentReference w:id="5"/>
            </w:r>
            <w:r w:rsidDel="00000000" w:rsidR="00000000" w:rsidRPr="00000000">
              <w:rPr>
                <w:rFonts w:ascii="Montserrat" w:cs="Montserrat" w:eastAsia="Montserrat" w:hAnsi="Montserrat"/>
                <w:sz w:val="20"/>
                <w:szCs w:val="20"/>
                <w:rtl w:val="0"/>
              </w:rPr>
              <w:t xml:space="preserve">Збільшення населення внаслідок прийняття ВПО сприяє пожвавленню місцевої економіки та створенню нових соціальних контактів</w:t>
            </w:r>
            <w:r w:rsidDel="00000000" w:rsidR="00000000" w:rsidRPr="00000000">
              <w:rPr>
                <w:rtl w:val="0"/>
              </w:rPr>
            </w:r>
          </w:p>
          <w:p w:rsidR="00000000" w:rsidDel="00000000" w:rsidP="00000000" w:rsidRDefault="00000000" w:rsidRPr="00000000" w14:paraId="000000A0">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A1">
            <w:pPr>
              <w:rPr>
                <w:b w:val="1"/>
              </w:rPr>
            </w:pPr>
            <w:r w:rsidDel="00000000" w:rsidR="00000000" w:rsidRPr="00000000">
              <w:rPr>
                <w:rFonts w:ascii="Montserrat" w:cs="Montserrat" w:eastAsia="Montserrat" w:hAnsi="Montserrat"/>
                <w:sz w:val="20"/>
                <w:szCs w:val="20"/>
                <w:rtl w:val="0"/>
              </w:rPr>
              <w:t xml:space="preserve">Висока частка населення похилого віку, що посилює потребу в медичних та соціальних послугах</w:t>
            </w:r>
            <w:r w:rsidDel="00000000" w:rsidR="00000000" w:rsidRPr="00000000">
              <w:rPr>
                <w:rtl w:val="0"/>
              </w:rPr>
            </w:r>
          </w:p>
          <w:p w:rsidR="00000000" w:rsidDel="00000000" w:rsidP="00000000" w:rsidRDefault="00000000" w:rsidRPr="00000000" w14:paraId="000000A2">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rFonts w:ascii="Montserrat" w:cs="Montserrat" w:eastAsia="Montserrat" w:hAnsi="Montserrat"/>
                <w:sz w:val="20"/>
                <w:szCs w:val="20"/>
                <w:rtl w:val="0"/>
              </w:rPr>
              <w:t xml:space="preserve">Природне скорочення населення</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0A4">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0A5">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51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A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Потенціал для розвитку соціальних послуг у сфері охорони здоров’я та догляду за літніми людьми</w:t>
            </w:r>
          </w:p>
          <w:p w:rsidR="00000000" w:rsidDel="00000000" w:rsidP="00000000" w:rsidRDefault="00000000" w:rsidRPr="00000000" w14:paraId="000000A7">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Залучення додаткових ресурсів для розвитку місцевої інфраструктури через участь у державних та міжнародних програмах підтримки ВПО</w:t>
            </w:r>
          </w:p>
          <w:p w:rsidR="00000000" w:rsidDel="00000000" w:rsidP="00000000" w:rsidRDefault="00000000" w:rsidRPr="00000000" w14:paraId="000000A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Можливість створення програм реабілітації та підтримки для осіб з хронічними захворюваннями та інвалідністю</w:t>
            </w:r>
          </w:p>
          <w:p w:rsidR="00000000" w:rsidDel="00000000" w:rsidP="00000000" w:rsidRDefault="00000000" w:rsidRPr="00000000" w14:paraId="000000A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Адаптація до змін у структурі населення може спонукати до перегляду пріоритетів у розвитку громади, що сприятиме довгостроковій стабільності</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A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Скорочення населення у менших населених пунктах через мобілізацію та еміграцію, спричинену війною</w:t>
            </w:r>
          </w:p>
          <w:p w:rsidR="00000000" w:rsidDel="00000000" w:rsidP="00000000" w:rsidRDefault="00000000" w:rsidRPr="00000000" w14:paraId="000000AE">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Виїзд жінок, дітей та молоді за кордон</w:t>
            </w:r>
          </w:p>
          <w:p w:rsidR="00000000" w:rsidDel="00000000" w:rsidP="00000000" w:rsidRDefault="00000000" w:rsidRPr="00000000" w14:paraId="000000B0">
            <w:pPr>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0B1">
      <w:pPr>
        <w:pStyle w:val="Heading3"/>
        <w:numPr>
          <w:ilvl w:val="0"/>
          <w:numId w:val="8"/>
        </w:numPr>
        <w:spacing w:after="0" w:before="200" w:line="360" w:lineRule="auto"/>
        <w:ind w:left="720" w:hanging="36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000000"/>
          <w:sz w:val="22"/>
          <w:szCs w:val="22"/>
          <w:rtl w:val="0"/>
        </w:rPr>
        <w:t xml:space="preserve">Розвиток людського капіталу</w:t>
      </w:r>
      <w:r w:rsidDel="00000000" w:rsidR="00000000" w:rsidRPr="00000000">
        <w:rPr>
          <w:rFonts w:ascii="Montserrat" w:cs="Montserrat" w:eastAsia="Montserrat" w:hAnsi="Montserrat"/>
          <w:b w:val="1"/>
          <w:color w:val="000000"/>
          <w:sz w:val="20"/>
          <w:szCs w:val="20"/>
          <w:rtl w:val="0"/>
        </w:rPr>
        <w:t xml:space="preserve"> </w:t>
      </w:r>
      <w:r w:rsidDel="00000000" w:rsidR="00000000" w:rsidRPr="00000000">
        <w:rPr>
          <w:rtl w:val="0"/>
        </w:rPr>
      </w:r>
    </w:p>
    <w:p w:rsidR="00000000" w:rsidDel="00000000" w:rsidP="00000000" w:rsidRDefault="00000000" w:rsidRPr="00000000" w14:paraId="000000B2">
      <w:pPr>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B3">
      <w:pPr>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Освіта</w:t>
      </w:r>
    </w:p>
    <w:p w:rsidR="00000000" w:rsidDel="00000000" w:rsidP="00000000" w:rsidRDefault="00000000" w:rsidRPr="00000000" w14:paraId="000000B4">
      <w:pPr>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B5">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Система освіти у Дрогобичі здатна надавати ґрунтовну базову освіту, на основі якої можна готувати високоякісних фахівців всіх рівнів компетентності для основних галузей економіки Дрогобича та області. Освітня мережа Дрогобицької громади складається з 76 навчальних закладів:</w:t>
      </w:r>
      <w:r w:rsidDel="00000000" w:rsidR="00000000" w:rsidRPr="00000000">
        <w:rPr>
          <w:rFonts w:ascii="Montserrat" w:cs="Montserrat" w:eastAsia="Montserrat" w:hAnsi="Montserrat"/>
          <w:b w:val="1"/>
          <w:sz w:val="20"/>
          <w:szCs w:val="20"/>
          <w:highlight w:val="white"/>
          <w:rtl w:val="0"/>
        </w:rPr>
        <w:t xml:space="preserve"> </w:t>
      </w:r>
      <w:r w:rsidDel="00000000" w:rsidR="00000000" w:rsidRPr="00000000">
        <w:rPr>
          <w:rFonts w:ascii="Montserrat" w:cs="Montserrat" w:eastAsia="Montserrat" w:hAnsi="Montserrat"/>
          <w:sz w:val="20"/>
          <w:szCs w:val="20"/>
          <w:highlight w:val="white"/>
          <w:rtl w:val="0"/>
        </w:rPr>
        <w:t xml:space="preserve">3 заклади вищої освіти, 11 закладів профтехнічної освіти, 1 Центр професійного розвитку педагогічних працівників, 31 заклад загальної середньої освіти, 19 комунальних закладів дошкільної освіти, 2 дошкільні заклади освіти при гімназіях, 1 приватний садочок, 5 закладів позашкільної освіти, 1 КУ «Інклюзивно-ресурсний центр». </w:t>
      </w:r>
    </w:p>
    <w:p w:rsidR="00000000" w:rsidDel="00000000" w:rsidP="00000000" w:rsidRDefault="00000000" w:rsidRPr="00000000" w14:paraId="000000B6">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B7">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60% усіх навчальних закладів розташовані в центрі громади, Дрогобичі, і ще 12% розташовані в Стебнику, другому за величиною місті в громаді. Щодо наповненості шкіл, у Дрогобичі школи відносно своїх спроможностей заповнені на  83%. Водночас заповненість шкіл у селах становить лише 47%.</w:t>
      </w:r>
    </w:p>
    <w:p w:rsidR="00000000" w:rsidDel="00000000" w:rsidP="00000000" w:rsidRDefault="00000000" w:rsidRPr="00000000" w14:paraId="000000B8">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B9">
      <w:pP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Багато дошкільних закладів у місті Дрогобич стикаються з переповненням, що свідчить про високий попит на дошкільну освіту.  Деякі сільські садочки демонструють низький рівень заповнення, але водночас в селах Болехівцях та Новому Селі планують відкривати заклади дошкільної освіти. </w:t>
      </w:r>
    </w:p>
    <w:p w:rsidR="00000000" w:rsidDel="00000000" w:rsidP="00000000" w:rsidRDefault="00000000" w:rsidRPr="00000000" w14:paraId="000000BA">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BB">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За результатами опитування домогосподарств, основними причинами, через які діти не відвідують освітні заклади в громаді, є віддаленість закладів освіти. Хоча більшість опитаних не зазнають труднощів з доступом до освіти, у периферійних районах ситуація складніша. Тут діти часто стикаються не тільки з віддаленістю навчальних закладів, а й з труднощами фінансування. Крім того, в деяких випадках проблеми створює недостатньо розвинена інфраструктура та безпекові ризики на дорогах. Наразі довезення учнів до шкіл забезпечують 6 автобусів “Школярик”. </w:t>
      </w:r>
    </w:p>
    <w:p w:rsidR="00000000" w:rsidDel="00000000" w:rsidP="00000000" w:rsidRDefault="00000000" w:rsidRPr="00000000" w14:paraId="000000BC">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BD">
      <w:pPr>
        <w:spacing w:line="280" w:lineRule="auto"/>
        <w:jc w:val="both"/>
        <w:rPr>
          <w:rFonts w:ascii="Montserrat" w:cs="Montserrat" w:eastAsia="Montserrat" w:hAnsi="Montserrat"/>
          <w:color w:val="333333"/>
          <w:sz w:val="20"/>
          <w:szCs w:val="20"/>
          <w:highlight w:val="white"/>
        </w:rPr>
      </w:pPr>
      <w:r w:rsidDel="00000000" w:rsidR="00000000" w:rsidRPr="00000000">
        <w:rPr>
          <w:rFonts w:ascii="Montserrat" w:cs="Montserrat" w:eastAsia="Montserrat" w:hAnsi="Montserrat"/>
          <w:sz w:val="20"/>
          <w:szCs w:val="20"/>
          <w:highlight w:val="white"/>
          <w:rtl w:val="0"/>
        </w:rPr>
        <w:t xml:space="preserve">Щодо реорганізації мережі закладів освіти, то в багатьох населених пунктах реорганізація шкіл вже відбулася, або заклади освіти були закриті ще раніше. У деяких випадках планується переформатування ліцеїв у гімназії, тобто у школи з навчанням до 9 класу.  Успішно проводяться наступні етапи освітньої реформи, до прикладу,  до 2027 року в громаді залишиться три ліцеї, де будуть 10-12 класи. В планах організація трьох ліцеїв в Дрогобичі та філія ліцею у Стебнику, що забезпечуватимуть здобуття школярами профільної загальної освіти. </w:t>
      </w:r>
      <w:r w:rsidDel="00000000" w:rsidR="00000000" w:rsidRPr="00000000">
        <w:rPr>
          <w:rtl w:val="0"/>
        </w:rPr>
      </w:r>
    </w:p>
    <w:p w:rsidR="00000000" w:rsidDel="00000000" w:rsidP="00000000" w:rsidRDefault="00000000" w:rsidRPr="00000000" w14:paraId="000000BE">
      <w:pPr>
        <w:spacing w:line="280" w:lineRule="auto"/>
        <w:jc w:val="both"/>
        <w:rPr>
          <w:rFonts w:ascii="Montserrat" w:cs="Montserrat" w:eastAsia="Montserrat" w:hAnsi="Montserrat"/>
          <w:color w:val="333333"/>
          <w:sz w:val="20"/>
          <w:szCs w:val="20"/>
          <w:highlight w:val="white"/>
        </w:rPr>
      </w:pPr>
      <w:r w:rsidDel="00000000" w:rsidR="00000000" w:rsidRPr="00000000">
        <w:rPr>
          <w:rtl w:val="0"/>
        </w:rPr>
      </w:r>
    </w:p>
    <w:p w:rsidR="00000000" w:rsidDel="00000000" w:rsidP="00000000" w:rsidRDefault="00000000" w:rsidRPr="00000000" w14:paraId="000000BF">
      <w:pPr>
        <w:spacing w:line="280" w:lineRule="auto"/>
        <w:jc w:val="both"/>
        <w:rPr>
          <w:rFonts w:ascii="Montserrat" w:cs="Montserrat" w:eastAsia="Montserrat" w:hAnsi="Montserrat"/>
          <w:sz w:val="16"/>
          <w:szCs w:val="16"/>
          <w:highlight w:val="white"/>
        </w:rPr>
      </w:pPr>
      <w:sdt>
        <w:sdtPr>
          <w:tag w:val="goog_rdk_6"/>
        </w:sdtPr>
        <w:sdtContent>
          <w:commentRangeStart w:id="6"/>
        </w:sdtContent>
      </w:sdt>
      <w:r w:rsidDel="00000000" w:rsidR="00000000" w:rsidRPr="00000000">
        <w:rPr>
          <w:rFonts w:ascii="Montserrat" w:cs="Montserrat" w:eastAsia="Montserrat" w:hAnsi="Montserrat"/>
          <w:sz w:val="20"/>
          <w:szCs w:val="20"/>
          <w:highlight w:val="white"/>
          <w:rtl w:val="0"/>
        </w:rPr>
        <w:t xml:space="preserve">Наразі в громаді відбувається розробка проєкту «Дрогобич Талант Хаб» напрацьований Інститутом міста Дрогобич. Дана ініціатива спрямована на модернізацію освітньої системи та адаптацію її до потреб ринку праці. З допомогою «Дрогобич Талант Хаб» громада хоче створити середовище, де інноваційні методи навчання поєднуються з тісною співпрацею з бізнесом. Надалі це сприятиме підтримці молодих підприємців, якісних кадрів та, як наслідок, зростанню інвестиційної привабливості регіону.  </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C0">
      <w:pP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1">
      <w:pP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Також, у вересні 2024 року Міністерство освіти ухвалило рішення про переїзд Донецького національного технічного університету до Дрогобича. </w:t>
      </w:r>
      <w:sdt>
        <w:sdtPr>
          <w:tag w:val="goog_rdk_7"/>
        </w:sdtPr>
        <w:sdtContent>
          <w:commentRangeStart w:id="7"/>
        </w:sdtContent>
      </w:sdt>
      <w:r w:rsidDel="00000000" w:rsidR="00000000" w:rsidRPr="00000000">
        <w:rPr>
          <w:rFonts w:ascii="Montserrat" w:cs="Montserrat" w:eastAsia="Montserrat" w:hAnsi="Montserrat"/>
          <w:sz w:val="20"/>
          <w:szCs w:val="20"/>
          <w:highlight w:val="white"/>
          <w:rtl w:val="0"/>
        </w:rPr>
        <w:t xml:space="preserve">Це рішення значно зміцнило освітню інфраструктуру громади, додавши до неї новий заклад вищої технічної освіти.</w:t>
      </w:r>
      <w:commentRangeEnd w:id="7"/>
      <w:r w:rsidDel="00000000" w:rsidR="00000000" w:rsidRPr="00000000">
        <w:commentReference w:id="7"/>
      </w:r>
      <w:r w:rsidDel="00000000" w:rsidR="00000000" w:rsidRPr="00000000">
        <w:rPr>
          <w:rFonts w:ascii="Montserrat" w:cs="Montserrat" w:eastAsia="Montserrat" w:hAnsi="Montserrat"/>
          <w:sz w:val="20"/>
          <w:szCs w:val="20"/>
          <w:highlight w:val="white"/>
          <w:rtl w:val="0"/>
        </w:rPr>
        <w:t xml:space="preserve"> Місцева влада активно підтримує університет, надаючи гуртожитки для студентів та співробітникам ВНЗ. </w:t>
      </w:r>
    </w:p>
    <w:p w:rsidR="00000000" w:rsidDel="00000000" w:rsidP="00000000" w:rsidRDefault="00000000" w:rsidRPr="00000000" w14:paraId="000000C2">
      <w:pP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3">
      <w:pP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Рівень освіти громадян можна оцінити на основі результатів опитування домогосподарств. Найбільша частка жителів громади має технічну чи професійну освіту, зокрема на периферії. Значна частина респондентів має ступінь бакалавра, а ще більша — післядипломну освіту. Нижчий рівень освіти зустрічається рідко, що свідчить про загалом високий рівень освіченості населення.</w:t>
      </w:r>
    </w:p>
    <w:p w:rsidR="00000000" w:rsidDel="00000000" w:rsidP="00000000" w:rsidRDefault="00000000" w:rsidRPr="00000000" w14:paraId="000000C4">
      <w:pPr>
        <w:spacing w:line="280"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5">
      <w:pPr>
        <w:shd w:fill="ffffff" w:val="clear"/>
        <w:rPr/>
      </w:pPr>
      <w:r w:rsidDel="00000000" w:rsidR="00000000" w:rsidRPr="00000000">
        <w:rPr/>
        <w:drawing>
          <wp:inline distB="0" distT="0" distL="0" distR="0">
            <wp:extent cx="5724524" cy="5724524"/>
            <wp:effectExtent b="0" l="0" r="0" t="0"/>
            <wp:docPr id="2006252924" name="image26.jpg"/>
            <a:graphic>
              <a:graphicData uri="http://schemas.openxmlformats.org/drawingml/2006/picture">
                <pic:pic>
                  <pic:nvPicPr>
                    <pic:cNvPr id="0" name="image26.jpg"/>
                    <pic:cNvPicPr preferRelativeResize="0"/>
                  </pic:nvPicPr>
                  <pic:blipFill>
                    <a:blip r:embed="rId22"/>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hd w:fill="ffffff" w:val="clear"/>
        <w:spacing w:line="280" w:lineRule="auto"/>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7: Забезпеченість освітніми закладами Дрогобицької громади</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0C7">
      <w:pPr>
        <w:shd w:fill="ffffff" w:val="clear"/>
        <w:spacing w:line="280"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r w:rsidDel="00000000" w:rsidR="00000000" w:rsidRPr="00000000">
        <w:rPr>
          <w:rtl w:val="0"/>
        </w:rPr>
      </w:r>
    </w:p>
    <w:p w:rsidR="00000000" w:rsidDel="00000000" w:rsidP="00000000" w:rsidRDefault="00000000" w:rsidRPr="00000000" w14:paraId="000000C8">
      <w:pPr>
        <w:spacing w:line="280"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C9">
      <w:pPr>
        <w:spacing w:line="280" w:lineRule="auto"/>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Культурні послуги</w:t>
      </w:r>
    </w:p>
    <w:p w:rsidR="00000000" w:rsidDel="00000000" w:rsidP="00000000" w:rsidRDefault="00000000" w:rsidRPr="00000000" w14:paraId="000000CA">
      <w:pPr>
        <w:spacing w:line="280"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CB">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Культурні послуги є важливим чинником розвитку людського капіталу, оскільки вони сприяють освітньому, соціальному, економічному та емоційному зростанню суспільства. Інвестування в культуру — це інвестування в майбутнє. Зокрема мистецька освіта не лише сприяє культурному розвитку, а й має значний економічний потенціал, який може позитивно впливати на громаду. Вона створює нові робочі місця, стимулює підприємництво у сфері креативних індустрій та сприяє розвитку місцевого бізнесу. </w:t>
      </w:r>
    </w:p>
    <w:p w:rsidR="00000000" w:rsidDel="00000000" w:rsidP="00000000" w:rsidRDefault="00000000" w:rsidRPr="00000000" w14:paraId="000000CC">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D">
      <w:pPr>
        <w:shd w:fill="ffffff" w:val="clear"/>
        <w:spacing w:line="280" w:lineRule="auto"/>
        <w:jc w:val="both"/>
        <w:rPr>
          <w:rFonts w:ascii="Montserrat" w:cs="Montserrat" w:eastAsia="Montserrat" w:hAnsi="Montserrat"/>
          <w:sz w:val="20"/>
          <w:szCs w:val="20"/>
          <w:highlight w:val="white"/>
        </w:rPr>
      </w:pPr>
      <w:sdt>
        <w:sdtPr>
          <w:tag w:val="goog_rdk_8"/>
        </w:sdtPr>
        <w:sdtContent>
          <w:commentRangeStart w:id="8"/>
        </w:sdtContent>
      </w:sdt>
      <w:r w:rsidDel="00000000" w:rsidR="00000000" w:rsidRPr="00000000">
        <w:rPr>
          <w:rFonts w:ascii="Montserrat" w:cs="Montserrat" w:eastAsia="Montserrat" w:hAnsi="Montserrat"/>
          <w:sz w:val="20"/>
          <w:szCs w:val="20"/>
          <w:highlight w:val="white"/>
          <w:rtl w:val="0"/>
        </w:rPr>
        <w:t xml:space="preserve">У Дрогобицькій міській територіальній громаді діє розвинена мережа закладів культури різних форм власності.</w:t>
      </w:r>
      <w:commentRangeEnd w:id="8"/>
      <w:r w:rsidDel="00000000" w:rsidR="00000000" w:rsidRPr="00000000">
        <w:commentReference w:id="8"/>
      </w:r>
      <w:r w:rsidDel="00000000" w:rsidR="00000000" w:rsidRPr="00000000">
        <w:rPr>
          <w:rFonts w:ascii="Montserrat" w:cs="Montserrat" w:eastAsia="Montserrat" w:hAnsi="Montserrat"/>
          <w:sz w:val="20"/>
          <w:szCs w:val="20"/>
          <w:highlight w:val="white"/>
          <w:rtl w:val="0"/>
        </w:rPr>
        <w:t xml:space="preserve"> </w:t>
      </w:r>
      <w:sdt>
        <w:sdtPr>
          <w:tag w:val="goog_rdk_9"/>
        </w:sdtPr>
        <w:sdtContent>
          <w:commentRangeStart w:id="9"/>
        </w:sdtContent>
      </w:sdt>
      <w:r w:rsidDel="00000000" w:rsidR="00000000" w:rsidRPr="00000000">
        <w:rPr>
          <w:rFonts w:ascii="Montserrat" w:cs="Montserrat" w:eastAsia="Montserrat" w:hAnsi="Montserrat"/>
          <w:sz w:val="20"/>
          <w:szCs w:val="20"/>
          <w:highlight w:val="white"/>
          <w:rtl w:val="0"/>
        </w:rPr>
        <w:t xml:space="preserve">Серед них, у підпорядкуванні Управління культури та розвитку туризму виконавчих органів Дрогобицької міської ради 12 закладів культури:  Централізована бібліотечна система, Музей «Дрогобиччина», Дрогобицька</w:t>
      </w:r>
      <w:commentRangeEnd w:id="9"/>
      <w:r w:rsidDel="00000000" w:rsidR="00000000" w:rsidRPr="00000000">
        <w:commentReference w:id="9"/>
      </w:r>
      <w:r w:rsidDel="00000000" w:rsidR="00000000" w:rsidRPr="00000000">
        <w:rPr>
          <w:rFonts w:ascii="Montserrat" w:cs="Montserrat" w:eastAsia="Montserrat" w:hAnsi="Montserrat"/>
          <w:sz w:val="20"/>
          <w:szCs w:val="20"/>
          <w:highlight w:val="white"/>
          <w:rtl w:val="0"/>
        </w:rPr>
        <w:t xml:space="preserve"> дитяча музична школа №1 ім. о. Северина Сапруна, Дрогобицька дитяча музична школа №2 імені Романа Сороки, Школа мистецтв імені Володимира Івасюка м. Стебника, Дрогобицька дитяча художня школа, Дрогобицький Народний дім імені Івана Франка, Дрогобицький культурно-мистецький центр «Каменяр», Стебницький Народний дім, Дрогобицький муніципальний камерний хор «Легенда», Дрогобицький муніципальний чоловічий камерний хор «Боян Дрогобицький», Дрогобицький муніципальний духовий оркестр. </w:t>
      </w:r>
    </w:p>
    <w:p w:rsidR="00000000" w:rsidDel="00000000" w:rsidP="00000000" w:rsidRDefault="00000000" w:rsidRPr="00000000" w14:paraId="000000CE">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F">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Переважна більшість закладів – це старі приміщення, що вже не відповідають сучасним вимогам до якісних просторів та доступності. Тому, громада активно займається оновленням таких об’єктів.</w:t>
      </w:r>
    </w:p>
    <w:p w:rsidR="00000000" w:rsidDel="00000000" w:rsidP="00000000" w:rsidRDefault="00000000" w:rsidRPr="00000000" w14:paraId="000000D0">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D1">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За звітний період 2024 року  Народними домами та бібліотеками Дрогобицької міської територіальної громади  проведено 3016 заходів з них 384 мультимедійні проекти культурно-мистецького, просвітницького, розважального, суспільно-політичного спрямування. Заходи відвідало 161641 особа, з них: дітей віком від 7 р.  - 41022; дітей віком до 15 років - 10955; дорослих віком від 18 р. – 76976; люди похилого віку -  22781; тимчасово переміщені особи – 6325; люди з інвалідністю – 7093.  </w:t>
      </w:r>
    </w:p>
    <w:p w:rsidR="00000000" w:rsidDel="00000000" w:rsidP="00000000" w:rsidRDefault="00000000" w:rsidRPr="00000000" w14:paraId="000000D2">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D3">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Бібліотеками громади впродовж року обслуговується 20110 користувачів, яким видано 273306 книг та періодичних видань. Книжкові фонди на 01 січня 2025 року становлять 292228 примірників. Також відбувається впровадження стратегії цифровізації бібліотек. </w:t>
      </w:r>
    </w:p>
    <w:p w:rsidR="00000000" w:rsidDel="00000000" w:rsidP="00000000" w:rsidRDefault="00000000" w:rsidRPr="00000000" w14:paraId="000000D4">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D5">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Заклади культури в сільській місцевості Дрогобицької МТГ є важливими осередками культурного життя, особливо Народні доми, де працюють гуртки: вокальні, хореографічні, театральні, художні. Вони часто є єдиним місцем для дозвілля та розвитку дітей і дорослих. Відповідальність за утримання 29 Народних домів і 30 бібліотек покладена на громаду, без підтримки з державного бюджету. Водночас громади не можуть самостійно виключати заклади культури з базової мережі без дозволу Міністерства культури, що призводить до формального утримання установ, що не працюють. Більшість Народних домів не ремонтувалися десятки років і потребують капітального ремонту, що є значним фінансовим навантаженням для бюджету громади. Як наслідок, зниження якості культурних послуг в громаді.</w:t>
      </w:r>
    </w:p>
    <w:p w:rsidR="00000000" w:rsidDel="00000000" w:rsidP="00000000" w:rsidRDefault="00000000" w:rsidRPr="00000000" w14:paraId="000000D6">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D7">
      <w:pPr>
        <w:shd w:fill="ffffff" w:val="clear"/>
        <w:spacing w:line="280" w:lineRule="auto"/>
        <w:jc w:val="both"/>
        <w:rPr>
          <w:rFonts w:ascii="Montserrat" w:cs="Montserrat" w:eastAsia="Montserrat" w:hAnsi="Montserrat"/>
          <w:sz w:val="20"/>
          <w:szCs w:val="20"/>
          <w:shd w:fill="f4cccc" w:val="clear"/>
        </w:rPr>
      </w:pPr>
      <w:r w:rsidDel="00000000" w:rsidR="00000000" w:rsidRPr="00000000">
        <w:rPr>
          <w:rFonts w:ascii="Montserrat" w:cs="Montserrat" w:eastAsia="Montserrat" w:hAnsi="Montserrat"/>
          <w:sz w:val="20"/>
          <w:szCs w:val="20"/>
          <w:highlight w:val="white"/>
          <w:rtl w:val="0"/>
        </w:rPr>
        <w:t xml:space="preserve">Однією з основних проблем, з якими стикається галузь культури в Дрогобицькій громаді, є дефіцит кваліфікованих кадрів. Низький рівень заробітної плати та відсутність професійних перспектив значною мірою стримують залучення фахівців до роботи у сфері культури, особливо в сільській місцевості. Ключовим завданням є трансформація клубних закладів у сучасні осередки культурного дозвілля. Проте, чинні нормативи 1998 року не враховують демографічних змін і об’єднання громад в </w:t>
      </w:r>
      <w:sdt>
        <w:sdtPr>
          <w:tag w:val="goog_rdk_10"/>
        </w:sdtPr>
        <w:sdtContent>
          <w:commentRangeStart w:id="10"/>
        </w:sdtContent>
      </w:sdt>
      <w:r w:rsidDel="00000000" w:rsidR="00000000" w:rsidRPr="00000000">
        <w:rPr>
          <w:rFonts w:ascii="Montserrat" w:cs="Montserrat" w:eastAsia="Montserrat" w:hAnsi="Montserrat"/>
          <w:sz w:val="20"/>
          <w:szCs w:val="20"/>
          <w:highlight w:val="white"/>
          <w:rtl w:val="0"/>
        </w:rPr>
        <w:t xml:space="preserve">рамках </w:t>
      </w:r>
      <w:commentRangeEnd w:id="10"/>
      <w:r w:rsidDel="00000000" w:rsidR="00000000" w:rsidRPr="00000000">
        <w:commentReference w:id="10"/>
      </w:r>
      <w:r w:rsidDel="00000000" w:rsidR="00000000" w:rsidRPr="00000000">
        <w:rPr>
          <w:rFonts w:ascii="Montserrat" w:cs="Montserrat" w:eastAsia="Montserrat" w:hAnsi="Montserrat"/>
          <w:sz w:val="20"/>
          <w:szCs w:val="20"/>
          <w:highlight w:val="white"/>
          <w:rtl w:val="0"/>
        </w:rPr>
        <w:t xml:space="preserve">реформи децентралізації, що призводить до неефективного використання будівель.</w:t>
      </w:r>
      <w:r w:rsidDel="00000000" w:rsidR="00000000" w:rsidRPr="00000000">
        <w:rPr>
          <w:rtl w:val="0"/>
        </w:rPr>
      </w:r>
    </w:p>
    <w:p w:rsidR="00000000" w:rsidDel="00000000" w:rsidP="00000000" w:rsidRDefault="00000000" w:rsidRPr="00000000" w14:paraId="000000D8">
      <w:pPr>
        <w:shd w:fill="ffffff" w:val="clear"/>
        <w:spacing w:line="280"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D9">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.Серед проєктних ідей по розвитку культурних просторів та послуг є: </w:t>
      </w:r>
    </w:p>
    <w:p w:rsidR="00000000" w:rsidDel="00000000" w:rsidP="00000000" w:rsidRDefault="00000000" w:rsidRPr="00000000" w14:paraId="000000DA">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DB">
      <w:pPr>
        <w:numPr>
          <w:ilvl w:val="0"/>
          <w:numId w:val="14"/>
        </w:numP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Створення на базі Стебницького Народного дому сучасного, багатофункціонального, мультимедійного Центру культурних послуг; </w:t>
      </w:r>
    </w:p>
    <w:p w:rsidR="00000000" w:rsidDel="00000000" w:rsidP="00000000" w:rsidRDefault="00000000" w:rsidRPr="00000000" w14:paraId="000000DC">
      <w:pPr>
        <w:numPr>
          <w:ilvl w:val="0"/>
          <w:numId w:val="14"/>
        </w:numP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Створення Центру культурних послуг в мікрорайоні Солець; </w:t>
      </w:r>
    </w:p>
    <w:p w:rsidR="00000000" w:rsidDel="00000000" w:rsidP="00000000" w:rsidRDefault="00000000" w:rsidRPr="00000000" w14:paraId="000000DD">
      <w:pPr>
        <w:numPr>
          <w:ilvl w:val="0"/>
          <w:numId w:val="14"/>
        </w:numP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Облаштування музею-кімнати Уляни Кравченко в приміщенні колишньої школи №13, мікрорайону Солець м.Стебника; </w:t>
      </w:r>
    </w:p>
    <w:p w:rsidR="00000000" w:rsidDel="00000000" w:rsidP="00000000" w:rsidRDefault="00000000" w:rsidRPr="00000000" w14:paraId="000000DE">
      <w:pPr>
        <w:numPr>
          <w:ilvl w:val="0"/>
          <w:numId w:val="14"/>
        </w:numP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Створення  музею культурної спадщини у дзвіниці храму Матері Божої Неустанної Помочі села Верхні Гаї; </w:t>
      </w:r>
    </w:p>
    <w:p w:rsidR="00000000" w:rsidDel="00000000" w:rsidP="00000000" w:rsidRDefault="00000000" w:rsidRPr="00000000" w14:paraId="000000DF">
      <w:pPr>
        <w:numPr>
          <w:ilvl w:val="0"/>
          <w:numId w:val="14"/>
        </w:numP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Облаштування Клубу Новітніх Технологій задля трансформації бібліотечного простору, який має на меті надати послуги для запису подкастів; </w:t>
      </w:r>
    </w:p>
    <w:p w:rsidR="00000000" w:rsidDel="00000000" w:rsidP="00000000" w:rsidRDefault="00000000" w:rsidRPr="00000000" w14:paraId="000000E0">
      <w:pPr>
        <w:numPr>
          <w:ilvl w:val="0"/>
          <w:numId w:val="14"/>
        </w:numPr>
        <w:shd w:fill="ffffff" w:val="clear"/>
        <w:spacing w:line="280" w:lineRule="auto"/>
        <w:ind w:left="720" w:hanging="360"/>
        <w:jc w:val="both"/>
        <w:rPr>
          <w:rFonts w:ascii="Times New Roman" w:cs="Times New Roman" w:eastAsia="Times New Roman" w:hAnsi="Times New Roman"/>
          <w:sz w:val="20"/>
          <w:szCs w:val="20"/>
          <w:highlight w:val="white"/>
        </w:rPr>
      </w:pPr>
      <w:r w:rsidDel="00000000" w:rsidR="00000000" w:rsidRPr="00000000">
        <w:rPr>
          <w:rFonts w:ascii="Montserrat" w:cs="Montserrat" w:eastAsia="Montserrat" w:hAnsi="Montserrat"/>
          <w:sz w:val="20"/>
          <w:szCs w:val="20"/>
          <w:highlight w:val="white"/>
          <w:rtl w:val="0"/>
        </w:rPr>
        <w:t xml:space="preserve">Організація куточків здоров'я у бібліотеках-філіалах Дрогобицької ЦБС.    </w:t>
      </w:r>
      <w:r w:rsidDel="00000000" w:rsidR="00000000" w:rsidRPr="00000000">
        <w:rPr>
          <w:rtl w:val="0"/>
        </w:rPr>
      </w:r>
    </w:p>
    <w:p w:rsidR="00000000" w:rsidDel="00000000" w:rsidP="00000000" w:rsidRDefault="00000000" w:rsidRPr="00000000" w14:paraId="000000E1">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2">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Попри труднощі, громада має потенціал для розвитку завдяки активності місцевих жителів, міжнародним зв’язкам та багатій історичній спадщині. Для покращення ситуації важливо залучати додаткові ресурси, модернізувати інфраструктуру та впроваджувати нові підходи. Одним із рішень може бути створення багатофункціональних культурних закладів, що будуть забезпечені кваліфікованими кадрами та сучасним обладнанням для надання різноманітних культурних послуг.</w:t>
      </w:r>
    </w:p>
    <w:p w:rsidR="00000000" w:rsidDel="00000000" w:rsidP="00000000" w:rsidRDefault="00000000" w:rsidRPr="00000000" w14:paraId="000000E3">
      <w:pPr>
        <w:shd w:fill="ffffff" w:val="clear"/>
        <w:spacing w:line="280" w:lineRule="auto"/>
        <w:jc w:val="both"/>
        <w:rPr>
          <w:rFonts w:ascii="Montserrat" w:cs="Montserrat" w:eastAsia="Montserrat" w:hAnsi="Montserrat"/>
          <w:sz w:val="20"/>
          <w:szCs w:val="20"/>
          <w:shd w:fill="f4cccc" w:val="clear"/>
        </w:rPr>
      </w:pPr>
      <w:r w:rsidDel="00000000" w:rsidR="00000000" w:rsidRPr="00000000">
        <w:rPr>
          <w:rtl w:val="0"/>
        </w:rPr>
      </w:r>
    </w:p>
    <w:p w:rsidR="00000000" w:rsidDel="00000000" w:rsidP="00000000" w:rsidRDefault="00000000" w:rsidRPr="00000000" w14:paraId="000000E4">
      <w:pPr>
        <w:shd w:fill="ffffff" w:val="clear"/>
        <w:spacing w:line="280"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5">
      <w:pPr>
        <w:shd w:fill="ffffff" w:val="clear"/>
        <w:rPr/>
      </w:pPr>
      <w:r w:rsidDel="00000000" w:rsidR="00000000" w:rsidRPr="00000000">
        <w:rPr/>
        <w:drawing>
          <wp:inline distB="0" distT="0" distL="0" distR="0">
            <wp:extent cx="5724524" cy="5724524"/>
            <wp:effectExtent b="0" l="0" r="0" t="0"/>
            <wp:docPr id="2006252925" name="image31.jpg"/>
            <a:graphic>
              <a:graphicData uri="http://schemas.openxmlformats.org/drawingml/2006/picture">
                <pic:pic>
                  <pic:nvPicPr>
                    <pic:cNvPr id="0" name="image31.jpg"/>
                    <pic:cNvPicPr preferRelativeResize="0"/>
                  </pic:nvPicPr>
                  <pic:blipFill>
                    <a:blip r:embed="rId23"/>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hd w:fill="ffffff" w:val="clear"/>
        <w:spacing w:line="280" w:lineRule="auto"/>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8: Забезпеченість культурними та молодіжними установами Дрогобицької громади</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0E7">
      <w:pPr>
        <w:shd w:fill="ffffff" w:val="clear"/>
        <w:spacing w:line="280" w:lineRule="auto"/>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0E8">
      <w:pPr>
        <w:shd w:fill="ffffff" w:val="clear"/>
        <w:spacing w:line="280" w:lineRule="auto"/>
        <w:rPr>
          <w:rFonts w:ascii="Montserrat" w:cs="Montserrat" w:eastAsia="Montserrat" w:hAnsi="Montserrat"/>
          <w:sz w:val="16"/>
          <w:szCs w:val="16"/>
          <w:highlight w:val="white"/>
        </w:rPr>
      </w:pPr>
      <w:r w:rsidDel="00000000" w:rsidR="00000000" w:rsidRPr="00000000">
        <w:rPr>
          <w:rtl w:val="0"/>
        </w:rPr>
      </w:r>
    </w:p>
    <w:p w:rsidR="00000000" w:rsidDel="00000000" w:rsidP="00000000" w:rsidRDefault="00000000" w:rsidRPr="00000000" w14:paraId="000000E9">
      <w:pPr>
        <w:shd w:fill="ffffff" w:val="clear"/>
        <w:spacing w:line="280"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EA">
      <w:pPr>
        <w:shd w:fill="ffffff" w:val="clear"/>
        <w:spacing w:line="280"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EB">
      <w:pPr>
        <w:shd w:fill="ffffff" w:val="clear"/>
        <w:spacing w:line="280" w:lineRule="auto"/>
        <w:rPr>
          <w:rFonts w:ascii="Montserrat" w:cs="Montserrat" w:eastAsia="Montserrat" w:hAnsi="Montserrat"/>
          <w:color w:val="ff0000"/>
          <w:sz w:val="20"/>
          <w:szCs w:val="20"/>
          <w:highlight w:val="white"/>
        </w:rPr>
      </w:pPr>
      <w:r w:rsidDel="00000000" w:rsidR="00000000" w:rsidRPr="00000000">
        <w:rPr>
          <w:rFonts w:ascii="Montserrat" w:cs="Montserrat" w:eastAsia="Montserrat" w:hAnsi="Montserrat"/>
          <w:b w:val="1"/>
          <w:sz w:val="20"/>
          <w:szCs w:val="20"/>
          <w:highlight w:val="white"/>
          <w:rtl w:val="0"/>
        </w:rPr>
        <w:t xml:space="preserve">Молодь </w:t>
      </w:r>
      <w:r w:rsidDel="00000000" w:rsidR="00000000" w:rsidRPr="00000000">
        <w:rPr>
          <w:rtl w:val="0"/>
        </w:rPr>
      </w:r>
    </w:p>
    <w:p w:rsidR="00000000" w:rsidDel="00000000" w:rsidP="00000000" w:rsidRDefault="00000000" w:rsidRPr="00000000" w14:paraId="000000EC">
      <w:pPr>
        <w:shd w:fill="ffffff" w:val="clear"/>
        <w:spacing w:line="280"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D">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 громаді проживає близько 29 тис. молоді, що становить близько 23 % від загальної кількості населення. </w:t>
      </w:r>
    </w:p>
    <w:p w:rsidR="00000000" w:rsidDel="00000000" w:rsidP="00000000" w:rsidRDefault="00000000" w:rsidRPr="00000000" w14:paraId="000000EE">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F">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 Дрогобицькій громаді зареєстрований ряд молодіжних організацій: Дрогобицька станиця Скаутська організація “Пласт”, ГО “Молодіжний простір”, Центр молоді Самбірсько – Дрогобицької єпархії, Молодіжний парламент Дрогобиччини, ГО “Теплосердні”, ГО “Грифон”, ГО “Level”.</w:t>
      </w:r>
    </w:p>
    <w:p w:rsidR="00000000" w:rsidDel="00000000" w:rsidP="00000000" w:rsidRDefault="00000000" w:rsidRPr="00000000" w14:paraId="000000F0">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1">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У 2020 році створено Молодіжний центр Під КОЦом”, а у 2021 році — Молодіжну раду. КЗ “Молодіжний центр “Під КОЦом” сприяє розвитку молоді та підтримки її інтересів,</w:t>
      </w:r>
    </w:p>
    <w:p w:rsidR="00000000" w:rsidDel="00000000" w:rsidP="00000000" w:rsidRDefault="00000000" w:rsidRPr="00000000" w14:paraId="000000F2">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об’єднання навколо ідей самореалізації, взаємодопомоги та обміну світоглядом. Активно працюють: кіноклуб, клуб настільних ігор, Englisch club, проводяться майстер-класи, тренінги, семінари, лекції, настільний футбол, презентації молодих науковців та творчих особистостей. Молодіжний центр співпрацює з культурними, науковими та творчими установами міста.</w:t>
      </w:r>
    </w:p>
    <w:p w:rsidR="00000000" w:rsidDel="00000000" w:rsidP="00000000" w:rsidRDefault="00000000" w:rsidRPr="00000000" w14:paraId="000000F3">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4">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При відділі сім’ї та молоді виконавчого комітету Дрогобицької міської ради створена</w:t>
      </w:r>
    </w:p>
    <w:p w:rsidR="00000000" w:rsidDel="00000000" w:rsidP="00000000" w:rsidRDefault="00000000" w:rsidRPr="00000000" w14:paraId="000000F5">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Молодіжна рада Дрогобицької міської територіальної громади з метою представлення інтересів молоді в питаннях взаємодії з місцевою радою, забезпечення узгодженості дій у розв'язанні питань, пов’язаних із життям молоді та її участі в усіх сферах життя суспільства.</w:t>
      </w:r>
    </w:p>
    <w:p w:rsidR="00000000" w:rsidDel="00000000" w:rsidP="00000000" w:rsidRDefault="00000000" w:rsidRPr="00000000" w14:paraId="000000F6">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7">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Відповідно до проекту “Факультет місцевого самоврядування та стажування молоді в органах місцевого самоврядування ”на 2022-2026 роки щорічно відділ сім'ї та молоді проводить стажування молоді у структурних підрозділах та відділах з метою ознайомлення молоді з роботою місцевого самоврядування відповідно до розпорядження міського голови.</w:t>
      </w:r>
    </w:p>
    <w:p w:rsidR="00000000" w:rsidDel="00000000" w:rsidP="00000000" w:rsidRDefault="00000000" w:rsidRPr="00000000" w14:paraId="000000F8">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9">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Дрогобицька міська територіальна громада пропонує молоді  спектр можливостей для розвитку творчих (музичний і художній напрям), спортивних та освітніх навичок. З 2019 року в місті активно здійснює діяльність МГО “Молодіжний простір”. У приміщенні організації щороку проводяться Тренінги з домедичної допомоги за підтримки Школи воїнів та самооборони м.Львів.</w:t>
      </w:r>
    </w:p>
    <w:p w:rsidR="00000000" w:rsidDel="00000000" w:rsidP="00000000" w:rsidRDefault="00000000" w:rsidRPr="00000000" w14:paraId="000000FA">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B">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 рамках заходу “Молодь управляє” щорічно відбувається представлення молодіжних проєктів. Проєкт реалізовують КУ ”Інститут міста Дрогобича” та Дрогобицька міська рада за підтримки Міжнародної організації міграції. Також з вересня по листопад 2024 року в Дрогобицькій громаді проводився конкурс інноваційних науково-технічних STEМ-проектів “ SMART-громада”.</w:t>
      </w:r>
    </w:p>
    <w:p w:rsidR="00000000" w:rsidDel="00000000" w:rsidP="00000000" w:rsidRDefault="00000000" w:rsidRPr="00000000" w14:paraId="000000FC">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D">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У 2024 році активна молодь громади взяла участь в створенні молодіжних політик в громаді, які стали частиною Стратегії сталого розвитку до 2030 року. Головним  принципом молодіжної політики Дрогобицької громади стало  «ніяких рішень щодо молоді без молоді». </w:t>
      </w:r>
    </w:p>
    <w:p w:rsidR="00000000" w:rsidDel="00000000" w:rsidP="00000000" w:rsidRDefault="00000000" w:rsidRPr="00000000" w14:paraId="000000FE">
      <w:pPr>
        <w:shd w:fill="ffffff" w:val="clear"/>
        <w:spacing w:line="280"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F">
      <w:pPr>
        <w:shd w:fill="ffffff" w:val="clear"/>
        <w:spacing w:line="280" w:lineRule="auto"/>
        <w:rPr>
          <w:rFonts w:ascii="Montserrat" w:cs="Montserrat" w:eastAsia="Montserrat" w:hAnsi="Montserrat"/>
          <w:sz w:val="20"/>
          <w:szCs w:val="20"/>
          <w:shd w:fill="f4cccc" w:val="clear"/>
        </w:rPr>
      </w:pPr>
      <w:r w:rsidDel="00000000" w:rsidR="00000000" w:rsidRPr="00000000">
        <w:rPr>
          <w:rtl w:val="0"/>
        </w:rPr>
      </w:r>
    </w:p>
    <w:p w:rsidR="00000000" w:rsidDel="00000000" w:rsidP="00000000" w:rsidRDefault="00000000" w:rsidRPr="00000000" w14:paraId="00000100">
      <w:pPr>
        <w:rPr>
          <w:rFonts w:ascii="Montserrat Medium" w:cs="Montserrat Medium" w:eastAsia="Montserrat Medium" w:hAnsi="Montserrat Medium"/>
          <w:sz w:val="20"/>
          <w:szCs w:val="20"/>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p w:rsidR="00000000" w:rsidDel="00000000" w:rsidP="00000000" w:rsidRDefault="00000000" w:rsidRPr="00000000" w14:paraId="00000101">
      <w:pPr>
        <w:rPr>
          <w:rFonts w:ascii="Montserrat Medium" w:cs="Montserrat Medium" w:eastAsia="Montserrat Medium" w:hAnsi="Montserrat Medium"/>
          <w:sz w:val="20"/>
          <w:szCs w:val="20"/>
        </w:rPr>
      </w:pPr>
      <w:r w:rsidDel="00000000" w:rsidR="00000000" w:rsidRPr="00000000">
        <w:rPr>
          <w:rtl w:val="0"/>
        </w:rPr>
      </w:r>
    </w:p>
    <w:tbl>
      <w:tblPr>
        <w:tblStyle w:val="Table3"/>
        <w:tblW w:w="902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02"/>
        <w:gridCol w:w="4423"/>
        <w:tblGridChange w:id="0">
          <w:tblGrid>
            <w:gridCol w:w="4602"/>
            <w:gridCol w:w="4423"/>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102">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103">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21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04">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Освіта</w:t>
            </w:r>
          </w:p>
          <w:p w:rsidR="00000000" w:rsidDel="00000000" w:rsidP="00000000" w:rsidRDefault="00000000" w:rsidRPr="00000000" w14:paraId="00000105">
            <w:pPr>
              <w:jc w:val="both"/>
              <w:rPr>
                <w:rFonts w:ascii="Montserrat" w:cs="Montserrat" w:eastAsia="Montserrat" w:hAnsi="Montserrat"/>
                <w:sz w:val="20"/>
                <w:szCs w:val="20"/>
              </w:rPr>
            </w:pPr>
            <w:sdt>
              <w:sdtPr>
                <w:tag w:val="goog_rdk_11"/>
              </w:sdtPr>
              <w:sdtContent>
                <w:commentRangeStart w:id="11"/>
              </w:sdtContent>
            </w:sdt>
            <w:r w:rsidDel="00000000" w:rsidR="00000000" w:rsidRPr="00000000">
              <w:rPr>
                <w:rFonts w:ascii="Montserrat" w:cs="Montserrat" w:eastAsia="Montserrat" w:hAnsi="Montserrat"/>
                <w:sz w:val="20"/>
                <w:szCs w:val="20"/>
                <w:rtl w:val="0"/>
              </w:rPr>
              <w:t xml:space="preserve">Переїзд Донецького національного технічного університету до громади</w:t>
            </w:r>
          </w:p>
          <w:p w:rsidR="00000000" w:rsidDel="00000000" w:rsidP="00000000" w:rsidRDefault="00000000" w:rsidRPr="00000000" w14:paraId="0000010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7">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rtl w:val="0"/>
              </w:rPr>
              <w:t xml:space="preserve">Створення </w:t>
            </w:r>
            <w:r w:rsidDel="00000000" w:rsidR="00000000" w:rsidRPr="00000000">
              <w:rPr>
                <w:rFonts w:ascii="Montserrat" w:cs="Montserrat" w:eastAsia="Montserrat" w:hAnsi="Montserrat"/>
                <w:sz w:val="20"/>
                <w:szCs w:val="20"/>
                <w:highlight w:val="white"/>
                <w:rtl w:val="0"/>
              </w:rPr>
              <w:t xml:space="preserve">«Дрогобич Талант Хаб»</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108">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09">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Розгалужена мережа коледжів, де учні отримують середню спеціальну освіту</w:t>
            </w:r>
          </w:p>
          <w:p w:rsidR="00000000" w:rsidDel="00000000" w:rsidP="00000000" w:rsidRDefault="00000000" w:rsidRPr="00000000" w14:paraId="0000010A">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0B">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Наявність 6 автобусів Школярик</w:t>
            </w:r>
          </w:p>
          <w:p w:rsidR="00000000" w:rsidDel="00000000" w:rsidP="00000000" w:rsidRDefault="00000000" w:rsidRPr="00000000" w14:paraId="0000010C">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0D">
            <w:pPr>
              <w:jc w:val="both"/>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Культура</w:t>
            </w:r>
          </w:p>
          <w:p w:rsidR="00000000" w:rsidDel="00000000" w:rsidP="00000000" w:rsidRDefault="00000000" w:rsidRPr="00000000" w14:paraId="0000010E">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Наявність багатої культурної спадщини</w:t>
            </w:r>
          </w:p>
          <w:p w:rsidR="00000000" w:rsidDel="00000000" w:rsidP="00000000" w:rsidRDefault="00000000" w:rsidRPr="00000000" w14:paraId="0000010F">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0">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Активна громадська діяльність у культурних проектах та заходах</w:t>
            </w:r>
          </w:p>
          <w:p w:rsidR="00000000" w:rsidDel="00000000" w:rsidP="00000000" w:rsidRDefault="00000000" w:rsidRPr="00000000" w14:paraId="00000111">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2">
            <w:pPr>
              <w:jc w:val="both"/>
              <w:rPr>
                <w:rFonts w:ascii="Montserrat" w:cs="Montserrat" w:eastAsia="Montserrat" w:hAnsi="Montserrat"/>
                <w:sz w:val="20"/>
                <w:szCs w:val="20"/>
                <w:highlight w:val="white"/>
              </w:rPr>
            </w:pPr>
            <w:sdt>
              <w:sdtPr>
                <w:tag w:val="goog_rdk_12"/>
              </w:sdtPr>
              <w:sdtContent>
                <w:commentRangeStart w:id="12"/>
              </w:sdtContent>
            </w:sdt>
            <w:r w:rsidDel="00000000" w:rsidR="00000000" w:rsidRPr="00000000">
              <w:rPr>
                <w:rFonts w:ascii="Montserrat" w:cs="Montserrat" w:eastAsia="Montserrat" w:hAnsi="Montserrat"/>
                <w:sz w:val="20"/>
                <w:szCs w:val="20"/>
                <w:highlight w:val="white"/>
                <w:rtl w:val="0"/>
              </w:rPr>
              <w:t xml:space="preserve">Співпраця з європейськими партнерами в галузі культури</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113">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4">
            <w:pPr>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sz w:val="20"/>
                <w:szCs w:val="20"/>
                <w:highlight w:val="white"/>
                <w:rtl w:val="0"/>
              </w:rPr>
              <w:t xml:space="preserve">Впровадженні цифрових технологій для популяризації культурного контенту</w:t>
            </w:r>
            <w:r w:rsidDel="00000000" w:rsidR="00000000" w:rsidRPr="00000000">
              <w:rPr>
                <w:rtl w:val="0"/>
              </w:rPr>
            </w:r>
          </w:p>
          <w:p w:rsidR="00000000" w:rsidDel="00000000" w:rsidP="00000000" w:rsidRDefault="00000000" w:rsidRPr="00000000" w14:paraId="00000115">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6">
            <w:pPr>
              <w:jc w:val="both"/>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Молодь</w:t>
            </w:r>
          </w:p>
          <w:p w:rsidR="00000000" w:rsidDel="00000000" w:rsidP="00000000" w:rsidRDefault="00000000" w:rsidRPr="00000000" w14:paraId="00000117">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Оновлена стратегія новою молодіжною політикою</w:t>
            </w:r>
          </w:p>
          <w:p w:rsidR="00000000" w:rsidDel="00000000" w:rsidP="00000000" w:rsidRDefault="00000000" w:rsidRPr="00000000" w14:paraId="00000118">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9">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Наявна інфраструктура для молоді: 3 молодіжні простори та центри, створена молодіжна рада</w:t>
            </w:r>
          </w:p>
          <w:p w:rsidR="00000000" w:rsidDel="00000000" w:rsidP="00000000" w:rsidRDefault="00000000" w:rsidRPr="00000000" w14:paraId="0000011A">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B">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Залучення донорів до роботи з молоддю</w:t>
            </w:r>
          </w:p>
          <w:p w:rsidR="00000000" w:rsidDel="00000000" w:rsidP="00000000" w:rsidRDefault="00000000" w:rsidRPr="00000000" w14:paraId="0000011C">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D">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Велика кількість молоді в складі населення громади</w:t>
            </w:r>
          </w:p>
          <w:p w:rsidR="00000000" w:rsidDel="00000000" w:rsidP="00000000" w:rsidRDefault="00000000" w:rsidRPr="00000000" w14:paraId="0000011E">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F">
            <w:pPr>
              <w:shd w:fill="ffffff" w:val="clear"/>
              <w:spacing w:line="280" w:lineRule="auto"/>
              <w:rPr>
                <w:rFonts w:ascii="Montserrat" w:cs="Montserrat" w:eastAsia="Montserrat" w:hAnsi="Montserrat"/>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20">
            <w:pPr>
              <w:jc w:val="both"/>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Освіта</w:t>
            </w:r>
          </w:p>
          <w:p w:rsidR="00000000" w:rsidDel="00000000" w:rsidP="00000000" w:rsidRDefault="00000000" w:rsidRPr="00000000" w14:paraId="00000121">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Активний виїзд молоді за кордон, незаповненість старшої школи через мобілізацію та наявність коледжів</w:t>
            </w:r>
          </w:p>
          <w:p w:rsidR="00000000" w:rsidDel="00000000" w:rsidP="00000000" w:rsidRDefault="00000000" w:rsidRPr="00000000" w14:paraId="00000122">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3">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Проблеми з добиранням до навчальних закладів через поганий стан доріг</w:t>
            </w:r>
          </w:p>
          <w:p w:rsidR="00000000" w:rsidDel="00000000" w:rsidP="00000000" w:rsidRDefault="00000000" w:rsidRPr="00000000" w14:paraId="00000124">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5">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Нереалізованість освітньої реформи в повному обсязі, що стримує потенціал розвитку системи </w:t>
            </w:r>
          </w:p>
          <w:p w:rsidR="00000000" w:rsidDel="00000000" w:rsidP="00000000" w:rsidRDefault="00000000" w:rsidRPr="00000000" w14:paraId="00000126">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7">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Низька заробітна плата для вчителів початківців</w:t>
            </w:r>
          </w:p>
          <w:p w:rsidR="00000000" w:rsidDel="00000000" w:rsidP="00000000" w:rsidRDefault="00000000" w:rsidRPr="00000000" w14:paraId="00000128">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9">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Мала кількість приміщень для ДНТУ</w:t>
            </w:r>
          </w:p>
          <w:p w:rsidR="00000000" w:rsidDel="00000000" w:rsidP="00000000" w:rsidRDefault="00000000" w:rsidRPr="00000000" w14:paraId="0000012A">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B">
            <w:pPr>
              <w:jc w:val="both"/>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Культура</w:t>
            </w:r>
          </w:p>
          <w:p w:rsidR="00000000" w:rsidDel="00000000" w:rsidP="00000000" w:rsidRDefault="00000000" w:rsidRPr="00000000" w14:paraId="0000012C">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Недостатнє фінансування для культурно-освітніх установ</w:t>
            </w:r>
          </w:p>
          <w:p w:rsidR="00000000" w:rsidDel="00000000" w:rsidP="00000000" w:rsidRDefault="00000000" w:rsidRPr="00000000" w14:paraId="0000012D">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E">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Деякі культурні заклади потребують капітального ремонту та модернізації</w:t>
            </w:r>
          </w:p>
          <w:p w:rsidR="00000000" w:rsidDel="00000000" w:rsidP="00000000" w:rsidRDefault="00000000" w:rsidRPr="00000000" w14:paraId="0000012F">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0">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Нестача кваліфікованих працівників у культурній сфері через міграцію, низьку зарплату  та загальні виклики війн</w:t>
            </w:r>
          </w:p>
          <w:p w:rsidR="00000000" w:rsidDel="00000000" w:rsidP="00000000" w:rsidRDefault="00000000" w:rsidRPr="00000000" w14:paraId="00000131">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2">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Брак довгострокових стратегій розвитку культурно-освітнього простору та застарілість законодавчо-нормативної бази</w:t>
            </w:r>
          </w:p>
          <w:p w:rsidR="00000000" w:rsidDel="00000000" w:rsidP="00000000" w:rsidRDefault="00000000" w:rsidRPr="00000000" w14:paraId="00000133">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4">
            <w:pPr>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sz w:val="20"/>
                <w:szCs w:val="20"/>
                <w:highlight w:val="white"/>
                <w:rtl w:val="0"/>
              </w:rPr>
              <w:t xml:space="preserve">Відсутність безбар’єрного доступу до об’єктів культури для людей з інвалідністю та маломобільних груп населення </w:t>
            </w:r>
            <w:r w:rsidDel="00000000" w:rsidR="00000000" w:rsidRPr="00000000">
              <w:rPr>
                <w:rtl w:val="0"/>
              </w:rPr>
            </w:r>
          </w:p>
          <w:p w:rsidR="00000000" w:rsidDel="00000000" w:rsidP="00000000" w:rsidRDefault="00000000" w:rsidRPr="00000000" w14:paraId="00000135">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6">
            <w:pPr>
              <w:jc w:val="both"/>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Молодь</w:t>
            </w:r>
          </w:p>
          <w:p w:rsidR="00000000" w:rsidDel="00000000" w:rsidP="00000000" w:rsidRDefault="00000000" w:rsidRPr="00000000" w14:paraId="00000137">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Централізація всіх молодіжних послуг і просторів у Дрогобичі</w:t>
            </w:r>
          </w:p>
          <w:p w:rsidR="00000000" w:rsidDel="00000000" w:rsidP="00000000" w:rsidRDefault="00000000" w:rsidRPr="00000000" w14:paraId="00000138">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9">
            <w:pPr>
              <w:jc w:val="both"/>
              <w:rPr>
                <w:b w:val="1"/>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13A">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13B">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29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3C">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Збільшення студентів в місті Дрогобич, посилення бренду студентського міста</w:t>
            </w:r>
          </w:p>
          <w:p w:rsidR="00000000" w:rsidDel="00000000" w:rsidP="00000000" w:rsidRDefault="00000000" w:rsidRPr="00000000" w14:paraId="0000013D">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E">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Залучення дітей ВПО в освітній процес</w:t>
            </w:r>
          </w:p>
          <w:p w:rsidR="00000000" w:rsidDel="00000000" w:rsidP="00000000" w:rsidRDefault="00000000" w:rsidRPr="00000000" w14:paraId="0000013F">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0">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Розвиток неформальної освіти та підвищення кваліфікації і перепрофілювання </w:t>
            </w:r>
          </w:p>
          <w:p w:rsidR="00000000" w:rsidDel="00000000" w:rsidP="00000000" w:rsidRDefault="00000000" w:rsidRPr="00000000" w14:paraId="00000141">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2">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Розвиток Талант Хабу</w:t>
            </w:r>
          </w:p>
          <w:p w:rsidR="00000000" w:rsidDel="00000000" w:rsidP="00000000" w:rsidRDefault="00000000" w:rsidRPr="00000000" w14:paraId="00000143">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4">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Запит на вищу та середню освіту в західних областях</w:t>
            </w:r>
          </w:p>
          <w:p w:rsidR="00000000" w:rsidDel="00000000" w:rsidP="00000000" w:rsidRDefault="00000000" w:rsidRPr="00000000" w14:paraId="00000145">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6">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Залучення позабюджетного фінансування</w:t>
            </w:r>
          </w:p>
          <w:p w:rsidR="00000000" w:rsidDel="00000000" w:rsidP="00000000" w:rsidRDefault="00000000" w:rsidRPr="00000000" w14:paraId="00000147">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8">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Створення освітніх кластерів</w:t>
            </w:r>
          </w:p>
          <w:p w:rsidR="00000000" w:rsidDel="00000000" w:rsidP="00000000" w:rsidRDefault="00000000" w:rsidRPr="00000000" w14:paraId="00000149">
            <w:pPr>
              <w:jc w:val="both"/>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4A">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Розвиток виробничої практики для старшокласників та школярів, стипендії від бізнесу</w:t>
            </w:r>
          </w:p>
          <w:p w:rsidR="00000000" w:rsidDel="00000000" w:rsidP="00000000" w:rsidRDefault="00000000" w:rsidRPr="00000000" w14:paraId="0000014B">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C">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Використання потенціалу ВПО для культурного збагачення громади та розвитку технічних професій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4D">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Вища інтенсивність військових дій: більша кількість ВПО</w:t>
            </w:r>
          </w:p>
          <w:p w:rsidR="00000000" w:rsidDel="00000000" w:rsidP="00000000" w:rsidRDefault="00000000" w:rsidRPr="00000000" w14:paraId="0000014E">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F">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Виїзд молоді за кордон та скорочення кількості учнів у старших класах. У громаді залишаються переважно діти до 17 років</w:t>
            </w:r>
            <w:r w:rsidDel="00000000" w:rsidR="00000000" w:rsidRPr="00000000">
              <w:rPr>
                <w:rFonts w:ascii="Montserrat" w:cs="Montserrat" w:eastAsia="Montserrat" w:hAnsi="Montserrat"/>
                <w:highlight w:val="white"/>
                <w:rtl w:val="0"/>
              </w:rPr>
              <w:t xml:space="preserve"> </w:t>
            </w:r>
            <w:r w:rsidDel="00000000" w:rsidR="00000000" w:rsidRPr="00000000">
              <w:rPr>
                <w:rtl w:val="0"/>
              </w:rPr>
            </w:r>
          </w:p>
          <w:p w:rsidR="00000000" w:rsidDel="00000000" w:rsidP="00000000" w:rsidRDefault="00000000" w:rsidRPr="00000000" w14:paraId="00000150">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51">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Харчування в освітніх закладах як додаткове навантаження на громаду через інфляцію</w:t>
            </w:r>
          </w:p>
          <w:p w:rsidR="00000000" w:rsidDel="00000000" w:rsidP="00000000" w:rsidRDefault="00000000" w:rsidRPr="00000000" w14:paraId="00000152">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53">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Зменшення бюджетного фінансування</w:t>
            </w:r>
          </w:p>
          <w:p w:rsidR="00000000" w:rsidDel="00000000" w:rsidP="00000000" w:rsidRDefault="00000000" w:rsidRPr="00000000" w14:paraId="00000154">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55">
            <w:pPr>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sz w:val="20"/>
                <w:szCs w:val="20"/>
                <w:highlight w:val="white"/>
                <w:rtl w:val="0"/>
              </w:rPr>
              <w:t xml:space="preserve">Високий попит на міжнародні програми створює складнощі для отримання додаткового фінансування, конкуренція за гранти</w:t>
            </w:r>
            <w:r w:rsidDel="00000000" w:rsidR="00000000" w:rsidRPr="00000000">
              <w:rPr>
                <w:rtl w:val="0"/>
              </w:rPr>
            </w:r>
          </w:p>
          <w:p w:rsidR="00000000" w:rsidDel="00000000" w:rsidP="00000000" w:rsidRDefault="00000000" w:rsidRPr="00000000" w14:paraId="00000156">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57">
            <w:pPr>
              <w:jc w:val="both"/>
              <w:rPr>
                <w:rFonts w:ascii="Montserrat" w:cs="Montserrat" w:eastAsia="Montserrat" w:hAnsi="Montserrat"/>
                <w:sz w:val="20"/>
                <w:szCs w:val="20"/>
                <w:highlight w:val="white"/>
              </w:rPr>
            </w:pPr>
            <w:r w:rsidDel="00000000" w:rsidR="00000000" w:rsidRPr="00000000">
              <w:rPr>
                <w:rtl w:val="0"/>
              </w:rPr>
            </w:r>
          </w:p>
        </w:tc>
      </w:tr>
    </w:tbl>
    <w:p w:rsidR="00000000" w:rsidDel="00000000" w:rsidP="00000000" w:rsidRDefault="00000000" w:rsidRPr="00000000" w14:paraId="00000158">
      <w:pPr>
        <w:pStyle w:val="Heading2"/>
        <w:numPr>
          <w:ilvl w:val="0"/>
          <w:numId w:val="39"/>
        </w:numPr>
        <w:spacing w:line="240" w:lineRule="auto"/>
        <w:ind w:left="720" w:hanging="720"/>
        <w:rPr>
          <w:rFonts w:ascii="Montserrat" w:cs="Montserrat" w:eastAsia="Montserrat" w:hAnsi="Montserrat"/>
          <w:b w:val="1"/>
          <w:sz w:val="22"/>
          <w:szCs w:val="22"/>
        </w:rPr>
      </w:pPr>
      <w:bookmarkStart w:colFirst="0" w:colLast="0" w:name="_heading=h.tyjcwt" w:id="5"/>
      <w:bookmarkEnd w:id="5"/>
      <w:r w:rsidDel="00000000" w:rsidR="00000000" w:rsidRPr="00000000">
        <w:rPr>
          <w:rFonts w:ascii="Montserrat" w:cs="Montserrat" w:eastAsia="Montserrat" w:hAnsi="Montserrat"/>
          <w:b w:val="1"/>
          <w:sz w:val="22"/>
          <w:szCs w:val="22"/>
          <w:rtl w:val="0"/>
        </w:rPr>
        <w:t xml:space="preserve">Громадське здоров’я, соціальні послуги та інклюзивність</w:t>
      </w:r>
    </w:p>
    <w:p w:rsidR="00000000" w:rsidDel="00000000" w:rsidP="00000000" w:rsidRDefault="00000000" w:rsidRPr="00000000" w14:paraId="00000159">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Дрогобич є одним із провідних центрів охорони здоров’я в області, пропонуючи сучасні медичні послуги, швидкий доступ до якісної допомоги та передові лабораторні комплекси. </w:t>
      </w:r>
    </w:p>
    <w:p w:rsidR="00000000" w:rsidDel="00000000" w:rsidP="00000000" w:rsidRDefault="00000000" w:rsidRPr="00000000" w14:paraId="0000015A">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Окрім Львова, це єдине місто в області з цілісним багатопрофільним лікарняно-лабораторним комплексом, який може конкурувати з приватними клініками. Відсутність належного рівня медицини в сусідніх містах і районах робить Дрогобич ключовим центром надання медичних послуг для місцевих мешканців, навколишніх громад та значної частини Львівської області. </w:t>
      </w:r>
    </w:p>
    <w:p w:rsidR="00000000" w:rsidDel="00000000" w:rsidP="00000000" w:rsidRDefault="00000000" w:rsidRPr="00000000" w14:paraId="0000015B">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(Стратегія-Дрогобицької-МТГ-2021-2030) </w:t>
        <w:br w:type="textWrapping"/>
        <w:t xml:space="preserve"> </w:t>
        <w:br w:type="textWrapping"/>
        <w:t xml:space="preserve">Медична інфраструктура Дрогобицької громади відзначається різноманітністю та широким спектром послуг, які забезпечують якісну допомогу мешканцям як у містах, так і у сільській місцевості. Ця система охоплює лікарні, поліклініки, лікарські амбулаторії, пункти громадського здоров’я, спеціалізовані відділення та приватні медичні центри, аптеки та медичні лабораторії.</w:t>
        <w:br w:type="textWrapping"/>
        <w:t xml:space="preserve"> </w:t>
      </w:r>
    </w:p>
    <w:p w:rsidR="00000000" w:rsidDel="00000000" w:rsidP="00000000" w:rsidRDefault="00000000" w:rsidRPr="00000000" w14:paraId="0000015C">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У структурі Дрогобицької громади функціонує 6 комунальних некомерційних підприємств охорони здоров’я, які надають широкий спектр медичних послуг. Вони забезпечені всім необхідним для надання якісної медичної допомоги, мають добре транспортне забезпечення, централізоване водопостачання, каналізацію та опалення, доступ до інтернету, доступ до укриттів, а також доступні для пацієнтів маломобільних груп. Всі заклади мають можливість працювати при екстрених відключеннях електроенергії, оскільки обладнані  генераторами, та забезпечені паливом з розрахунку на 5 діб. </w:t>
      </w:r>
      <w:r w:rsidDel="00000000" w:rsidR="00000000" w:rsidRPr="00000000">
        <w:rPr>
          <w:sz w:val="28"/>
          <w:szCs w:val="28"/>
          <w:highlight w:val="white"/>
          <w:rtl w:val="0"/>
        </w:rPr>
        <w:t xml:space="preserve"> </w:t>
      </w:r>
      <w:r w:rsidDel="00000000" w:rsidR="00000000" w:rsidRPr="00000000">
        <w:rPr>
          <w:rtl w:val="0"/>
        </w:rPr>
      </w:r>
    </w:p>
    <w:p w:rsidR="00000000" w:rsidDel="00000000" w:rsidP="00000000" w:rsidRDefault="00000000" w:rsidRPr="00000000" w14:paraId="0000015D">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Мережа амбулаторних закладів охорони здоров’я громади представлена низкою закладів:  </w:t>
      </w:r>
    </w:p>
    <w:p w:rsidR="00000000" w:rsidDel="00000000" w:rsidP="00000000" w:rsidRDefault="00000000" w:rsidRPr="00000000" w14:paraId="0000015F">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КНП "Дрогобицька міська поліклініка"ДМР, яка має віддалені відділення у мікрорайонах міста Дрогобича і Стебнику </w:t>
      </w:r>
    </w:p>
    <w:p w:rsidR="00000000" w:rsidDel="00000000" w:rsidP="00000000" w:rsidRDefault="00000000" w:rsidRPr="00000000" w14:paraId="00000160">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КНП "Дрогобицька районна поліклініка"ДМР та її структурні підрозділи, включаючи лікарські амбулаторії у селах Нижні Гаї, Нагуєвичі, Раневичі, Рихтичі, Лішня та Брониця </w:t>
      </w:r>
    </w:p>
    <w:p w:rsidR="00000000" w:rsidDel="00000000" w:rsidP="00000000" w:rsidRDefault="00000000" w:rsidRPr="00000000" w14:paraId="00000161">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КНП «Болехівська амбулаторія загальної практики-сімейної медицини» ДМР </w:t>
      </w:r>
    </w:p>
    <w:p w:rsidR="00000000" w:rsidDel="00000000" w:rsidP="00000000" w:rsidRDefault="00000000" w:rsidRPr="00000000" w14:paraId="00000162">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Приватна поліклініка ТОВ "Сімейна  поліклініка Дрогобицького району"  </w:t>
      </w:r>
    </w:p>
    <w:p w:rsidR="00000000" w:rsidDel="00000000" w:rsidP="00000000" w:rsidRDefault="00000000" w:rsidRPr="00000000" w14:paraId="00000163">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Всі амбулаторні заклади мають доступ до транспорту та мережі інтернет. Міська та районна поліклініки мають доступ до централізованого водопостачання, каналізації та опалення. </w:t>
        <w:br w:type="textWrapping"/>
        <w:t xml:space="preserve">   </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ffffff" w:val="clear"/>
        <w:spacing w:line="280" w:lineRule="auto"/>
        <w:jc w:val="both"/>
        <w:rPr>
          <w:sz w:val="28"/>
          <w:szCs w:val="28"/>
          <w:highlight w:val="white"/>
        </w:rPr>
      </w:pPr>
      <w:r w:rsidDel="00000000" w:rsidR="00000000" w:rsidRPr="00000000">
        <w:rPr>
          <w:rFonts w:ascii="Montserrat" w:cs="Montserrat" w:eastAsia="Montserrat" w:hAnsi="Montserrat"/>
          <w:sz w:val="20"/>
          <w:szCs w:val="20"/>
          <w:highlight w:val="white"/>
          <w:rtl w:val="0"/>
        </w:rPr>
        <w:t xml:space="preserve">Мережа стаціонарних комунальних некомерційних підприємств охорони здоров’я Дрогобицької територіальної громади представлена:</w:t>
      </w:r>
      <w:r w:rsidDel="00000000" w:rsidR="00000000" w:rsidRPr="00000000">
        <w:rPr>
          <w:sz w:val="28"/>
          <w:szCs w:val="28"/>
          <w:highlight w:val="white"/>
          <w:rtl w:val="0"/>
        </w:rPr>
        <w:t xml:space="preserve"> </w:t>
      </w:r>
    </w:p>
    <w:p w:rsidR="00000000" w:rsidDel="00000000" w:rsidP="00000000" w:rsidRDefault="00000000" w:rsidRPr="00000000" w14:paraId="00000166">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КНП «Дрогобицька міська лікарня №1» ДМР – кластерна багатопрофільна лікарня на 545 цілодобових ліжок </w:t>
      </w:r>
    </w:p>
    <w:p w:rsidR="00000000" w:rsidDel="00000000" w:rsidP="00000000" w:rsidRDefault="00000000" w:rsidRPr="00000000" w14:paraId="00000167">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КНП «Дрогобицька міська лікарня №3»ДМР – спеціалізована лікарня онкологічного профілю на 40 ліжок з поліклінічним підрозділом </w:t>
      </w:r>
    </w:p>
    <w:p w:rsidR="00000000" w:rsidDel="00000000" w:rsidP="00000000" w:rsidRDefault="00000000" w:rsidRPr="00000000" w14:paraId="00000168">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КНП «Стебницька міська лікарня» ДМР – загальна багатопрофільна лікарня на 120 цілодобових ліжок з поліклінікою </w:t>
      </w:r>
      <w:r w:rsidDel="00000000" w:rsidR="00000000" w:rsidRPr="00000000">
        <w:rPr>
          <w:sz w:val="28"/>
          <w:szCs w:val="28"/>
          <w:highlight w:val="white"/>
          <w:rtl w:val="0"/>
        </w:rPr>
        <w:br w:type="textWrapping"/>
        <w:t xml:space="preserve"> </w:t>
      </w:r>
      <w:r w:rsidDel="00000000" w:rsidR="00000000" w:rsidRPr="00000000">
        <w:rPr>
          <w:rtl w:val="0"/>
        </w:rPr>
      </w:r>
    </w:p>
    <w:p w:rsidR="00000000" w:rsidDel="00000000" w:rsidP="00000000" w:rsidRDefault="00000000" w:rsidRPr="00000000" w14:paraId="00000169">
      <w:pPr>
        <w:shd w:fill="ffffff" w:val="clear"/>
        <w:spacing w:line="280" w:lineRule="auto"/>
        <w:jc w:val="both"/>
        <w:rPr>
          <w:sz w:val="28"/>
          <w:szCs w:val="28"/>
          <w:highlight w:val="white"/>
        </w:rPr>
      </w:pPr>
      <w:r w:rsidDel="00000000" w:rsidR="00000000" w:rsidRPr="00000000">
        <w:rPr>
          <w:rFonts w:ascii="Montserrat" w:cs="Montserrat" w:eastAsia="Montserrat" w:hAnsi="Montserrat"/>
          <w:sz w:val="20"/>
          <w:szCs w:val="20"/>
          <w:highlight w:val="white"/>
          <w:rtl w:val="0"/>
        </w:rPr>
        <w:t xml:space="preserve">У громаді можна отримати спеціалізовану медичну допомогу, як у вищеперерахованих комунальних некомерційних підприємств охорони здоров’я, так і  закладах  іншого  підпорядкування: </w:t>
      </w:r>
      <w:r w:rsidDel="00000000" w:rsidR="00000000" w:rsidRPr="00000000">
        <w:rPr>
          <w:rtl w:val="0"/>
        </w:rPr>
      </w:r>
    </w:p>
    <w:p w:rsidR="00000000" w:rsidDel="00000000" w:rsidP="00000000" w:rsidRDefault="00000000" w:rsidRPr="00000000" w14:paraId="0000016A">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Відділення інтервенційної кардіології та реперфузійної терапії з рентгенопераційною, відділення мікрохірургії ока, відділення амбулаторного гемодіалізу, пологове та відділення патології вагітності, педіатричне та дитяче інфекційне відділення, урологічне, нейрохірургічне, хірургічне, неврологічне з інсультним центром та інші відділення КНП "Дрогобицька міська лікарня №1".  </w:t>
      </w:r>
    </w:p>
    <w:p w:rsidR="00000000" w:rsidDel="00000000" w:rsidP="00000000" w:rsidRDefault="00000000" w:rsidRPr="00000000" w14:paraId="0000016B">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Стоматологічне відділення КНП "Дрогобицька міська Поліклініка" ДМР  </w:t>
      </w:r>
    </w:p>
    <w:p w:rsidR="00000000" w:rsidDel="00000000" w:rsidP="00000000" w:rsidRDefault="00000000" w:rsidRPr="00000000" w14:paraId="0000016C">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Лікарня онкологічного профілю (онкохірургія, онкогінекологія) з Дрогобицьким міжрайонним скринінговим центром у КНП «Дрогобицька міська лікарня №3»ДМР </w:t>
      </w:r>
    </w:p>
    <w:p w:rsidR="00000000" w:rsidDel="00000000" w:rsidP="00000000" w:rsidRDefault="00000000" w:rsidRPr="00000000" w14:paraId="0000016D">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Центр психічного здоров’я на базі психоневрологічного відділення КНП «Стебницька міська лікарня» ДМР </w:t>
      </w:r>
    </w:p>
    <w:p w:rsidR="00000000" w:rsidDel="00000000" w:rsidP="00000000" w:rsidRDefault="00000000" w:rsidRPr="00000000" w14:paraId="0000016E">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Отоларингологічне , пульмонологічне, інфекційне доросле  відділення КНП «Стебницька міська лікарня» ДМР. </w:t>
      </w:r>
    </w:p>
    <w:p w:rsidR="00000000" w:rsidDel="00000000" w:rsidP="00000000" w:rsidRDefault="00000000" w:rsidRPr="00000000" w14:paraId="0000016F">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Реабілітаційне стаціонарне відділення у КНП «Дрогобицька міська лікарня №1» ДМР, 2 амбулаторних реабілітаційних відділення (КНП «Дрогобицька міська лікарня №1» ДМР та КНП «Стебницька міська лікарня» ДМР),  Львівський обласний  центр комплексної реабілітації для дітей та осіб з інвалідністю  Святого Пантелеймона, відділення комплексної реабілітації для військових «SICH».  </w:t>
      </w:r>
    </w:p>
    <w:p w:rsidR="00000000" w:rsidDel="00000000" w:rsidP="00000000" w:rsidRDefault="00000000" w:rsidRPr="00000000" w14:paraId="00000170">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71">
      <w:pPr>
        <w:shd w:fill="ffffff" w:val="clear"/>
        <w:spacing w:line="280" w:lineRule="auto"/>
        <w:jc w:val="both"/>
        <w:rPr>
          <w:sz w:val="28"/>
          <w:szCs w:val="28"/>
          <w:highlight w:val="white"/>
        </w:rPr>
      </w:pPr>
      <w:r w:rsidDel="00000000" w:rsidR="00000000" w:rsidRPr="00000000">
        <w:rPr>
          <w:rFonts w:ascii="Montserrat" w:cs="Montserrat" w:eastAsia="Montserrat" w:hAnsi="Montserrat"/>
          <w:sz w:val="20"/>
          <w:szCs w:val="20"/>
          <w:highlight w:val="white"/>
          <w:rtl w:val="0"/>
        </w:rPr>
        <w:t xml:space="preserve">Також у Дрогобицькій територіальній громаді наявні наступні медичні служби та підрозділи: </w:t>
      </w:r>
      <w:r w:rsidDel="00000000" w:rsidR="00000000" w:rsidRPr="00000000">
        <w:rPr>
          <w:rtl w:val="0"/>
        </w:rPr>
      </w:r>
    </w:p>
    <w:p w:rsidR="00000000" w:rsidDel="00000000" w:rsidP="00000000" w:rsidRDefault="00000000" w:rsidRPr="00000000" w14:paraId="00000172">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Дрогобицький районний відділ ДУ "Львівський обласний центр контролю та профілактики хвороб Міністерства охорони здоров’я України". </w:t>
      </w:r>
    </w:p>
    <w:p w:rsidR="00000000" w:rsidDel="00000000" w:rsidP="00000000" w:rsidRDefault="00000000" w:rsidRPr="00000000" w14:paraId="00000173">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Дрогобицький підрозділ КНП ЛОР «Львівський обласний центр служби крові»  </w:t>
      </w:r>
    </w:p>
    <w:p w:rsidR="00000000" w:rsidDel="00000000" w:rsidP="00000000" w:rsidRDefault="00000000" w:rsidRPr="00000000" w14:paraId="00000174">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Дрогобицька міська психолого-медико-педагогічна консультація. </w:t>
      </w:r>
    </w:p>
    <w:p w:rsidR="00000000" w:rsidDel="00000000" w:rsidP="00000000" w:rsidRDefault="00000000" w:rsidRPr="00000000" w14:paraId="00000175">
      <w:pPr>
        <w:numPr>
          <w:ilvl w:val="0"/>
          <w:numId w:val="3"/>
        </w:numPr>
        <w:pBdr>
          <w:top w:space="0" w:sz="0" w:val="nil"/>
          <w:left w:space="0" w:sz="0" w:val="nil"/>
          <w:bottom w:space="0" w:sz="0" w:val="nil"/>
          <w:right w:space="0" w:sz="0" w:val="nil"/>
          <w:between w:space="0" w:sz="0" w:val="nil"/>
        </w:pBdr>
        <w:shd w:fill="ffffff" w:val="clear"/>
        <w:spacing w:line="280" w:lineRule="auto"/>
        <w:ind w:left="720" w:hanging="36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Дрогобицький підрозділ КНП ЛОР "Львівський обласний центр екстреної медичної допомоги та медицини катастроф" </w:t>
      </w:r>
    </w:p>
    <w:p w:rsidR="00000000" w:rsidDel="00000000" w:rsidP="00000000" w:rsidRDefault="00000000" w:rsidRPr="00000000" w14:paraId="00000176">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77">
      <w:pPr>
        <w:shd w:fill="ffffff" w:val="clear"/>
        <w:spacing w:line="280" w:lineRule="auto"/>
        <w:jc w:val="both"/>
        <w:rPr>
          <w:sz w:val="28"/>
          <w:szCs w:val="28"/>
          <w:highlight w:val="white"/>
        </w:rPr>
      </w:pPr>
      <w:r w:rsidDel="00000000" w:rsidR="00000000" w:rsidRPr="00000000">
        <w:rPr>
          <w:rFonts w:ascii="Montserrat" w:cs="Montserrat" w:eastAsia="Montserrat" w:hAnsi="Montserrat"/>
          <w:sz w:val="20"/>
          <w:szCs w:val="20"/>
          <w:highlight w:val="white"/>
          <w:rtl w:val="0"/>
        </w:rPr>
        <w:t xml:space="preserve">На ряду із комунальними закладами охорони здоровʼя мешканці громади також мають доступ до послуг більш ніж у 15 приватних медичних закладів.</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ffffff" w:val="clear"/>
        <w:spacing w:line="280"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79">
      <w:pPr>
        <w:shd w:fill="ffffff" w:val="clear"/>
        <w:spacing w:line="280"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7A">
      <w:pPr>
        <w:shd w:fill="ffffff" w:val="clear"/>
        <w:rPr/>
      </w:pPr>
      <w:r w:rsidDel="00000000" w:rsidR="00000000" w:rsidRPr="00000000">
        <w:rPr/>
        <w:drawing>
          <wp:inline distB="0" distT="0" distL="0" distR="0">
            <wp:extent cx="5724524" cy="5724524"/>
            <wp:effectExtent b="0" l="0" r="0" t="0"/>
            <wp:docPr id="2006252926" name="image32.jpg"/>
            <a:graphic>
              <a:graphicData uri="http://schemas.openxmlformats.org/drawingml/2006/picture">
                <pic:pic>
                  <pic:nvPicPr>
                    <pic:cNvPr id="0" name="image32.jpg"/>
                    <pic:cNvPicPr preferRelativeResize="0"/>
                  </pic:nvPicPr>
                  <pic:blipFill>
                    <a:blip r:embed="rId24"/>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hd w:fill="ffffff" w:val="clear"/>
        <w:spacing w:line="280" w:lineRule="auto"/>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9: Забезпеченість медичними закладами Дрогобицької громади</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17C">
      <w:pPr>
        <w:shd w:fill="ffffff" w:val="clear"/>
        <w:spacing w:line="280" w:lineRule="auto"/>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17D">
      <w:pPr>
        <w:shd w:fill="ffffff" w:val="clear"/>
        <w:spacing w:line="280" w:lineRule="auto"/>
        <w:rPr>
          <w:rFonts w:ascii="Montserrat" w:cs="Montserrat" w:eastAsia="Montserrat" w:hAnsi="Montserrat"/>
          <w:sz w:val="16"/>
          <w:szCs w:val="16"/>
          <w:highlight w:val="white"/>
        </w:rPr>
      </w:pPr>
      <w:r w:rsidDel="00000000" w:rsidR="00000000" w:rsidRPr="00000000">
        <w:rPr>
          <w:rtl w:val="0"/>
        </w:rPr>
      </w:r>
    </w:p>
    <w:p w:rsidR="00000000" w:rsidDel="00000000" w:rsidP="00000000" w:rsidRDefault="00000000" w:rsidRPr="00000000" w14:paraId="0000017E">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На території громади функціонує 63 аптеки, зокрема в Дрогобичі, Стебнику та Нагуєвичах де розташована більшість аптек. В Дрогобичі також функціонує комунальна аптека обласного підпорядкування.  </w:t>
      </w:r>
    </w:p>
    <w:p w:rsidR="00000000" w:rsidDel="00000000" w:rsidP="00000000" w:rsidRDefault="00000000" w:rsidRPr="00000000" w14:paraId="0000017F">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80">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Водночас у багатьох населених пунктах відсутні стаціонарні аптечні заклади. Для розв'язання цієї проблеми працює проект «Мобільна аптека», який реалізовано  спільно з Львівською обласною військовою адміністрацією, КНП «Дрогобицька районна поліклініка» ДМР та КП ЛОР "Міжлікарняна аптека №272. «Мобільна аптека» двічі на тиждень обслуговує три визначені маршрути — Броницький, Ступницький/Медвежанський та Нижні Гаї, що забезпечують доступ до ліків та як безрецептурних, так і рецептурних препаратів. Крім цього КНП «Дрогобицька районна поліклініка» ДМР з її віддаленими підрозділами та КНП «Дрогобицька міська поліклініка» ДМР активно залучені у проєкті «УКРПОШТА.АПТЕКА», завдяки якому медикаменти адресно доставляються у будь-яке село, де є дорога. </w:t>
      </w:r>
    </w:p>
    <w:p w:rsidR="00000000" w:rsidDel="00000000" w:rsidP="00000000" w:rsidRDefault="00000000" w:rsidRPr="00000000" w14:paraId="00000181">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82">
      <w:pPr>
        <w:shd w:fill="ffffff" w:val="clear"/>
        <w:spacing w:line="280" w:lineRule="auto"/>
        <w:jc w:val="both"/>
        <w:rPr>
          <w:sz w:val="28"/>
          <w:szCs w:val="28"/>
          <w:highlight w:val="white"/>
        </w:rPr>
      </w:pPr>
      <w:r w:rsidDel="00000000" w:rsidR="00000000" w:rsidRPr="00000000">
        <w:rPr>
          <w:rFonts w:ascii="Montserrat" w:cs="Montserrat" w:eastAsia="Montserrat" w:hAnsi="Montserrat"/>
          <w:sz w:val="20"/>
          <w:szCs w:val="20"/>
          <w:highlight w:val="white"/>
          <w:rtl w:val="0"/>
        </w:rPr>
        <w:t xml:space="preserve">У селі Почаєвичі отримано дозвіл на відкриття аптеки, проте реалізація цього проєкту потребує додаткових ресурсів. У ряді випадків, аптеки в маленьких населених пунктах, були закриті через економічну нерентабельність та труднощі з утриманням. Тому мешканці  користуються послугами виїзних аптек («Мобільна аптека», «УКРПОШТА.АПТЕКА» ) або закупляються в аптеках міст.</w:t>
      </w:r>
      <w:r w:rsidDel="00000000" w:rsidR="00000000" w:rsidRPr="00000000">
        <w:rPr>
          <w:sz w:val="28"/>
          <w:szCs w:val="28"/>
          <w:highlight w:val="white"/>
          <w:rtl w:val="0"/>
        </w:rPr>
        <w:t xml:space="preserve"> </w:t>
      </w:r>
    </w:p>
    <w:p w:rsidR="00000000" w:rsidDel="00000000" w:rsidP="00000000" w:rsidRDefault="00000000" w:rsidRPr="00000000" w14:paraId="00000183">
      <w:pPr>
        <w:shd w:fill="ffffff" w:val="clear"/>
        <w:spacing w:line="280" w:lineRule="auto"/>
        <w:jc w:val="both"/>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184">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На території громади функціонує 11 приватних медичних лабораторій, зокрема в центрі громади - 10 у м.Дрогобич та 1 у м.Стебник. </w:t>
        <w:br w:type="textWrapping"/>
        <w:t xml:space="preserve"> </w:t>
        <w:br w:type="textWrapping"/>
        <w:t xml:space="preserve">У межах громади доступна послуга соціального таксі, що спонсорується донорами та працює за попередніми заявками мешканців. </w:t>
      </w:r>
    </w:p>
    <w:p w:rsidR="00000000" w:rsidDel="00000000" w:rsidP="00000000" w:rsidRDefault="00000000" w:rsidRPr="00000000" w14:paraId="00000185">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Також, впроваджено зворотний зв'язок з пацієнтами, що забезпечується через наявні сайти лікувальних закладів, Фейсбук спільноти , фейсбук сторінку відділу охорони здоров'я та відгуки у застосунках МІС  Хелсі.  </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Громада надає послуги у сфері охорони здоровʼя мешканцям сусідніх громад, наприклад, Трускавецької, Бориславської та інших сусідніх громад.  </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ffffff" w:val="clear"/>
        <w:spacing w:line="280" w:lineRule="auto"/>
        <w:jc w:val="both"/>
        <w:rPr>
          <w:sz w:val="28"/>
          <w:szCs w:val="28"/>
          <w:highlight w:val="white"/>
        </w:rPr>
      </w:pPr>
      <w:r w:rsidDel="00000000" w:rsidR="00000000" w:rsidRPr="00000000">
        <w:rPr>
          <w:rFonts w:ascii="Montserrat" w:cs="Montserrat" w:eastAsia="Montserrat" w:hAnsi="Montserrat"/>
          <w:sz w:val="20"/>
          <w:szCs w:val="20"/>
          <w:highlight w:val="white"/>
          <w:rtl w:val="0"/>
        </w:rPr>
        <w:t xml:space="preserve">Лише окремі, більш вузько спеціалізовані медичні послуги, такі як, наприклад, гематологія, комбустіологія, судинна нейрохірургія недоступні у межах громади, тому мешканці громади отримують ці послуги у медичних закладах Львова чи інших міст України. </w:t>
      </w:r>
      <w:r w:rsidDel="00000000" w:rsidR="00000000" w:rsidRPr="00000000">
        <w:rPr>
          <w:rtl w:val="0"/>
        </w:rPr>
      </w:r>
    </w:p>
    <w:p w:rsidR="00000000" w:rsidDel="00000000" w:rsidP="00000000" w:rsidRDefault="00000000" w:rsidRPr="00000000" w14:paraId="0000018A">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8B">
      <w:pP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Внаслідок повномасштабного вторгнення росії в Україну, спостерігається відтік кадрів у сфері охорони здоровʼя. Наявний дефіцит вузькопрофільних спеціалістів (неврологів, нейрохірургів, хірургів, анестезіологів, кардіологів, педіатрів, психологів тощо).</w:t>
      </w:r>
    </w:p>
    <w:p w:rsidR="00000000" w:rsidDel="00000000" w:rsidP="00000000" w:rsidRDefault="00000000" w:rsidRPr="00000000" w14:paraId="0000018C">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Будівлі медичних закладів перебувають у різних станах. Наприклад, кластерна лікарня ( КНП «Дрогобицька міська лікарня №1» ДМР) та загальна лікарня (КНП «Стебницька міська лікарня»ДМР) відремонтовані й модернізовані, а окремі будівлі ПГЗ потребують ремонтів та забезпечення покращення енергоефективності. </w:t>
      </w:r>
    </w:p>
    <w:p w:rsidR="00000000" w:rsidDel="00000000" w:rsidP="00000000" w:rsidRDefault="00000000" w:rsidRPr="00000000" w14:paraId="0000018E">
      <w:pPr>
        <w:shd w:fill="ffffff" w:val="clear"/>
        <w:spacing w:line="280" w:lineRule="auto"/>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8F">
      <w:pPr>
        <w:shd w:fill="ffffff" w:val="clear"/>
        <w:spacing w:line="280" w:lineRule="auto"/>
        <w:jc w:val="both"/>
        <w:rPr>
          <w:rFonts w:ascii="Montserrat" w:cs="Montserrat" w:eastAsia="Montserrat" w:hAnsi="Montserrat"/>
          <w:b w:val="1"/>
        </w:rPr>
      </w:pPr>
      <w:r w:rsidDel="00000000" w:rsidR="00000000" w:rsidRPr="00000000">
        <w:rPr>
          <w:rFonts w:ascii="Montserrat" w:cs="Montserrat" w:eastAsia="Montserrat" w:hAnsi="Montserrat"/>
          <w:sz w:val="20"/>
          <w:szCs w:val="20"/>
          <w:highlight w:val="white"/>
          <w:rtl w:val="0"/>
        </w:rPr>
        <w:t xml:space="preserve">Всі комунальні некомерційні підприємства охорони здоров’я обладнані інклюзивним доступом, хоча окремі ПГЗ потребують доопрацювань  питань інклюзивного доступу. Окрім цього, деякі установи розміщені в будівлях, що є історичними пам’ятками, що ускладнює процес розробки та узгодження проєктів модернізації та реконструкції. </w:t>
      </w:r>
      <w:r w:rsidDel="00000000" w:rsidR="00000000" w:rsidRPr="00000000">
        <w:rPr>
          <w:rtl w:val="0"/>
        </w:rPr>
      </w:r>
    </w:p>
    <w:p w:rsidR="00000000" w:rsidDel="00000000" w:rsidP="00000000" w:rsidRDefault="00000000" w:rsidRPr="00000000" w14:paraId="00000190">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1">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2">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Соціальні послуги та інклюзивність </w:t>
      </w:r>
    </w:p>
    <w:p w:rsidR="00000000" w:rsidDel="00000000" w:rsidP="00000000" w:rsidRDefault="00000000" w:rsidRPr="00000000" w14:paraId="00000193">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94">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 цілому, адміністративні та соціальні послуги в Дрогобицькій громаді добре розвинені та децентралізовані. Мобільні адміністративні послуги охоплюють 16 віддалених населених пунктів. Більшість мешканців не стикаються зі значними бар'єрами у доступі до цих послуг, хоча затримки в оформленні документів та транспортні проблеми впливають на деяких мешканців сільської місцевості та обмежені можливості щодо оплати за надання адміністративних послуг в сільських населених пунктах. </w:t>
      </w:r>
    </w:p>
    <w:p w:rsidR="00000000" w:rsidDel="00000000" w:rsidP="00000000" w:rsidRDefault="00000000" w:rsidRPr="00000000" w14:paraId="00000195">
      <w:pPr>
        <w:ind w:left="14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96">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Громада підтримує понад 7 000 ВПО через колективне житло та гранти, а також надає спеціалізовані послуги дітям з інвалідністю та жертвам домашнього насильства. Реабілітаційні центри та соціальні таксі сприяють інклюзивності, але залишаються прогалини в геріатричних закладах. Мешканці час від часу звертаються за спеціалізованими послугами за межами громади, наприклад, за реабілітацією у Трускавці, Модричах та Львові. </w:t>
      </w:r>
    </w:p>
    <w:p w:rsidR="00000000" w:rsidDel="00000000" w:rsidP="00000000" w:rsidRDefault="00000000" w:rsidRPr="00000000" w14:paraId="00000197">
      <w:pPr>
        <w:ind w:left="14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98">
      <w:pPr>
        <w:jc w:val="both"/>
        <w:rPr>
          <w:rFonts w:ascii="Montserrat Medium" w:cs="Montserrat Medium" w:eastAsia="Montserrat Medium" w:hAnsi="Montserrat Medium"/>
          <w:i w:val="1"/>
          <w:sz w:val="20"/>
          <w:szCs w:val="20"/>
        </w:rPr>
      </w:pPr>
      <w:r w:rsidDel="00000000" w:rsidR="00000000" w:rsidRPr="00000000">
        <w:rPr>
          <w:rFonts w:ascii="Montserrat Medium" w:cs="Montserrat Medium" w:eastAsia="Montserrat Medium" w:hAnsi="Montserrat Medium"/>
          <w:i w:val="1"/>
          <w:sz w:val="20"/>
          <w:szCs w:val="20"/>
          <w:rtl w:val="0"/>
        </w:rPr>
        <w:t xml:space="preserve">Доступність послуг</w:t>
      </w:r>
    </w:p>
    <w:p w:rsidR="00000000" w:rsidDel="00000000" w:rsidP="00000000" w:rsidRDefault="00000000" w:rsidRPr="00000000" w14:paraId="00000199">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 мешканців громади отримують адміністративні послуги за межами громади. </w:t>
      </w:r>
    </w:p>
    <w:p w:rsidR="00000000" w:rsidDel="00000000" w:rsidP="00000000" w:rsidRDefault="00000000" w:rsidRPr="00000000" w14:paraId="0000019A">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Соціальні послуги за межами громади отримують приблизно 0,8% жителів громади.</w:t>
      </w:r>
    </w:p>
    <w:p w:rsidR="00000000" w:rsidDel="00000000" w:rsidP="00000000" w:rsidRDefault="00000000" w:rsidRPr="00000000" w14:paraId="0000019B">
      <w:pPr>
        <w:ind w:left="14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9C">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Послуги, за якими зверталися за межами громади:</w:t>
      </w:r>
    </w:p>
    <w:p w:rsidR="00000000" w:rsidDel="00000000" w:rsidP="00000000" w:rsidRDefault="00000000" w:rsidRPr="00000000" w14:paraId="0000019D">
      <w:pPr>
        <w:numPr>
          <w:ilvl w:val="0"/>
          <w:numId w:val="20"/>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дитяча реабілітація у Трускавці (фізіотерапевтична клініка ім. Козявкіна).</w:t>
      </w:r>
    </w:p>
    <w:p w:rsidR="00000000" w:rsidDel="00000000" w:rsidP="00000000" w:rsidRDefault="00000000" w:rsidRPr="00000000" w14:paraId="0000019E">
      <w:pPr>
        <w:numPr>
          <w:ilvl w:val="0"/>
          <w:numId w:val="20"/>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реабілітація дорослих (особливо військові) у реабілітаційному центрі Модричі</w:t>
      </w:r>
    </w:p>
    <w:p w:rsidR="00000000" w:rsidDel="00000000" w:rsidP="00000000" w:rsidRDefault="00000000" w:rsidRPr="00000000" w14:paraId="0000019F">
      <w:pPr>
        <w:numPr>
          <w:ilvl w:val="0"/>
          <w:numId w:val="20"/>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психологічна реабілітація у Львові</w:t>
      </w:r>
    </w:p>
    <w:p w:rsidR="00000000" w:rsidDel="00000000" w:rsidP="00000000" w:rsidRDefault="00000000" w:rsidRPr="00000000" w14:paraId="000001A0">
      <w:pPr>
        <w:numPr>
          <w:ilvl w:val="0"/>
          <w:numId w:val="20"/>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геріатричний пансіонат у Підбужі  </w:t>
      </w:r>
    </w:p>
    <w:p w:rsidR="00000000" w:rsidDel="00000000" w:rsidP="00000000" w:rsidRDefault="00000000" w:rsidRPr="00000000" w14:paraId="000001A1">
      <w:pPr>
        <w:ind w:left="14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2">
      <w:pPr>
        <w:ind w:left="14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Однак, Дрогобицька громада має досить хорошу матеріально-технічну базу, що дає змогу отримати більшість послуг у межах громади. Також, адміністративними послугами Дрогобицької громади користуються мешканці Трускавецької, Бориславської, Східницької громад. </w:t>
      </w:r>
    </w:p>
    <w:p w:rsidR="00000000" w:rsidDel="00000000" w:rsidP="00000000" w:rsidRDefault="00000000" w:rsidRPr="00000000" w14:paraId="000001A3">
      <w:pPr>
        <w:ind w:left="14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4">
      <w:pPr>
        <w:ind w:left="14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Для відвідування центральних органів виконавчої влади мешканці їздять до Львова.</w:t>
      </w:r>
    </w:p>
    <w:p w:rsidR="00000000" w:rsidDel="00000000" w:rsidP="00000000" w:rsidRDefault="00000000" w:rsidRPr="00000000" w14:paraId="000001A5">
      <w:pPr>
        <w:ind w:left="14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6">
      <w:pPr>
        <w:jc w:val="both"/>
        <w:rPr>
          <w:rFonts w:ascii="Montserrat" w:cs="Montserrat" w:eastAsia="Montserrat" w:hAnsi="Montserrat"/>
          <w:i w:val="1"/>
          <w:sz w:val="20"/>
          <w:szCs w:val="20"/>
        </w:rPr>
      </w:pPr>
      <w:r w:rsidDel="00000000" w:rsidR="00000000" w:rsidRPr="00000000">
        <w:rPr>
          <w:rFonts w:ascii="Montserrat Medium" w:cs="Montserrat Medium" w:eastAsia="Montserrat Medium" w:hAnsi="Montserrat Medium"/>
          <w:i w:val="1"/>
          <w:sz w:val="20"/>
          <w:szCs w:val="20"/>
          <w:rtl w:val="0"/>
        </w:rPr>
        <w:t xml:space="preserve">Соціальні послуги</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tl w:val="0"/>
        </w:rPr>
      </w:r>
    </w:p>
    <w:p w:rsidR="00000000" w:rsidDel="00000000" w:rsidP="00000000" w:rsidRDefault="00000000" w:rsidRPr="00000000" w14:paraId="000001A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Дрогобицькій громаді станом на 1 вересня 2024 проживає  7 821 ВПО.  Це впливає на формування соціальних послуг, що надаються. </w:t>
      </w:r>
    </w:p>
    <w:p w:rsidR="00000000" w:rsidDel="00000000" w:rsidP="00000000" w:rsidRDefault="00000000" w:rsidRPr="00000000" w14:paraId="000001A8">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9">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громаді функціонує Рада з питань ВПО. А також, центр зайнятості пропонує різноманітні гранти, доступні для ВПО. </w:t>
      </w:r>
    </w:p>
    <w:p w:rsidR="00000000" w:rsidDel="00000000" w:rsidP="00000000" w:rsidRDefault="00000000" w:rsidRPr="00000000" w14:paraId="000001A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B">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Люди, що мають статус ВПО мають право на проживання у центрах колективного проживання у  м. Стебник, за адресою вул. Мельника 4а (соціальне житло, реконструкція). Також ВПО проживають у місцевих гуртожитках.</w:t>
      </w:r>
    </w:p>
    <w:p w:rsidR="00000000" w:rsidDel="00000000" w:rsidP="00000000" w:rsidRDefault="00000000" w:rsidRPr="00000000" w14:paraId="000001A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D">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громаді функціонує соціальне таксі, яке покриває всю територію громади, та цілковито задовольняє попит. </w:t>
      </w:r>
    </w:p>
    <w:p w:rsidR="00000000" w:rsidDel="00000000" w:rsidP="00000000" w:rsidRDefault="00000000" w:rsidRPr="00000000" w14:paraId="000001AE">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F">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громаді наявний центр соціальних служб, який проводить роботу з випадками домашнього насильства та торгівлі людьми. </w:t>
      </w:r>
    </w:p>
    <w:p w:rsidR="00000000" w:rsidDel="00000000" w:rsidP="00000000" w:rsidRDefault="00000000" w:rsidRPr="00000000" w14:paraId="000001B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B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Територіальний центр обслуговування одиноких громадян обслуговує населення по всій території громади. </w:t>
      </w:r>
    </w:p>
    <w:p w:rsidR="00000000" w:rsidDel="00000000" w:rsidP="00000000" w:rsidRDefault="00000000" w:rsidRPr="00000000" w14:paraId="000001B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B3">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Також, у громаді працюють реабілітаційні центри: загальний, та Обласний центр комплексної реабілітації для дітей та осіб з інвалідністю Святого Пантелеймона, а також військовий реабілітаційний центр «СІЧ».</w:t>
      </w:r>
    </w:p>
    <w:p w:rsidR="00000000" w:rsidDel="00000000" w:rsidP="00000000" w:rsidRDefault="00000000" w:rsidRPr="00000000" w14:paraId="000001B4">
      <w:pPr>
        <w:shd w:fill="ffffff" w:val="clear"/>
        <w:rPr>
          <w:rFonts w:ascii="Montserrat" w:cs="Montserrat" w:eastAsia="Montserrat" w:hAnsi="Montserrat"/>
          <w:b w:val="1"/>
          <w:color w:val="ff00ff"/>
          <w:sz w:val="24"/>
          <w:szCs w:val="24"/>
          <w:highlight w:val="white"/>
        </w:rPr>
      </w:pPr>
      <w:r w:rsidDel="00000000" w:rsidR="00000000" w:rsidRPr="00000000">
        <w:rPr>
          <w:rtl w:val="0"/>
        </w:rPr>
      </w:r>
    </w:p>
    <w:p w:rsidR="00000000" w:rsidDel="00000000" w:rsidP="00000000" w:rsidRDefault="00000000" w:rsidRPr="00000000" w14:paraId="000001B5">
      <w:pPr>
        <w:shd w:fill="ffffff" w:val="clear"/>
        <w:rPr>
          <w:rFonts w:ascii="Montserrat" w:cs="Montserrat" w:eastAsia="Montserrat" w:hAnsi="Montserrat"/>
          <w:b w:val="1"/>
          <w:color w:val="ff00ff"/>
          <w:sz w:val="24"/>
          <w:szCs w:val="24"/>
          <w:highlight w:val="white"/>
        </w:rPr>
      </w:pPr>
      <w:r w:rsidDel="00000000" w:rsidR="00000000" w:rsidRPr="00000000">
        <w:rPr>
          <w:rFonts w:ascii="Montserrat" w:cs="Montserrat" w:eastAsia="Montserrat" w:hAnsi="Montserrat"/>
          <w:b w:val="1"/>
          <w:color w:val="ff00ff"/>
          <w:sz w:val="24"/>
          <w:szCs w:val="24"/>
          <w:highlight w:val="white"/>
        </w:rPr>
        <w:drawing>
          <wp:inline distB="114300" distT="114300" distL="114300" distR="114300">
            <wp:extent cx="5731200" cy="5727700"/>
            <wp:effectExtent b="0" l="0" r="0" t="0"/>
            <wp:docPr id="2006252927" name="image38.jpg"/>
            <a:graphic>
              <a:graphicData uri="http://schemas.openxmlformats.org/drawingml/2006/picture">
                <pic:pic>
                  <pic:nvPicPr>
                    <pic:cNvPr id="0" name="image38.jpg"/>
                    <pic:cNvPicPr preferRelativeResize="0"/>
                  </pic:nvPicPr>
                  <pic:blipFill>
                    <a:blip r:embed="rId25"/>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hd w:fill="ffffff" w:val="clear"/>
        <w:spacing w:line="280" w:lineRule="auto"/>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10: Забезпеченість адміністративними та соціальними установами Дрогобицької громади</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1B7">
      <w:pPr>
        <w:shd w:fill="ffffff" w:val="clear"/>
        <w:spacing w:line="280" w:lineRule="auto"/>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1B8">
      <w:pPr>
        <w:shd w:fill="ffffff" w:val="clear"/>
        <w:spacing w:line="280" w:lineRule="auto"/>
        <w:rPr>
          <w:rFonts w:ascii="Montserrat" w:cs="Montserrat" w:eastAsia="Montserrat" w:hAnsi="Montserrat"/>
          <w:sz w:val="16"/>
          <w:szCs w:val="16"/>
          <w:highlight w:val="white"/>
        </w:rPr>
      </w:pPr>
      <w:r w:rsidDel="00000000" w:rsidR="00000000" w:rsidRPr="00000000">
        <w:rPr>
          <w:rtl w:val="0"/>
        </w:rPr>
      </w:r>
    </w:p>
    <w:p w:rsidR="00000000" w:rsidDel="00000000" w:rsidP="00000000" w:rsidRDefault="00000000" w:rsidRPr="00000000" w14:paraId="000001B9">
      <w:pPr>
        <w:ind w:left="141" w:firstLine="0"/>
        <w:jc w:val="both"/>
        <w:rPr>
          <w:rFonts w:ascii="Montserrat" w:cs="Montserrat" w:eastAsia="Montserrat" w:hAnsi="Montserrat"/>
          <w:i w:val="1"/>
          <w:sz w:val="20"/>
          <w:szCs w:val="20"/>
        </w:rPr>
      </w:pPr>
      <w:r w:rsidDel="00000000" w:rsidR="00000000" w:rsidRPr="00000000">
        <w:rPr>
          <w:rFonts w:ascii="Montserrat Medium" w:cs="Montserrat Medium" w:eastAsia="Montserrat Medium" w:hAnsi="Montserrat Medium"/>
          <w:i w:val="1"/>
          <w:sz w:val="20"/>
          <w:szCs w:val="20"/>
          <w:rtl w:val="0"/>
        </w:rPr>
        <w:t xml:space="preserve">Адміністративні послуги</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tl w:val="0"/>
        </w:rPr>
      </w:r>
    </w:p>
    <w:p w:rsidR="00000000" w:rsidDel="00000000" w:rsidP="00000000" w:rsidRDefault="00000000" w:rsidRPr="00000000" w14:paraId="000001BA">
      <w:pPr>
        <w:ind w:left="14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Відділ-центр надання адміністративних послуг (ЦНАП) у Дрогобичі (ДІЯ Центр) є провайдером державних та місцевих послуг. На постійній основі в приміщенні ДІЯ Центру поряд з адміністраторами та державними реєстраторами, ведуть приймання громадян працівники місцевих комунальних служб, військкомату, Центру Зайнятості,  Пенсійного фонду. Максимальне охоплення послугами мешканців громади досягається коштом розгалуженої мережі віддалених (в тому числі пересувних) робочих місць адміністраторів ЦНАП та  територіального підрозділу ЦНАП  у м. Стебник.</w:t>
      </w:r>
    </w:p>
    <w:p w:rsidR="00000000" w:rsidDel="00000000" w:rsidP="00000000" w:rsidRDefault="00000000" w:rsidRPr="00000000" w14:paraId="000001BB">
      <w:pPr>
        <w:ind w:left="14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Для цього функціонують  8 віддалених робочих місць (переважно в приміщеннях колишніх сільських рад), працівники яких  здійснюються щотижневі виїзди по 16 населених пунктах громади:   Новошичі, Болехівці, Почаєвичі, Михайлевичі, Раневичі, Нижні Гаї, Верхні Гаї, Медвежа, Ступниця, Нагуєвичі, Унятичі, Лішня,  Дережичі, Рихтичі, Добрівляни, Снятинка. Розклад доступний на сайті. Адміністратори в сільських населених пунктах  надають найбільш потрібні послуги, які не потребують спеціального технічного обладнання. </w:t>
      </w:r>
    </w:p>
    <w:p w:rsidR="00000000" w:rsidDel="00000000" w:rsidP="00000000" w:rsidRDefault="00000000" w:rsidRPr="00000000" w14:paraId="000001BC">
      <w:pPr>
        <w:ind w:left="14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BD">
      <w:pPr>
        <w:ind w:left="14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 території громади діє принцип екстериторіальності. Мешканці можуть отримати необхідні послуги  без необхідності користуватись відділенням у своєму населеному пункті. </w:t>
      </w:r>
    </w:p>
    <w:p w:rsidR="00000000" w:rsidDel="00000000" w:rsidP="00000000" w:rsidRDefault="00000000" w:rsidRPr="00000000" w14:paraId="000001BE">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BF">
      <w:pPr>
        <w:jc w:val="both"/>
        <w:rPr/>
      </w:pPr>
      <w:r w:rsidDel="00000000" w:rsidR="00000000" w:rsidRPr="00000000">
        <w:rPr/>
        <w:drawing>
          <wp:inline distB="0" distT="0" distL="0" distR="0">
            <wp:extent cx="5724524" cy="5724524"/>
            <wp:effectExtent b="0" l="0" r="0" t="0"/>
            <wp:docPr id="2006252928" name="image36.jpg"/>
            <a:graphic>
              <a:graphicData uri="http://schemas.openxmlformats.org/drawingml/2006/picture">
                <pic:pic>
                  <pic:nvPicPr>
                    <pic:cNvPr id="0" name="image36.jpg"/>
                    <pic:cNvPicPr preferRelativeResize="0"/>
                  </pic:nvPicPr>
                  <pic:blipFill>
                    <a:blip r:embed="rId26"/>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hd w:fill="ffffff" w:val="clear"/>
        <w:spacing w:line="280" w:lineRule="auto"/>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11: Розподіл типів доступних послуг у Дрогобицької громади</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1C1">
      <w:pPr>
        <w:shd w:fill="ffffff" w:val="clear"/>
        <w:spacing w:line="280" w:lineRule="auto"/>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1C2">
      <w:pPr>
        <w:shd w:fill="ffffff" w:val="clear"/>
        <w:spacing w:line="280" w:lineRule="auto"/>
        <w:rPr>
          <w:rFonts w:ascii="Montserrat" w:cs="Montserrat" w:eastAsia="Montserrat" w:hAnsi="Montserrat"/>
          <w:sz w:val="16"/>
          <w:szCs w:val="16"/>
          <w:highlight w:val="white"/>
        </w:rPr>
      </w:pPr>
      <w:r w:rsidDel="00000000" w:rsidR="00000000" w:rsidRPr="00000000">
        <w:rPr>
          <w:rtl w:val="0"/>
        </w:rPr>
      </w:r>
    </w:p>
    <w:p w:rsidR="00000000" w:rsidDel="00000000" w:rsidP="00000000" w:rsidRDefault="00000000" w:rsidRPr="00000000" w14:paraId="000001C3">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C4">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C5">
      <w:pPr>
        <w:jc w:val="both"/>
        <w:rPr>
          <w:rFonts w:ascii="Roboto" w:cs="Roboto" w:eastAsia="Roboto" w:hAnsi="Roboto"/>
          <w:b w:val="1"/>
          <w:color w:val="444746"/>
          <w:sz w:val="21"/>
          <w:szCs w:val="21"/>
        </w:rPr>
      </w:pPr>
      <w:r w:rsidDel="00000000" w:rsidR="00000000" w:rsidRPr="00000000">
        <w:rPr>
          <w:rFonts w:ascii="Montserrat" w:cs="Montserrat" w:eastAsia="Montserrat" w:hAnsi="Montserrat"/>
          <w:b w:val="1"/>
          <w:sz w:val="20"/>
          <w:szCs w:val="20"/>
          <w:rtl w:val="0"/>
        </w:rPr>
        <w:t xml:space="preserve">Розвиток спортивної інфраструктури та зростання інтересу до фізичної активності</w:t>
      </w:r>
      <w:r w:rsidDel="00000000" w:rsidR="00000000" w:rsidRPr="00000000">
        <w:rPr>
          <w:rtl w:val="0"/>
        </w:rPr>
      </w:r>
    </w:p>
    <w:p w:rsidR="00000000" w:rsidDel="00000000" w:rsidP="00000000" w:rsidRDefault="00000000" w:rsidRPr="00000000" w14:paraId="000001C6">
      <w:pPr>
        <w:spacing w:after="240" w:before="24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rtl w:val="0"/>
        </w:rPr>
        <w:t xml:space="preserve">У громаді спостерігається позитивна динаміка розвитку спортивної інфраструктури, що сприяє залученню мешканців до занять фізичною культурою та спортом. Наявність сучасних тренажерних майданчиків, футбольних полів зі штучним покриттям, а також двох спортивних шкіл – ДЮСШ ім. І. Боберського та СДЮШОР "Медик" – створює сприятливі умови для занять спортом як серед дітей, так і серед дорослих.</w:t>
      </w:r>
      <w:r w:rsidDel="00000000" w:rsidR="00000000" w:rsidRPr="00000000">
        <w:rPr>
          <w:rtl w:val="0"/>
        </w:rPr>
      </w:r>
    </w:p>
    <w:p w:rsidR="00000000" w:rsidDel="00000000" w:rsidP="00000000" w:rsidRDefault="00000000" w:rsidRPr="00000000" w14:paraId="000001C7">
      <w:pPr>
        <w:shd w:fill="ffffff" w:val="clear"/>
        <w:spacing w:line="280"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Дрогобицька міська територіальна громада також створює сприятливі умови для залучення молоді до спорту, пропонуючи широкий спектр можливостей для розвитку фізичних навичок. Молодь має доступ до різноманітних секцій, серед яких велосипедний спорт, баскетбол, настільний теніс, бойові мистецтва, бойовий гопак, шахово-шашковий клуб, футбол та інші види спорту.</w:t>
      </w:r>
    </w:p>
    <w:p w:rsidR="00000000" w:rsidDel="00000000" w:rsidP="00000000" w:rsidRDefault="00000000" w:rsidRPr="00000000" w14:paraId="000001C8">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Нині середня відстань до найближчої спортивної споруди в громаді становить 17 хвилини, причому мешканці периферії повідомляють про вищий середній показник - 22 хвилини, порівняно з 16 хвилинами для мешканців центру громади. Отже, загалом спортивна інфраструктура є добре доступною, з деякими відмінностями між центральними та периферійними районами. </w:t>
      </w:r>
    </w:p>
    <w:p w:rsidR="00000000" w:rsidDel="00000000" w:rsidP="00000000" w:rsidRDefault="00000000" w:rsidRPr="00000000" w14:paraId="000001C9">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Попит на спортивні секції та активне використання спортивних майданчиків свідчать про зростання зацікавленості мешканців у веденні здорового способу життя. Збільшення кількості людей, які бажають займатися спортом, підтверджує необхідність подальшого розвитку спортивної інфраструктури, відкриття нових секцій та модернізації чинних об'єктів. Це, своєю чергою, сприятиме зміцненню здоров'я населення та популяризації активного дозвілля.</w:t>
      </w:r>
    </w:p>
    <w:p w:rsidR="00000000" w:rsidDel="00000000" w:rsidP="00000000" w:rsidRDefault="00000000" w:rsidRPr="00000000" w14:paraId="000001CA">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sz w:val="20"/>
          <w:szCs w:val="20"/>
          <w:rtl w:val="0"/>
        </w:rPr>
        <w:t xml:space="preserve">SWOT аналіз</w:t>
      </w:r>
      <w:r w:rsidDel="00000000" w:rsidR="00000000" w:rsidRPr="00000000">
        <w:rPr>
          <w:rFonts w:ascii="Montserrat Medium" w:cs="Montserrat Medium" w:eastAsia="Montserrat Medium" w:hAnsi="Montserrat Medium"/>
          <w:sz w:val="20"/>
          <w:szCs w:val="20"/>
          <w:rtl w:val="0"/>
        </w:rPr>
        <w:t xml:space="preserve"> </w:t>
      </w:r>
      <w:r w:rsidDel="00000000" w:rsidR="00000000" w:rsidRPr="00000000">
        <w:rPr>
          <w:rtl w:val="0"/>
        </w:rPr>
      </w:r>
    </w:p>
    <w:tbl>
      <w:tblPr>
        <w:tblStyle w:val="Table4"/>
        <w:tblW w:w="902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02"/>
        <w:gridCol w:w="4423"/>
        <w:tblGridChange w:id="0">
          <w:tblGrid>
            <w:gridCol w:w="4602"/>
            <w:gridCol w:w="4423"/>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1CB">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1CC">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21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CD">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Проведена медична реформа закладів охорони здоров’я, що покращила організацію системи охорони здоров'я в громаді та регіоні назагал </w:t>
            </w:r>
          </w:p>
          <w:p w:rsidR="00000000" w:rsidDel="00000000" w:rsidP="00000000" w:rsidRDefault="00000000" w:rsidRPr="00000000" w14:paraId="000001CE">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CF">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Дрогобицькій ТГ функціонує повноцінна мережа закладів охорони здоров'я, в т.ч.1 кластерна лікарня,  яка знаходиться в Дрогобичі, 1 загальна лікарня, яка знаходиться в м.Стебнику </w:t>
            </w:r>
          </w:p>
          <w:p w:rsidR="00000000" w:rsidDel="00000000" w:rsidP="00000000" w:rsidRDefault="00000000" w:rsidRPr="00000000" w14:paraId="000001D0">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D1">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Автономні лікарні, які почали рух до забезпечення стійкості (sustainability) у наданні послуг </w:t>
            </w:r>
          </w:p>
          <w:p w:rsidR="00000000" w:rsidDel="00000000" w:rsidP="00000000" w:rsidRDefault="00000000" w:rsidRPr="00000000" w14:paraId="000001D2">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D3">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Швидкість надання амбулаторних послуг — у середньому 10 хвилин </w:t>
            </w:r>
          </w:p>
          <w:p w:rsidR="00000000" w:rsidDel="00000000" w:rsidP="00000000" w:rsidRDefault="00000000" w:rsidRPr="00000000" w14:paraId="000001D5">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D6">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Наявність доступних укриттів у медичних закладах, що забезпечує безпеку в умовах воєнного стану</w:t>
            </w:r>
          </w:p>
          <w:p w:rsidR="00000000" w:rsidDel="00000000" w:rsidP="00000000" w:rsidRDefault="00000000" w:rsidRPr="00000000" w14:paraId="000001D7">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D8">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Функціонування проєктів «Мобільна аптека» та «УКРПОШТА.АПТЕКА», що покращує доступність ліків</w:t>
            </w:r>
          </w:p>
          <w:p w:rsidR="00000000" w:rsidDel="00000000" w:rsidP="00000000" w:rsidRDefault="00000000" w:rsidRPr="00000000" w14:paraId="000001D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DA">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Функціонує Рада з питань ВПО</w:t>
            </w:r>
          </w:p>
          <w:p w:rsidR="00000000" w:rsidDel="00000000" w:rsidP="00000000" w:rsidRDefault="00000000" w:rsidRPr="00000000" w14:paraId="000001DB">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DC">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Функціонує соціальне таксі</w:t>
            </w:r>
          </w:p>
          <w:p w:rsidR="00000000" w:rsidDel="00000000" w:rsidP="00000000" w:rsidRDefault="00000000" w:rsidRPr="00000000" w14:paraId="000001DD">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DE">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Працюють реабілітаційні центри</w:t>
            </w:r>
          </w:p>
          <w:p w:rsidR="00000000" w:rsidDel="00000000" w:rsidP="00000000" w:rsidRDefault="00000000" w:rsidRPr="00000000" w14:paraId="000001D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Хороша матеріально-технічна база, що дає змогу отримати більшість послуг у межах громади</w:t>
            </w:r>
          </w:p>
          <w:p w:rsidR="00000000" w:rsidDel="00000000" w:rsidP="00000000" w:rsidRDefault="00000000" w:rsidRPr="00000000" w14:paraId="000001E1">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Конкурентоспроможний рівень надання послуг</w:t>
            </w:r>
          </w:p>
          <w:p w:rsidR="00000000" w:rsidDel="00000000" w:rsidP="00000000" w:rsidRDefault="00000000" w:rsidRPr="00000000" w14:paraId="000001E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Наявність спортивної інфраструктури: тренажерні майданчики, футбольні поля зі штучним покриттям, зокрема 2 спортивні школи: ДЮСШ ім.І.Боберського, СДЮШОР "Медик"</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E5">
            <w:pPr>
              <w:pBdr>
                <w:top w:space="0" w:sz="0" w:val="nil"/>
                <w:left w:space="0" w:sz="0" w:val="nil"/>
                <w:bottom w:space="0" w:sz="0" w:val="nil"/>
                <w:right w:space="0" w:sz="0" w:val="nil"/>
                <w:between w:space="0" w:sz="0" w:val="nil"/>
              </w:pBd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Нестача кваліфікованих фахівців у комунальних некомерційних підприємств охорони здоров'я.  </w:t>
            </w:r>
          </w:p>
          <w:p w:rsidR="00000000" w:rsidDel="00000000" w:rsidP="00000000" w:rsidRDefault="00000000" w:rsidRPr="00000000" w14:paraId="000001E6">
            <w:pPr>
              <w:pBdr>
                <w:top w:space="0" w:sz="0" w:val="nil"/>
                <w:left w:space="0" w:sz="0" w:val="nil"/>
                <w:bottom w:space="0" w:sz="0" w:val="nil"/>
                <w:right w:space="0" w:sz="0" w:val="nil"/>
                <w:between w:space="0" w:sz="0" w:val="nil"/>
              </w:pBd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E7">
            <w:pPr>
              <w:pBdr>
                <w:top w:space="0" w:sz="0" w:val="nil"/>
                <w:left w:space="0" w:sz="0" w:val="nil"/>
                <w:bottom w:space="0" w:sz="0" w:val="nil"/>
                <w:right w:space="0" w:sz="0" w:val="nil"/>
                <w:between w:space="0" w:sz="0" w:val="nil"/>
              </w:pBd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E8">
            <w:pPr>
              <w:pBdr>
                <w:top w:space="0" w:sz="0" w:val="nil"/>
                <w:left w:space="0" w:sz="0" w:val="nil"/>
                <w:bottom w:space="0" w:sz="0" w:val="nil"/>
                <w:right w:space="0" w:sz="0" w:val="nil"/>
                <w:between w:space="0" w:sz="0" w:val="nil"/>
              </w:pBdr>
              <w:rPr>
                <w:b w:val="1"/>
                <w:sz w:val="28"/>
                <w:szCs w:val="28"/>
              </w:rPr>
            </w:pPr>
            <w:r w:rsidDel="00000000" w:rsidR="00000000" w:rsidRPr="00000000">
              <w:rPr>
                <w:rFonts w:ascii="Montserrat" w:cs="Montserrat" w:eastAsia="Montserrat" w:hAnsi="Montserrat"/>
                <w:sz w:val="20"/>
                <w:szCs w:val="20"/>
                <w:rtl w:val="0"/>
              </w:rPr>
              <w:t xml:space="preserve">Низькі тарифи та специфічні вимоги НСЗУ до закупівлі медичних послуг, що обмежує  фінансові  можливості  комунальних некомерційних підприємств охорони здоров'я</w:t>
            </w:r>
            <w:r w:rsidDel="00000000" w:rsidR="00000000" w:rsidRPr="00000000">
              <w:rPr>
                <w:b w:val="1"/>
                <w:sz w:val="28"/>
                <w:szCs w:val="28"/>
                <w:rtl w:val="0"/>
              </w:rPr>
              <w:t xml:space="preserve">  </w:t>
            </w:r>
          </w:p>
          <w:p w:rsidR="00000000" w:rsidDel="00000000" w:rsidP="00000000" w:rsidRDefault="00000000" w:rsidRPr="00000000" w14:paraId="000001E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Певні послуги недоступні в межах громади, і мешканці отримують їх у сусідніх громадах</w:t>
            </w:r>
          </w:p>
          <w:p w:rsidR="00000000" w:rsidDel="00000000" w:rsidP="00000000" w:rsidRDefault="00000000" w:rsidRPr="00000000" w14:paraId="000001E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геріатричних закладів</w:t>
            </w:r>
          </w:p>
          <w:p w:rsidR="00000000" w:rsidDel="00000000" w:rsidP="00000000" w:rsidRDefault="00000000" w:rsidRPr="00000000" w14:paraId="000001ED">
            <w:pPr>
              <w:ind w:left="141" w:right="173"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EE">
            <w:pPr>
              <w:ind w:right="17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Мешканці віддалених населених пунктів отримують послуги із затримкою</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1EF">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1F0">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29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F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Подальший розвиток на базі обласної лікарні як центру медичних інновацій. </w:t>
            </w:r>
          </w:p>
          <w:p w:rsidR="00000000" w:rsidDel="00000000" w:rsidP="00000000" w:rsidRDefault="00000000" w:rsidRPr="00000000" w14:paraId="000001F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3">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Безплатна медицина залишається перевагою, але є можливості впровадження енергоефективних рішень для зменшення витрат. </w:t>
            </w:r>
          </w:p>
          <w:p w:rsidR="00000000" w:rsidDel="00000000" w:rsidP="00000000" w:rsidRDefault="00000000" w:rsidRPr="00000000" w14:paraId="000001F4">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Навчання місцевих фахівців сучасним методам лікування через запрошення міжнародних експертів або організацію стажувань. </w:t>
            </w:r>
          </w:p>
          <w:p w:rsidR="00000000" w:rsidDel="00000000" w:rsidP="00000000" w:rsidRDefault="00000000" w:rsidRPr="00000000" w14:paraId="000001F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Розвиток медичного туризму: швидкість і якість медичних послуг приваблюють громадян із Польщі та інших країн, при умові закінчення воєнного стану</w:t>
            </w:r>
          </w:p>
          <w:p w:rsidR="00000000" w:rsidDel="00000000" w:rsidP="00000000" w:rsidRDefault="00000000" w:rsidRPr="00000000" w14:paraId="000001F8">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9">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Гарантування безпечного материнства і ефективної медичної допомоги під час вагітності і пологів;</w:t>
            </w:r>
          </w:p>
          <w:p w:rsidR="00000000" w:rsidDel="00000000" w:rsidP="00000000" w:rsidRDefault="00000000" w:rsidRPr="00000000" w14:paraId="000001F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B">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Створення сприятливих умов для поєднання зайнятості з народженням і вихованням дитини;</w:t>
            </w:r>
          </w:p>
          <w:p w:rsidR="00000000" w:rsidDel="00000000" w:rsidP="00000000" w:rsidRDefault="00000000" w:rsidRPr="00000000" w14:paraId="000001F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D">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Зниження рівня смертності, якій можна запобігти; зниження дії чинників ризику хронічних неінфекційних захворювань;</w:t>
            </w:r>
          </w:p>
          <w:p w:rsidR="00000000" w:rsidDel="00000000" w:rsidP="00000000" w:rsidRDefault="00000000" w:rsidRPr="00000000" w14:paraId="000001FE">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F">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Зниження екологічних ризиків для здоров’я;</w:t>
            </w:r>
          </w:p>
          <w:p w:rsidR="00000000" w:rsidDel="00000000" w:rsidP="00000000" w:rsidRDefault="00000000" w:rsidRPr="00000000" w14:paraId="0000020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0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Адаптація медико-соціальної служби до потреб літніх людей, кількість яких збільшується, забезпечення готовності інфраструктури до майбутніх змін, пов’язаних із прогресуванням процесу старіння населення міста;</w:t>
            </w:r>
          </w:p>
          <w:p w:rsidR="00000000" w:rsidDel="00000000" w:rsidP="00000000" w:rsidRDefault="00000000" w:rsidRPr="00000000" w14:paraId="0000020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Навчання здорового старіння — впровадження різних форм занять фізичною культурою серед наймолодшого населення, та прищеплення цього як необхідний складник для створення правильних звичок, як профілактика хронічних неінфекційних захворювань, </w:t>
            </w:r>
          </w:p>
          <w:p w:rsidR="00000000" w:rsidDel="00000000" w:rsidP="00000000" w:rsidRDefault="00000000" w:rsidRPr="00000000" w14:paraId="00000204">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та покращення здоров'я населення у майбутньому</w:t>
            </w:r>
          </w:p>
          <w:p w:rsidR="00000000" w:rsidDel="00000000" w:rsidP="00000000" w:rsidRDefault="00000000" w:rsidRPr="00000000" w14:paraId="00000205">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06">
            <w:pPr>
              <w:ind w:right="211"/>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Розвиток малодоступних у регіоні послуг і лідерство у цих напрямках</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0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Перехід спеціалістів у приватний сектор через кращі умови праці, що посилює кадровий дефіцит у державній медицині.</w:t>
            </w:r>
          </w:p>
          <w:p w:rsidR="00000000" w:rsidDel="00000000" w:rsidP="00000000" w:rsidRDefault="00000000" w:rsidRPr="00000000" w14:paraId="00000208">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209">
            <w:pPr>
              <w:jc w:val="both"/>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Зниження якості безплатних медичних послуг через нестачу кадрів може призвести до погіршення загального стану здоров’я населення. </w:t>
            </w:r>
            <w:r w:rsidDel="00000000" w:rsidR="00000000" w:rsidRPr="00000000">
              <w:rPr>
                <w:rtl w:val="0"/>
              </w:rPr>
            </w:r>
          </w:p>
        </w:tc>
      </w:tr>
    </w:tbl>
    <w:p w:rsidR="00000000" w:rsidDel="00000000" w:rsidP="00000000" w:rsidRDefault="00000000" w:rsidRPr="00000000" w14:paraId="0000020A">
      <w:pPr>
        <w:pStyle w:val="Heading2"/>
        <w:numPr>
          <w:ilvl w:val="0"/>
          <w:numId w:val="38"/>
        </w:numPr>
        <w:spacing w:line="240" w:lineRule="auto"/>
        <w:ind w:left="720" w:hanging="360"/>
        <w:rPr>
          <w:rFonts w:ascii="Montserrat" w:cs="Montserrat" w:eastAsia="Montserrat" w:hAnsi="Montserrat"/>
          <w:b w:val="1"/>
          <w:sz w:val="22"/>
          <w:szCs w:val="22"/>
        </w:rPr>
      </w:pPr>
      <w:bookmarkStart w:colFirst="0" w:colLast="0" w:name="_heading=h.3dy6vkm" w:id="6"/>
      <w:bookmarkEnd w:id="6"/>
      <w:r w:rsidDel="00000000" w:rsidR="00000000" w:rsidRPr="00000000">
        <w:rPr>
          <w:rFonts w:ascii="Montserrat" w:cs="Montserrat" w:eastAsia="Montserrat" w:hAnsi="Montserrat"/>
          <w:b w:val="1"/>
          <w:sz w:val="22"/>
          <w:szCs w:val="22"/>
          <w:rtl w:val="0"/>
        </w:rPr>
        <w:t xml:space="preserve">Система надання послуг</w:t>
      </w:r>
      <w:r w:rsidDel="00000000" w:rsidR="00000000" w:rsidRPr="00000000">
        <w:rPr>
          <w:rFonts w:ascii="Montserrat" w:cs="Montserrat" w:eastAsia="Montserrat" w:hAnsi="Montserrat"/>
          <w:b w:val="1"/>
          <w:color w:val="ff0000"/>
          <w:sz w:val="22"/>
          <w:szCs w:val="22"/>
          <w:rtl w:val="0"/>
        </w:rPr>
        <w:t xml:space="preserve"> </w:t>
      </w:r>
      <w:r w:rsidDel="00000000" w:rsidR="00000000" w:rsidRPr="00000000">
        <w:rPr>
          <w:rtl w:val="0"/>
        </w:rPr>
      </w:r>
    </w:p>
    <w:p w:rsidR="00000000" w:rsidDel="00000000" w:rsidP="00000000" w:rsidRDefault="00000000" w:rsidRPr="00000000" w14:paraId="0000020B">
      <w:pPr>
        <w:shd w:fill="ffffff" w:val="clear"/>
        <w:jc w:val="both"/>
        <w:rPr>
          <w:rFonts w:ascii="Montserrat" w:cs="Montserrat" w:eastAsia="Montserrat" w:hAnsi="Montserrat"/>
          <w:b w:val="1"/>
          <w:i w:val="1"/>
          <w:color w:val="ff00ff"/>
        </w:rPr>
      </w:pPr>
      <w:r w:rsidDel="00000000" w:rsidR="00000000" w:rsidRPr="00000000">
        <w:rPr>
          <w:rFonts w:ascii="Montserrat" w:cs="Montserrat" w:eastAsia="Montserrat" w:hAnsi="Montserrat"/>
          <w:b w:val="1"/>
          <w:color w:val="ff00ff"/>
          <w:sz w:val="20"/>
          <w:szCs w:val="20"/>
          <w:rtl w:val="0"/>
        </w:rPr>
        <w:t xml:space="preserve">Розділ в розробці</w:t>
      </w:r>
      <w:r w:rsidDel="00000000" w:rsidR="00000000" w:rsidRPr="00000000">
        <w:rPr>
          <w:rtl w:val="0"/>
        </w:rPr>
      </w:r>
    </w:p>
    <w:p w:rsidR="00000000" w:rsidDel="00000000" w:rsidP="00000000" w:rsidRDefault="00000000" w:rsidRPr="00000000" w14:paraId="0000020C">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5"/>
        <w:tblW w:w="902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02"/>
        <w:gridCol w:w="4423"/>
        <w:tblGridChange w:id="0">
          <w:tblGrid>
            <w:gridCol w:w="4602"/>
            <w:gridCol w:w="4423"/>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20D">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20E">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10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0F">
            <w:pPr>
              <w:rPr>
                <w:rFonts w:ascii="Montserrat" w:cs="Montserrat" w:eastAsia="Montserrat" w:hAnsi="Montserrat"/>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10">
            <w:pPr>
              <w:ind w:right="173"/>
              <w:jc w:val="both"/>
              <w:rPr>
                <w:rFonts w:ascii="Montserrat" w:cs="Montserrat" w:eastAsia="Montserrat" w:hAnsi="Montserrat"/>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211">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212">
            <w:pPr>
              <w:ind w:left="141" w:right="173"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601"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13">
            <w:pPr>
              <w:ind w:right="211"/>
              <w:jc w:val="both"/>
              <w:rPr>
                <w:rFonts w:ascii="Montserrat" w:cs="Montserrat" w:eastAsia="Montserrat" w:hAnsi="Montserrat"/>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14">
            <w:pPr>
              <w:ind w:right="173"/>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15">
            <w:pPr>
              <w:ind w:right="173"/>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216">
      <w:pPr>
        <w:jc w:val="both"/>
        <w:rPr>
          <w:rFonts w:ascii="Montserrat" w:cs="Montserrat" w:eastAsia="Montserrat" w:hAnsi="Montserrat"/>
          <w:i w:val="1"/>
          <w:sz w:val="16"/>
          <w:szCs w:val="16"/>
        </w:rPr>
      </w:pPr>
      <w:r w:rsidDel="00000000" w:rsidR="00000000" w:rsidRPr="00000000">
        <w:rPr>
          <w:rtl w:val="0"/>
        </w:rPr>
      </w:r>
    </w:p>
    <w:p w:rsidR="00000000" w:rsidDel="00000000" w:rsidP="00000000" w:rsidRDefault="00000000" w:rsidRPr="00000000" w14:paraId="00000217">
      <w:pPr>
        <w:numPr>
          <w:ilvl w:val="0"/>
          <w:numId w:val="4"/>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Стан інженерно-комунальної інфраструктури територіальної громади</w:t>
      </w:r>
      <w:r w:rsidDel="00000000" w:rsidR="00000000" w:rsidRPr="00000000">
        <w:rPr>
          <w:rFonts w:ascii="Montserrat" w:cs="Montserrat" w:eastAsia="Montserrat" w:hAnsi="Montserrat"/>
          <w:rtl w:val="0"/>
        </w:rPr>
        <w:t xml:space="preserve"> </w:t>
      </w:r>
      <w:r w:rsidDel="00000000" w:rsidR="00000000" w:rsidRPr="00000000">
        <w:rPr>
          <w:rtl w:val="0"/>
        </w:rPr>
      </w:r>
    </w:p>
    <w:p w:rsidR="00000000" w:rsidDel="00000000" w:rsidP="00000000" w:rsidRDefault="00000000" w:rsidRPr="00000000" w14:paraId="00000218">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19">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Електропостачання</w:t>
      </w:r>
    </w:p>
    <w:p w:rsidR="00000000" w:rsidDel="00000000" w:rsidP="00000000" w:rsidRDefault="00000000" w:rsidRPr="00000000" w14:paraId="0000021A">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1B">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Електропостачання Дрогобицької громади здійснюється Дрогобицьким РЕМ ВАТ "Львівобленерго". Основна діяльність підприємства – прийняття, передача, розподіл та постачання електричної енергії. Всі населені пункти в громаді мають доступ до електропостачання. </w:t>
      </w:r>
    </w:p>
    <w:p w:rsidR="00000000" w:rsidDel="00000000" w:rsidP="00000000" w:rsidRDefault="00000000" w:rsidRPr="00000000" w14:paraId="0000021C">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1D">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Місто Дрогобич є найбільшим споживачем електроенергії в громаді. На обслуговуванні районних електромереж знаходиться 320 закрито  трансформаторних підстанцій, загальною потужністю 174 МВА. Довжина електромереж у м.Дрогобич складає: кабельні лінії (КЛ) 10 кВ – 341,345 км, КЛ 0,4 кВ – 302,634 км; повітряні лінії (ПЛ)-10 кВ – 20,53 км, ПЛ-0,4 кВ – 127,506 км. Абонентські мережі мають 168 закрито-трансформаторних підстанцій загальною потужністю – 114,13 МВА, протяжність кабельних ліній КЛ-10 кВ складає – 21,3 км. </w:t>
      </w:r>
    </w:p>
    <w:p w:rsidR="00000000" w:rsidDel="00000000" w:rsidP="00000000" w:rsidRDefault="00000000" w:rsidRPr="00000000" w14:paraId="0000021E">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Розподіл споживання електроенергії: населення - 72.34%, промисловість – 5.57%, інші (сфера обслуговування) – 15.13%, комунальні підприємства – 2.79%, заклади бюджетної сфери – 4.17%.(Інформацію взято із Плану дій сталого енергетичного розвитку і клімату міста Дрогобич до 2030 року) </w:t>
      </w:r>
    </w:p>
    <w:p w:rsidR="00000000" w:rsidDel="00000000" w:rsidP="00000000" w:rsidRDefault="00000000" w:rsidRPr="00000000" w14:paraId="0000021F">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20">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Електроенергія є найбільш доступною послугою: у центрі доступність становить 97,5%, а в периферії та субцентрі — по 99%. </w:t>
      </w:r>
    </w:p>
    <w:p w:rsidR="00000000" w:rsidDel="00000000" w:rsidP="00000000" w:rsidRDefault="00000000" w:rsidRPr="00000000" w14:paraId="00000221">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Загалом 98,1% населення мають доступ до електропостачання, що є найвищим показником серед усіх послуг. </w:t>
      </w:r>
    </w:p>
    <w:p w:rsidR="00000000" w:rsidDel="00000000" w:rsidP="00000000" w:rsidRDefault="00000000" w:rsidRPr="00000000" w14:paraId="00000222">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Загальний рівень перебоїв з  електропостачанням — 73%. </w:t>
      </w:r>
    </w:p>
    <w:p w:rsidR="00000000" w:rsidDel="00000000" w:rsidP="00000000" w:rsidRDefault="00000000" w:rsidRPr="00000000" w14:paraId="00000223">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24">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Громада має поточні проєкти з енергоефективності: </w:t>
      </w:r>
    </w:p>
    <w:p w:rsidR="00000000" w:rsidDel="00000000" w:rsidP="00000000" w:rsidRDefault="00000000" w:rsidRPr="00000000" w14:paraId="00000225">
      <w:pPr>
        <w:numPr>
          <w:ilvl w:val="0"/>
          <w:numId w:val="19"/>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Допомога активним громадянам та ОСББ — міські програми підтримки «Сонячне місто», «Тепла оселя», «ГрінДІМ» ​, програма Енергодім. </w:t>
      </w:r>
    </w:p>
    <w:p w:rsidR="00000000" w:rsidDel="00000000" w:rsidP="00000000" w:rsidRDefault="00000000" w:rsidRPr="00000000" w14:paraId="00000226">
      <w:pPr>
        <w:numPr>
          <w:ilvl w:val="0"/>
          <w:numId w:val="19"/>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 програмі «ЕСКО» встановлено​ СЕС на даху Лікарні № 1.​ </w:t>
      </w:r>
    </w:p>
    <w:p w:rsidR="00000000" w:rsidDel="00000000" w:rsidP="00000000" w:rsidRDefault="00000000" w:rsidRPr="00000000" w14:paraId="00000227">
      <w:pPr>
        <w:numPr>
          <w:ilvl w:val="0"/>
          <w:numId w:val="19"/>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Встановлюються ліхтарі вуличного освітлення​ на сонячних батареях (у м.Стебник та у селах громади)​. </w:t>
      </w:r>
    </w:p>
    <w:p w:rsidR="00000000" w:rsidDel="00000000" w:rsidP="00000000" w:rsidRDefault="00000000" w:rsidRPr="00000000" w14:paraId="00000228">
      <w:pPr>
        <w:numPr>
          <w:ilvl w:val="0"/>
          <w:numId w:val="19"/>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Встановлення теплових помп у дошкільних навчальних закладах та ДЮСШ​. </w:t>
      </w:r>
    </w:p>
    <w:p w:rsidR="00000000" w:rsidDel="00000000" w:rsidP="00000000" w:rsidRDefault="00000000" w:rsidRPr="00000000" w14:paraId="00000229">
      <w:pPr>
        <w:numPr>
          <w:ilvl w:val="0"/>
          <w:numId w:val="19"/>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Встановлення СЕС на водозаборі Уріж. </w:t>
        <w:br w:type="textWrapping"/>
        <w:t xml:space="preserve"> </w:t>
      </w:r>
    </w:p>
    <w:p w:rsidR="00000000" w:rsidDel="00000000" w:rsidP="00000000" w:rsidRDefault="00000000" w:rsidRPr="00000000" w14:paraId="0000022A">
      <w:pPr>
        <w:shd w:fill="ffffff" w:val="clear"/>
        <w:jc w:val="both"/>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Мешканці громади підкреслюють кілька основних проблем і викликів у сфері енергопостачання, серед яких: потреба модернізації енергосистеми, часті відключення електрики та складнощі в комунікації з постачальниками електроенергії.</w:t>
        <w:br w:type="textWrapping"/>
        <w:t xml:space="preserve">- </w:t>
      </w:r>
      <w:r w:rsidDel="00000000" w:rsidR="00000000" w:rsidRPr="00000000">
        <w:rPr>
          <w:rFonts w:ascii="Montserrat" w:cs="Montserrat" w:eastAsia="Montserrat" w:hAnsi="Montserrat"/>
          <w:i w:val="1"/>
          <w:sz w:val="20"/>
          <w:szCs w:val="20"/>
          <w:rtl w:val="0"/>
        </w:rPr>
        <w:t xml:space="preserve">Потреба в модернізації </w:t>
      </w:r>
    </w:p>
    <w:p w:rsidR="00000000" w:rsidDel="00000000" w:rsidP="00000000" w:rsidRDefault="00000000" w:rsidRPr="00000000" w14:paraId="0000022B">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Є потреба в заміні застарілих ліній електромереж і трансформаторів, оскільки наявна система часто забезпечує низьку напругу, що вимагає додаткового живлення та модернізації енергосистеми.</w:t>
        <w:br w:type="textWrapping"/>
        <w:t xml:space="preserve">- </w:t>
      </w:r>
      <w:r w:rsidDel="00000000" w:rsidR="00000000" w:rsidRPr="00000000">
        <w:rPr>
          <w:rFonts w:ascii="Montserrat" w:cs="Montserrat" w:eastAsia="Montserrat" w:hAnsi="Montserrat"/>
          <w:i w:val="1"/>
          <w:sz w:val="20"/>
          <w:szCs w:val="20"/>
          <w:rtl w:val="0"/>
        </w:rPr>
        <w:t xml:space="preserve">Відключення через погодні умови</w:t>
      </w:r>
      <w:r w:rsidDel="00000000" w:rsidR="00000000" w:rsidRPr="00000000">
        <w:rPr>
          <w:rtl w:val="0"/>
        </w:rPr>
      </w:r>
    </w:p>
    <w:p w:rsidR="00000000" w:rsidDel="00000000" w:rsidP="00000000" w:rsidRDefault="00000000" w:rsidRPr="00000000" w14:paraId="0000022C">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Часті відключення електропостачання трапляються через погодні умови, аварії та планові вимкнення, що негативно впливає на надійність енергопостачання.</w:t>
        <w:br w:type="textWrapping"/>
        <w:t xml:space="preserve">- </w:t>
      </w:r>
      <w:r w:rsidDel="00000000" w:rsidR="00000000" w:rsidRPr="00000000">
        <w:rPr>
          <w:rFonts w:ascii="Montserrat" w:cs="Montserrat" w:eastAsia="Montserrat" w:hAnsi="Montserrat"/>
          <w:i w:val="1"/>
          <w:sz w:val="20"/>
          <w:szCs w:val="20"/>
          <w:rtl w:val="0"/>
        </w:rPr>
        <w:t xml:space="preserve">Проблеми з кол-центрами</w:t>
      </w:r>
      <w:r w:rsidDel="00000000" w:rsidR="00000000" w:rsidRPr="00000000">
        <w:rPr>
          <w:rtl w:val="0"/>
        </w:rPr>
      </w:r>
    </w:p>
    <w:p w:rsidR="00000000" w:rsidDel="00000000" w:rsidP="00000000" w:rsidRDefault="00000000" w:rsidRPr="00000000" w14:paraId="0000022D">
      <w:pPr>
        <w:shd w:fill="ffffff" w:val="clear"/>
        <w:jc w:val="both"/>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Жителі громади скаржаться на незадовільну роботу кол-центрів енергопостачальних компаній, зазначаючи, що важко додзвонитися для розв'язання питань або повідомлення про проблеми.</w:t>
        <w:br w:type="textWrapping"/>
        <w:br w:type="textWrapping"/>
        <w:t xml:space="preserve">Попри наявні виклики, громада вживає заходів для забезпечення надійності електропостачання, зокрема займається модернізацією мереж, використовує альтернативні джерела енергії та забезпечує резервні генератори для ключових установ. </w:t>
        <w:br w:type="textWrapping"/>
        <w:t xml:space="preserve">- </w:t>
      </w:r>
      <w:r w:rsidDel="00000000" w:rsidR="00000000" w:rsidRPr="00000000">
        <w:rPr>
          <w:rFonts w:ascii="Montserrat" w:cs="Montserrat" w:eastAsia="Montserrat" w:hAnsi="Montserrat"/>
          <w:i w:val="1"/>
          <w:sz w:val="20"/>
          <w:szCs w:val="20"/>
          <w:rtl w:val="0"/>
        </w:rPr>
        <w:t xml:space="preserve">Модернізація електромереж </w:t>
      </w:r>
    </w:p>
    <w:p w:rsidR="00000000" w:rsidDel="00000000" w:rsidP="00000000" w:rsidRDefault="00000000" w:rsidRPr="00000000" w14:paraId="0000022E">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кількох населених пунктах проводяться регулярні ремонтні роботи, заміна застарілого обладнання, модернізація електропідстанцій і мережі, а також встановлення додаткових трансформаторів, як у селі Раневичі.</w:t>
        <w:br w:type="textWrapping"/>
        <w:t xml:space="preserve">- </w:t>
      </w:r>
      <w:r w:rsidDel="00000000" w:rsidR="00000000" w:rsidRPr="00000000">
        <w:rPr>
          <w:rFonts w:ascii="Montserrat" w:cs="Montserrat" w:eastAsia="Montserrat" w:hAnsi="Montserrat"/>
          <w:i w:val="1"/>
          <w:sz w:val="20"/>
          <w:szCs w:val="20"/>
          <w:rtl w:val="0"/>
        </w:rPr>
        <w:t xml:space="preserve">Обрізання гілок і заміна опор</w:t>
      </w:r>
      <w:r w:rsidDel="00000000" w:rsidR="00000000" w:rsidRPr="00000000">
        <w:rPr>
          <w:rtl w:val="0"/>
        </w:rPr>
      </w:r>
    </w:p>
    <w:p w:rsidR="00000000" w:rsidDel="00000000" w:rsidP="00000000" w:rsidRDefault="00000000" w:rsidRPr="00000000" w14:paraId="0000022F">
      <w:pPr>
        <w:shd w:fill="ffffff" w:val="clear"/>
        <w:jc w:val="both"/>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Вживаються профілактичні заходи, такі як обрізання гілок, що можуть впливати на лінії електропередач, і заміна опор для підвищення стабільності електропостачання.</w:t>
        <w:br w:type="textWrapping"/>
        <w:t xml:space="preserve">- </w:t>
      </w:r>
      <w:r w:rsidDel="00000000" w:rsidR="00000000" w:rsidRPr="00000000">
        <w:rPr>
          <w:rFonts w:ascii="Montserrat" w:cs="Montserrat" w:eastAsia="Montserrat" w:hAnsi="Montserrat"/>
          <w:i w:val="1"/>
          <w:sz w:val="20"/>
          <w:szCs w:val="20"/>
          <w:rtl w:val="0"/>
        </w:rPr>
        <w:t xml:space="preserve">Аварійні служби </w:t>
      </w:r>
    </w:p>
    <w:p w:rsidR="00000000" w:rsidDel="00000000" w:rsidP="00000000" w:rsidRDefault="00000000" w:rsidRPr="00000000" w14:paraId="00000230">
      <w:pPr>
        <w:shd w:fill="ffffff" w:val="clear"/>
        <w:jc w:val="both"/>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У разі проблем мешканці звертаються на гарячу лінію або до постачальника електроенергії, наприклад, Дрогобицького РЄМ, що допомагає швидко реагувати на несправності.</w:t>
        <w:br w:type="textWrapping"/>
        <w:t xml:space="preserve">- </w:t>
      </w:r>
      <w:r w:rsidDel="00000000" w:rsidR="00000000" w:rsidRPr="00000000">
        <w:rPr>
          <w:rFonts w:ascii="Montserrat" w:cs="Montserrat" w:eastAsia="Montserrat" w:hAnsi="Montserrat"/>
          <w:i w:val="1"/>
          <w:sz w:val="20"/>
          <w:szCs w:val="20"/>
          <w:rtl w:val="0"/>
        </w:rPr>
        <w:t xml:space="preserve">Альтернативні джерела енергії</w:t>
      </w:r>
    </w:p>
    <w:p w:rsidR="00000000" w:rsidDel="00000000" w:rsidP="00000000" w:rsidRDefault="00000000" w:rsidRPr="00000000" w14:paraId="00000231">
      <w:pPr>
        <w:shd w:fill="ffffff" w:val="clear"/>
        <w:jc w:val="both"/>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У селі Лішня встановлені сонячні панелі, що допомагає диверсифікувати джерела енергії та забезпечити стабільність постачання.</w:t>
        <w:br w:type="textWrapping"/>
        <w:t xml:space="preserve">- </w:t>
      </w:r>
      <w:r w:rsidDel="00000000" w:rsidR="00000000" w:rsidRPr="00000000">
        <w:rPr>
          <w:rFonts w:ascii="Montserrat" w:cs="Montserrat" w:eastAsia="Montserrat" w:hAnsi="Montserrat"/>
          <w:i w:val="1"/>
          <w:sz w:val="20"/>
          <w:szCs w:val="20"/>
          <w:rtl w:val="0"/>
        </w:rPr>
        <w:t xml:space="preserve">Генератори </w:t>
      </w:r>
    </w:p>
    <w:p w:rsidR="00000000" w:rsidDel="00000000" w:rsidP="00000000" w:rsidRDefault="00000000" w:rsidRPr="00000000" w14:paraId="00000232">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 навчальних та медичних закладах встановлені генератори, що забезпечує безперебійне електропостачання в разі аварій або відключень.</w:t>
      </w:r>
    </w:p>
    <w:p w:rsidR="00000000" w:rsidDel="00000000" w:rsidP="00000000" w:rsidRDefault="00000000" w:rsidRPr="00000000" w14:paraId="00000233">
      <w:pPr>
        <w:shd w:fill="ffffff" w:val="clear"/>
        <w:rPr>
          <w:rFonts w:ascii="Montserrat" w:cs="Montserrat" w:eastAsia="Montserrat" w:hAnsi="Montserrat"/>
          <w:b w:val="1"/>
          <w:color w:val="ff00ff"/>
          <w:sz w:val="24"/>
          <w:szCs w:val="24"/>
          <w:highlight w:val="white"/>
        </w:rPr>
      </w:pPr>
      <w:r w:rsidDel="00000000" w:rsidR="00000000" w:rsidRPr="00000000">
        <w:rPr>
          <w:rtl w:val="0"/>
        </w:rPr>
      </w:r>
    </w:p>
    <w:p w:rsidR="00000000" w:rsidDel="00000000" w:rsidP="00000000" w:rsidRDefault="00000000" w:rsidRPr="00000000" w14:paraId="00000234">
      <w:pPr>
        <w:shd w:fill="ffffff" w:val="clear"/>
        <w:rPr>
          <w:rFonts w:ascii="Montserrat" w:cs="Montserrat" w:eastAsia="Montserrat" w:hAnsi="Montserrat"/>
          <w:b w:val="1"/>
          <w:color w:val="ff00ff"/>
          <w:sz w:val="24"/>
          <w:szCs w:val="24"/>
          <w:highlight w:val="white"/>
        </w:rPr>
      </w:pPr>
      <w:r w:rsidDel="00000000" w:rsidR="00000000" w:rsidRPr="00000000">
        <w:rPr>
          <w:rFonts w:ascii="Montserrat" w:cs="Montserrat" w:eastAsia="Montserrat" w:hAnsi="Montserrat"/>
          <w:b w:val="1"/>
          <w:color w:val="ff00ff"/>
          <w:sz w:val="24"/>
          <w:szCs w:val="24"/>
          <w:highlight w:val="white"/>
        </w:rPr>
        <w:drawing>
          <wp:inline distB="114300" distT="114300" distL="114300" distR="114300">
            <wp:extent cx="5731200" cy="5727700"/>
            <wp:effectExtent b="0" l="0" r="0" t="0"/>
            <wp:docPr id="2006252929" name="image30.jpg"/>
            <a:graphic>
              <a:graphicData uri="http://schemas.openxmlformats.org/drawingml/2006/picture">
                <pic:pic>
                  <pic:nvPicPr>
                    <pic:cNvPr id="0" name="image30.jpg"/>
                    <pic:cNvPicPr preferRelativeResize="0"/>
                  </pic:nvPicPr>
                  <pic:blipFill>
                    <a:blip r:embed="rId2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hd w:fill="ffffff" w:val="clear"/>
        <w:spacing w:line="280" w:lineRule="auto"/>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12: Оцінка доступу до електричної мережі в Дрогобицькій громади</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236">
      <w:pPr>
        <w:shd w:fill="ffffff" w:val="clear"/>
        <w:spacing w:line="280" w:lineRule="auto"/>
        <w:rPr>
          <w:rFonts w:ascii="Montserrat" w:cs="Montserrat" w:eastAsia="Montserrat" w:hAnsi="Montserrat"/>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r w:rsidDel="00000000" w:rsidR="00000000" w:rsidRPr="00000000">
        <w:rPr>
          <w:rtl w:val="0"/>
        </w:rPr>
      </w:r>
    </w:p>
    <w:p w:rsidR="00000000" w:rsidDel="00000000" w:rsidP="00000000" w:rsidRDefault="00000000" w:rsidRPr="00000000" w14:paraId="00000237">
      <w:pPr>
        <w:shd w:fill="ffffff" w:val="clea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38">
      <w:pPr>
        <w:shd w:fill="ffffff" w:val="clea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Опалення</w:t>
      </w:r>
    </w:p>
    <w:p w:rsidR="00000000" w:rsidDel="00000000" w:rsidP="00000000" w:rsidRDefault="00000000" w:rsidRPr="00000000" w14:paraId="00000239">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br w:type="textWrapping"/>
        <w:t xml:space="preserve">В цей час комунальне підприємство «Дрогобичтеплоенерго» Дрогобицької міської ради Львівської області виробляє теплову енергію, транспортує магістральними та місцевими (розподільчими) тепловими мережами та забезпечує послугами централізованого опалення громадський та житловий фонд м. Дрогобича та м. Стебника. В інших населених пунктах відсутнє централізоване опалення. </w:t>
      </w:r>
    </w:p>
    <w:p w:rsidR="00000000" w:rsidDel="00000000" w:rsidP="00000000" w:rsidRDefault="00000000" w:rsidRPr="00000000" w14:paraId="0000023A">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Централізоване опалення доступне лише на 40% у Стебницькому старостаті, що свідчить про обмежену розвиненість цієї інфраструктури в інших населених пунктах. </w:t>
      </w:r>
    </w:p>
    <w:p w:rsidR="00000000" w:rsidDel="00000000" w:rsidP="00000000" w:rsidRDefault="00000000" w:rsidRPr="00000000" w14:paraId="0000023B">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 балансі підприємства знаходиться 21 котелень та трьох паливних з теплогенераторними установками (тепловими помпами). Встановлена потужність яких становить 104,49 Гкал/год і приєднане теплове навантаження 31,96 Гкал/год. </w:t>
      </w:r>
    </w:p>
    <w:p w:rsidR="00000000" w:rsidDel="00000000" w:rsidP="00000000" w:rsidRDefault="00000000" w:rsidRPr="00000000" w14:paraId="0000023C">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Загальна довжина теплових мереж 20,37 км. </w:t>
      </w:r>
    </w:p>
    <w:p w:rsidR="00000000" w:rsidDel="00000000" w:rsidP="00000000" w:rsidRDefault="00000000" w:rsidRPr="00000000" w14:paraId="0000023D">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3E">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Основним споживачем теплової енергії від загальної кількості виробництва є населення - 59%, установи та організації, що фінансуються шляхом бюджетних коштів – 25% і інші 3%. (Інформацію взято із Плану дій сталого енергетичного розвитку і клімату міста Дрогобич до 2030 року) </w:t>
      </w:r>
    </w:p>
    <w:p w:rsidR="00000000" w:rsidDel="00000000" w:rsidP="00000000" w:rsidRDefault="00000000" w:rsidRPr="00000000" w14:paraId="0000023F">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40">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 2023  підприємство виробляло та транспортувало теплову енергію та надавало послуги з централізованого опалення для 85 житлових будинків міст Дрогобича 20 та Стебника, опалювальна площа яких становить 105387,5 м2 і будівель бюджетних (площа 192,697 тис.м2) та інших споживачів (площа 20,954 тис.м2). (Інформацію взято з Програми соціально-економічного та культурного розвитку Дрогобицької міської територіальної громади на 2024 рік) </w:t>
      </w:r>
    </w:p>
    <w:p w:rsidR="00000000" w:rsidDel="00000000" w:rsidP="00000000" w:rsidRDefault="00000000" w:rsidRPr="00000000" w14:paraId="00000241">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42">
      <w:pPr>
        <w:shd w:fill="ffffff" w:val="clear"/>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Центральне опалення: </w:t>
      </w:r>
    </w:p>
    <w:p w:rsidR="00000000" w:rsidDel="00000000" w:rsidP="00000000" w:rsidRDefault="00000000" w:rsidRPr="00000000" w14:paraId="00000243">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центральних районах центральне опалення доступне для 9,1% населення, що значно перевищує доступ у периферії (0,3%) та субцентрі (3,6%). </w:t>
      </w:r>
    </w:p>
    <w:p w:rsidR="00000000" w:rsidDel="00000000" w:rsidP="00000000" w:rsidRDefault="00000000" w:rsidRPr="00000000" w14:paraId="00000244">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Загалом, лише 6,2% населення мають доступ до цієї послуги, що свідчить про її обмежену доступність у всіх зонах. </w:t>
      </w:r>
    </w:p>
    <w:p w:rsidR="00000000" w:rsidDel="00000000" w:rsidP="00000000" w:rsidRDefault="00000000" w:rsidRPr="00000000" w14:paraId="00000245">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46">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Більшість мешканців використовують індивідуальні системи опалення, серед яких газові, електричні котли та опалення твердим паливом (дровами).</w:t>
      </w:r>
      <w:sdt>
        <w:sdtPr>
          <w:tag w:val="goog_rdk_13"/>
        </w:sdtPr>
        <w:sdtContent>
          <w:commentRangeStart w:id="13"/>
        </w:sdtContent>
      </w:sdt>
      <w:r w:rsidDel="00000000" w:rsidR="00000000" w:rsidRPr="00000000">
        <w:rPr>
          <w:rFonts w:ascii="Montserrat" w:cs="Montserrat" w:eastAsia="Montserrat" w:hAnsi="Montserrat"/>
          <w:sz w:val="20"/>
          <w:szCs w:val="20"/>
          <w:rtl w:val="0"/>
        </w:rPr>
        <w:t xml:space="preserve">Найвищий рівень доступу до індивідуальних систем опалення</w:t>
      </w:r>
      <w:commentRangeEnd w:id="13"/>
      <w:r w:rsidDel="00000000" w:rsidR="00000000" w:rsidRPr="00000000">
        <w:commentReference w:id="13"/>
      </w:r>
      <w:r w:rsidDel="00000000" w:rsidR="00000000" w:rsidRPr="00000000">
        <w:rPr>
          <w:rFonts w:ascii="Montserrat" w:cs="Montserrat" w:eastAsia="Montserrat" w:hAnsi="Montserrat"/>
          <w:sz w:val="20"/>
          <w:szCs w:val="20"/>
          <w:rtl w:val="0"/>
        </w:rPr>
        <w:t xml:space="preserve"> спостерігається на периферії (93,3%) і субцентрі (92,4%), тоді як у центральних районах цей показник становить 84%. </w:t>
      </w:r>
    </w:p>
    <w:p w:rsidR="00000000" w:rsidDel="00000000" w:rsidP="00000000" w:rsidRDefault="00000000" w:rsidRPr="00000000" w14:paraId="00000247">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Загальний доступ до індивідуальних систем опалення — 87,5%, що вказує на популярність та поширеність цієї опції. </w:t>
      </w:r>
    </w:p>
    <w:p w:rsidR="00000000" w:rsidDel="00000000" w:rsidP="00000000" w:rsidRDefault="00000000" w:rsidRPr="00000000" w14:paraId="00000248">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249">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Заходи для забезпечення надійності опалення у старостаті переважно стосуються індивідуальних зусиль мешканців та деяких системних ініціатив: </w:t>
      </w:r>
    </w:p>
    <w:p w:rsidR="00000000" w:rsidDel="00000000" w:rsidP="00000000" w:rsidRDefault="00000000" w:rsidRPr="00000000" w14:paraId="0000024A">
      <w:pPr>
        <w:numPr>
          <w:ilvl w:val="0"/>
          <w:numId w:val="32"/>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Індивідуальне опалення </w:t>
      </w:r>
    </w:p>
    <w:p w:rsidR="00000000" w:rsidDel="00000000" w:rsidP="00000000" w:rsidRDefault="00000000" w:rsidRPr="00000000" w14:paraId="0000024B">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Більшість мешканців користуються індивідуальними системами опалення (твердопаливними або газовими котлами), і самостійно забезпечують себе паливом. </w:t>
      </w:r>
    </w:p>
    <w:p w:rsidR="00000000" w:rsidDel="00000000" w:rsidP="00000000" w:rsidRDefault="00000000" w:rsidRPr="00000000" w14:paraId="0000024C">
      <w:pPr>
        <w:numPr>
          <w:ilvl w:val="0"/>
          <w:numId w:val="15"/>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Заготівля твердого палива</w:t>
      </w:r>
    </w:p>
    <w:p w:rsidR="00000000" w:rsidDel="00000000" w:rsidP="00000000" w:rsidRDefault="00000000" w:rsidRPr="00000000" w14:paraId="0000024D">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Мешканці активно заготовляють дрова на зиму, при цьому є можливість купити дрова за пільговими цінами, що допомагає вразливим категоріям населення. </w:t>
      </w:r>
    </w:p>
    <w:p w:rsidR="00000000" w:rsidDel="00000000" w:rsidP="00000000" w:rsidRDefault="00000000" w:rsidRPr="00000000" w14:paraId="0000024E">
      <w:pPr>
        <w:numPr>
          <w:ilvl w:val="0"/>
          <w:numId w:val="17"/>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Модернізація обладнання</w:t>
      </w:r>
    </w:p>
    <w:p w:rsidR="00000000" w:rsidDel="00000000" w:rsidP="00000000" w:rsidRDefault="00000000" w:rsidRPr="00000000" w14:paraId="0000024F">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Ведеться робота з модернізації теплогенеруючого обладнання та оновлення мереж теплопостачання, особливо в закладах освіти. </w:t>
      </w:r>
    </w:p>
    <w:p w:rsidR="00000000" w:rsidDel="00000000" w:rsidP="00000000" w:rsidRDefault="00000000" w:rsidRPr="00000000" w14:paraId="00000250">
      <w:pPr>
        <w:numPr>
          <w:ilvl w:val="0"/>
          <w:numId w:val="10"/>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Альтернативні джерела опалення</w:t>
      </w:r>
    </w:p>
    <w:p w:rsidR="00000000" w:rsidDel="00000000" w:rsidP="00000000" w:rsidRDefault="00000000" w:rsidRPr="00000000" w14:paraId="00000251">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 деяких випадках проводиться заміна котлів на альтернативне опалення, що сприяє енергоефективності та зменшенню залежності від традиційних джерел енергії. </w:t>
      </w:r>
    </w:p>
    <w:p w:rsidR="00000000" w:rsidDel="00000000" w:rsidP="00000000" w:rsidRDefault="00000000" w:rsidRPr="00000000" w14:paraId="00000252">
      <w:pPr>
        <w:numPr>
          <w:ilvl w:val="0"/>
          <w:numId w:val="29"/>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Звернення до служб</w:t>
      </w:r>
    </w:p>
    <w:p w:rsidR="00000000" w:rsidDel="00000000" w:rsidP="00000000" w:rsidRDefault="00000000" w:rsidRPr="00000000" w14:paraId="00000253">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разі проблем мешканці звертаються до відповідних служб, таких як ДСНС або газова служба, для розв'язання питань, пов'язаних з опаленням. </w:t>
      </w:r>
    </w:p>
    <w:p w:rsidR="00000000" w:rsidDel="00000000" w:rsidP="00000000" w:rsidRDefault="00000000" w:rsidRPr="00000000" w14:paraId="00000254">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55">
      <w:pPr>
        <w:shd w:fill="ffffff" w:val="clear"/>
        <w:rPr/>
      </w:pPr>
      <w:r w:rsidDel="00000000" w:rsidR="00000000" w:rsidRPr="00000000">
        <w:rPr/>
        <w:drawing>
          <wp:inline distB="0" distT="0" distL="0" distR="0">
            <wp:extent cx="5724524" cy="5724524"/>
            <wp:effectExtent b="0" l="0" r="0" t="0"/>
            <wp:docPr id="2006252930" name="image29.jpg"/>
            <a:graphic>
              <a:graphicData uri="http://schemas.openxmlformats.org/drawingml/2006/picture">
                <pic:pic>
                  <pic:nvPicPr>
                    <pic:cNvPr id="0" name="image29.jpg"/>
                    <pic:cNvPicPr preferRelativeResize="0"/>
                  </pic:nvPicPr>
                  <pic:blipFill>
                    <a:blip r:embed="rId28"/>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shd w:fill="ffffff" w:val="clear"/>
        <w:spacing w:line="280" w:lineRule="auto"/>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13: Оцінка доступу до систем опалення в Дрогобицькій громади</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257">
      <w:pPr>
        <w:shd w:fill="ffffff" w:val="clear"/>
        <w:spacing w:line="280" w:lineRule="auto"/>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258">
      <w:pPr>
        <w:shd w:fill="ffffff" w:val="clear"/>
        <w:spacing w:line="280" w:lineRule="auto"/>
        <w:rPr>
          <w:rFonts w:ascii="Montserrat" w:cs="Montserrat" w:eastAsia="Montserrat" w:hAnsi="Montserrat"/>
          <w:sz w:val="16"/>
          <w:szCs w:val="16"/>
          <w:highlight w:val="white"/>
        </w:rPr>
      </w:pPr>
      <w:r w:rsidDel="00000000" w:rsidR="00000000" w:rsidRPr="00000000">
        <w:rPr>
          <w:rtl w:val="0"/>
        </w:rPr>
      </w:r>
    </w:p>
    <w:p w:rsidR="00000000" w:rsidDel="00000000" w:rsidP="00000000" w:rsidRDefault="00000000" w:rsidRPr="00000000" w14:paraId="00000259">
      <w:pPr>
        <w:shd w:fill="ffffff" w:val="clea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Газопостачання</w:t>
      </w:r>
    </w:p>
    <w:p w:rsidR="00000000" w:rsidDel="00000000" w:rsidP="00000000" w:rsidRDefault="00000000" w:rsidRPr="00000000" w14:paraId="0000025A">
      <w:pPr>
        <w:shd w:fill="ffffff" w:val="clea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5B">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Система газопостачання не підпорядковується органам місцевого самоврядування. Газопостачання м. Дрогобича здійснюється  Дрогобицьким управлінням експлуатації газового господарства (далі ДУЕГГ). В місті Дрогобичі експлуатується понад 100,7 км газопроводів середнього, 126,8 км низького тисків,  86,5 км газопроводів – вводів , а також 24 стаціонарних газорегуляторних пунктів та 38 шафових установок.  </w:t>
      </w:r>
    </w:p>
    <w:p w:rsidR="00000000" w:rsidDel="00000000" w:rsidP="00000000" w:rsidRDefault="00000000" w:rsidRPr="00000000" w14:paraId="0000025C">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 території міста Дрогобича відділенням обслуговується 27013 абонентів, 373 комунально- побутових та промислових підприємств. Для безаварійного і безперебійного газопостачання споживачів відділення проводить технічне обслуговування газопроводів, ГРП, ШРП та систем газопостачання житлових будинків (квартир), організацій та підприємств згідно з розробленими графіками. (Інформацію взято із Плану дій сталого енергетичного розвитку і клімату міста Дрогобич до 2030 року) </w:t>
      </w:r>
    </w:p>
    <w:p w:rsidR="00000000" w:rsidDel="00000000" w:rsidP="00000000" w:rsidRDefault="00000000" w:rsidRPr="00000000" w14:paraId="0000025D">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Найвищий відсоток доступу до газопостачання спостерігається в Дережицькому старостаті (100%), за ним ідуть Добрівлянський (99%) і Нижньогаївський (98%). Раневицький має 90% доступу, а Стебницький – 95%. </w:t>
      </w:r>
    </w:p>
    <w:p w:rsidR="00000000" w:rsidDel="00000000" w:rsidP="00000000" w:rsidRDefault="00000000" w:rsidRPr="00000000" w14:paraId="0000025E">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Найменший відсоток доступу до газопостачання фіксується в Медвежанському (30%) і Нагуєвицькому (20%). Водночас у деяких населених пунктах газопостачання відсутнє: Биків, Глинне, Котоване, Ортиничі, Селець, Ступниця та Хатки. </w:t>
      </w:r>
    </w:p>
    <w:p w:rsidR="00000000" w:rsidDel="00000000" w:rsidP="00000000" w:rsidRDefault="00000000" w:rsidRPr="00000000" w14:paraId="0000025F">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Постачання природного газу: </w:t>
      </w:r>
    </w:p>
    <w:p w:rsidR="00000000" w:rsidDel="00000000" w:rsidP="00000000" w:rsidRDefault="00000000" w:rsidRPr="00000000" w14:paraId="00000260">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Найвищий рівень доступу до газопроводів спостерігається у субцентрі (95,4%), а найнижчий — у периферійних районах (78,6%). </w:t>
      </w:r>
    </w:p>
    <w:p w:rsidR="00000000" w:rsidDel="00000000" w:rsidP="00000000" w:rsidRDefault="00000000" w:rsidRPr="00000000" w14:paraId="00000261">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центрі доступ до газу має 89,7% населення, що близько до загального показника — 88,1%. </w:t>
      </w:r>
    </w:p>
    <w:p w:rsidR="00000000" w:rsidDel="00000000" w:rsidP="00000000" w:rsidRDefault="00000000" w:rsidRPr="00000000" w14:paraId="00000262">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263">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Мешканці громади відмічають стабільність газопостачання, однак вказують на виклики, пов'язані зі старими газопроводами, цінами та необхідністю розширення газової мережі.</w:t>
      </w:r>
    </w:p>
    <w:p w:rsidR="00000000" w:rsidDel="00000000" w:rsidP="00000000" w:rsidRDefault="00000000" w:rsidRPr="00000000" w14:paraId="00000264">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 найбільш вагомих викликів мешканці відмічають високу вартість газу та попадання ґрунтових вод у газопроводи, що може бути серйозною проблемою для безперебійної роботи системи газопостачання та вимагає додаткових технічних заходів для вирішення. </w:t>
      </w:r>
    </w:p>
    <w:p w:rsidR="00000000" w:rsidDel="00000000" w:rsidP="00000000" w:rsidRDefault="00000000" w:rsidRPr="00000000" w14:paraId="00000265">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66">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 дивлячись на те, що роботи з модернізації мереж ще тривають, громада активно впроваджує заходи для забезпечення надійності газопостачання у громаді. У деяких населених пунктах, таких як Раневичі, вже частково проведені роботи по заміні газопроводів. Відбувається планова модернізація мереж для підвищення надійності. </w:t>
      </w:r>
    </w:p>
    <w:p w:rsidR="00000000" w:rsidDel="00000000" w:rsidP="00000000" w:rsidRDefault="00000000" w:rsidRPr="00000000" w14:paraId="00000267">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Газові служби регулярно проводять техогляди мереж та обслуговування для забезпечення стабільного газопостачання. Мешканці у разі потреби звертаються до газової служби або подають скарги щодо проблем з постачанням газу. </w:t>
      </w:r>
    </w:p>
    <w:p w:rsidR="00000000" w:rsidDel="00000000" w:rsidP="00000000" w:rsidRDefault="00000000" w:rsidRPr="00000000" w14:paraId="00000268">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 загальними коментарями, газопостачання надається стабільно, що свідчить про достатньо надійну роботу газових мереж. </w:t>
      </w:r>
    </w:p>
    <w:p w:rsidR="00000000" w:rsidDel="00000000" w:rsidP="00000000" w:rsidRDefault="00000000" w:rsidRPr="00000000" w14:paraId="00000269">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6A">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6B">
      <w:pPr>
        <w:shd w:fill="ffffff" w:val="clear"/>
        <w:rPr/>
      </w:pPr>
      <w:r w:rsidDel="00000000" w:rsidR="00000000" w:rsidRPr="00000000">
        <w:rPr/>
        <w:drawing>
          <wp:inline distB="0" distT="0" distL="0" distR="0">
            <wp:extent cx="5724524" cy="5724524"/>
            <wp:effectExtent b="0" l="0" r="0" t="0"/>
            <wp:docPr id="2006252901"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shd w:fill="ffffff" w:val="clear"/>
        <w:spacing w:line="280" w:lineRule="auto"/>
        <w:jc w:val="both"/>
        <w:rPr>
          <w:rFonts w:ascii="Montserrat" w:cs="Montserrat" w:eastAsia="Montserrat" w:hAnsi="Montserrat"/>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14: Оцінка доступу до газової мережі в Дрогобицькій громади</w:t>
      </w:r>
      <w:r w:rsidDel="00000000" w:rsidR="00000000" w:rsidRPr="00000000">
        <w:rPr>
          <w:rFonts w:ascii="Montserrat" w:cs="Montserrat" w:eastAsia="Montserrat" w:hAnsi="Montserrat"/>
          <w:sz w:val="16"/>
          <w:szCs w:val="16"/>
          <w:highlight w:val="white"/>
          <w:rtl w:val="0"/>
        </w:rPr>
        <w:t xml:space="preserve"> </w:t>
      </w:r>
    </w:p>
    <w:p w:rsidR="00000000" w:rsidDel="00000000" w:rsidP="00000000" w:rsidRDefault="00000000" w:rsidRPr="00000000" w14:paraId="0000026D">
      <w:pPr>
        <w:shd w:fill="ffffff" w:val="clear"/>
        <w:spacing w:line="280" w:lineRule="auto"/>
        <w:rPr>
          <w:rFonts w:ascii="Montserrat" w:cs="Montserrat" w:eastAsia="Montserrat" w:hAnsi="Montserrat"/>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r w:rsidDel="00000000" w:rsidR="00000000" w:rsidRPr="00000000">
        <w:rPr>
          <w:rtl w:val="0"/>
        </w:rPr>
      </w:r>
    </w:p>
    <w:p w:rsidR="00000000" w:rsidDel="00000000" w:rsidP="00000000" w:rsidRDefault="00000000" w:rsidRPr="00000000" w14:paraId="0000026E">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26F">
      <w:pPr>
        <w:shd w:fill="ffffff" w:val="clea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Водопостачання </w:t>
      </w:r>
    </w:p>
    <w:p w:rsidR="00000000" w:rsidDel="00000000" w:rsidP="00000000" w:rsidRDefault="00000000" w:rsidRPr="00000000" w14:paraId="00000270">
      <w:pPr>
        <w:shd w:fill="ffffff" w:val="clea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Джерелами централізованого питного водопостачання міст  Дрогобича, Стебника та 11 сіл Дрогобицького району  є підземні води з водозаборів “Гірне” та “Уріж”.</w:t>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Водозабір “Уріж” розташований в с. Уріж на лівому березі р. Бистриця на віддалі 18 км на захід від м. Дрогобича. Збудований у 1931 р., складається із 20 свердловин. У 2008-2013 роках за кредитні кошти Світового банку було проведено повну реконструкцію технологічного та електричного обладнання водозабору.  </w:t>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b w:val="1"/>
          <w:color w:val="000000"/>
          <w:sz w:val="26"/>
          <w:szCs w:val="26"/>
        </w:rPr>
      </w:pPr>
      <w:r w:rsidDel="00000000" w:rsidR="00000000" w:rsidRPr="00000000">
        <w:rPr>
          <w:rFonts w:ascii="Montserrat" w:cs="Montserrat" w:eastAsia="Montserrat" w:hAnsi="Montserrat"/>
          <w:sz w:val="20"/>
          <w:szCs w:val="20"/>
          <w:rtl w:val="0"/>
        </w:rPr>
        <w:t xml:space="preserve">Водозабір “Гірне” розташований на лівому березі р. Стрий поблизу сіл Гірне та Любинці Стрийського району на віддалі 24 км від м. Дрогобича. Збудований у 1973 р., складається із 26 свердловин.  У 2008-2013 роках за кредитні кошти Світового банку було проведено реконструкцію технологічного та електричного обладнання цього водозабору. </w:t>
      </w:r>
      <w:r w:rsidDel="00000000" w:rsidR="00000000" w:rsidRPr="00000000">
        <w:rPr>
          <w:rtl w:val="0"/>
        </w:rPr>
      </w:r>
    </w:p>
    <w:p w:rsidR="00000000" w:rsidDel="00000000" w:rsidP="00000000" w:rsidRDefault="00000000" w:rsidRPr="00000000" w14:paraId="00000274">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75">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Система водопостачання Дрогобицької громади охоплює загальну протяжність водопровідних мереж  246,9 км, забезпечуючи послугою централізованого водопостачання 89 тис.осіб.  Це мешканці різних зон громади — центру, субцентру та периферії. Результати опитування домогосподарств демонструють різний рівень доступу до централізованого водопостачання: у центрі доступ мають 88% домогосподарств, у субцентрі — 80,9%, тоді як на периферії лише 18,7%.</w:t>
      </w:r>
    </w:p>
    <w:p w:rsidR="00000000" w:rsidDel="00000000" w:rsidP="00000000" w:rsidRDefault="00000000" w:rsidRPr="00000000" w14:paraId="00000276">
      <w:pPr>
        <w:pStyle w:val="Heading3"/>
        <w:keepNext w:val="0"/>
        <w:keepLines w:val="0"/>
        <w:shd w:fill="ffffff" w:val="clear"/>
        <w:spacing w:after="0" w:before="0" w:lineRule="auto"/>
        <w:rPr>
          <w:rFonts w:ascii="Montserrat" w:cs="Montserrat" w:eastAsia="Montserrat" w:hAnsi="Montserrat"/>
          <w:i w:val="1"/>
          <w:color w:val="000000"/>
          <w:sz w:val="20"/>
          <w:szCs w:val="20"/>
        </w:rPr>
      </w:pPr>
      <w:bookmarkStart w:colFirst="0" w:colLast="0" w:name="_heading=h.1t3h5sf" w:id="7"/>
      <w:bookmarkEnd w:id="7"/>
      <w:r w:rsidDel="00000000" w:rsidR="00000000" w:rsidRPr="00000000">
        <w:rPr>
          <w:rtl w:val="0"/>
        </w:rPr>
      </w:r>
    </w:p>
    <w:p w:rsidR="00000000" w:rsidDel="00000000" w:rsidP="00000000" w:rsidRDefault="00000000" w:rsidRPr="00000000" w14:paraId="00000277">
      <w:pPr>
        <w:pStyle w:val="Heading3"/>
        <w:keepNext w:val="0"/>
        <w:keepLines w:val="0"/>
        <w:shd w:fill="ffffff" w:val="clear"/>
        <w:spacing w:after="0" w:before="0" w:lineRule="auto"/>
        <w:rPr>
          <w:rFonts w:ascii="Montserrat" w:cs="Montserrat" w:eastAsia="Montserrat" w:hAnsi="Montserrat"/>
          <w:i w:val="1"/>
          <w:color w:val="000000"/>
          <w:sz w:val="20"/>
          <w:szCs w:val="20"/>
        </w:rPr>
      </w:pPr>
      <w:bookmarkStart w:colFirst="0" w:colLast="0" w:name="_heading=h.4d34og8" w:id="8"/>
      <w:bookmarkEnd w:id="8"/>
      <w:sdt>
        <w:sdtPr>
          <w:tag w:val="goog_rdk_14"/>
        </w:sdtPr>
        <w:sdtContent>
          <w:commentRangeStart w:id="14"/>
        </w:sdtContent>
      </w:sdt>
      <w:sdt>
        <w:sdtPr>
          <w:tag w:val="goog_rdk_15"/>
        </w:sdtPr>
        <w:sdtContent>
          <w:commentRangeStart w:id="15"/>
        </w:sdtContent>
      </w:sdt>
      <w:r w:rsidDel="00000000" w:rsidR="00000000" w:rsidRPr="00000000">
        <w:rPr>
          <w:rFonts w:ascii="Montserrat" w:cs="Montserrat" w:eastAsia="Montserrat" w:hAnsi="Montserrat"/>
          <w:i w:val="1"/>
          <w:color w:val="000000"/>
          <w:sz w:val="20"/>
          <w:szCs w:val="20"/>
          <w:rtl w:val="0"/>
        </w:rPr>
        <w:t xml:space="preserve">Якість водопостачання</w:t>
      </w:r>
    </w:p>
    <w:p w:rsidR="00000000" w:rsidDel="00000000" w:rsidP="00000000" w:rsidRDefault="00000000" w:rsidRPr="00000000" w14:paraId="00000278">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Більшість мешканців позитивно оцінюють якість води: 79,6% вважають її «доброю», а 9,1% — «дуже доброю». Загалом 86,5% домогосподарств не мають жодних претензій до якості води. Водночас 13,5% опитаних відзначають певні проблеми, зокрема каламутність (6,1%) та зміну кольору води (4,0%), що найбільш поширено на периферії громади.</w:t>
      </w:r>
    </w:p>
    <w:p w:rsidR="00000000" w:rsidDel="00000000" w:rsidP="00000000" w:rsidRDefault="00000000" w:rsidRPr="00000000" w14:paraId="00000279">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7A">
      <w:pPr>
        <w:pStyle w:val="Heading3"/>
        <w:keepNext w:val="0"/>
        <w:keepLines w:val="0"/>
        <w:shd w:fill="ffffff" w:val="clear"/>
        <w:spacing w:after="0" w:before="0" w:lineRule="auto"/>
        <w:jc w:val="both"/>
        <w:rPr>
          <w:rFonts w:ascii="Montserrat" w:cs="Montserrat" w:eastAsia="Montserrat" w:hAnsi="Montserrat"/>
          <w:color w:val="000000"/>
          <w:sz w:val="20"/>
          <w:szCs w:val="20"/>
        </w:rPr>
      </w:pPr>
      <w:bookmarkStart w:colFirst="0" w:colLast="0" w:name="_heading=h.2s8eyo1" w:id="9"/>
      <w:bookmarkEnd w:id="9"/>
      <w:r w:rsidDel="00000000" w:rsidR="00000000" w:rsidRPr="00000000">
        <w:rPr>
          <w:rFonts w:ascii="Montserrat" w:cs="Montserrat" w:eastAsia="Montserrat" w:hAnsi="Montserrat"/>
          <w:color w:val="000000"/>
          <w:sz w:val="20"/>
          <w:szCs w:val="20"/>
          <w:rtl w:val="0"/>
        </w:rPr>
        <w:t xml:space="preserve">Однак, якість води  як з водозабору „Уріж”, так і з водозабору „Гірне”  відповідає вимогам 2 класу якості підземних вод ДСТУ 4808:2007 «Джерела централізованого питного водопостачання. Гігієнічні та екологічні вимоги щодо якості води та правила вибирання». Якість води, яка подається у мережу, відповідає вимогам ДСанПіН 2.2.4-171-10 «Гігієнічні вимоги до води питної, призначеної для споживання людиною».</w:t>
      </w:r>
    </w:p>
    <w:p w:rsidR="00000000" w:rsidDel="00000000" w:rsidP="00000000" w:rsidRDefault="00000000" w:rsidRPr="00000000" w14:paraId="0000027B">
      <w:pPr>
        <w:pStyle w:val="Heading3"/>
        <w:keepNext w:val="0"/>
        <w:keepLines w:val="0"/>
        <w:shd w:fill="ffffff" w:val="clear"/>
        <w:spacing w:after="0" w:before="0" w:lineRule="auto"/>
        <w:rPr>
          <w:rFonts w:ascii="Montserrat" w:cs="Montserrat" w:eastAsia="Montserrat" w:hAnsi="Montserrat"/>
          <w:i w:val="1"/>
          <w:color w:val="000000"/>
          <w:sz w:val="20"/>
          <w:szCs w:val="20"/>
        </w:rPr>
      </w:pPr>
      <w:r w:rsidDel="00000000" w:rsidR="00000000" w:rsidRPr="00000000">
        <w:rPr>
          <w:rtl w:val="0"/>
        </w:rPr>
      </w:r>
    </w:p>
    <w:p w:rsidR="00000000" w:rsidDel="00000000" w:rsidP="00000000" w:rsidRDefault="00000000" w:rsidRPr="00000000" w14:paraId="0000027C">
      <w:pPr>
        <w:shd w:fill="ffffff" w:val="clear"/>
        <w:rPr>
          <w:rFonts w:ascii="Montserrat" w:cs="Montserrat" w:eastAsia="Montserrat" w:hAnsi="Montserrat"/>
          <w:i w:val="1"/>
          <w:color w:val="31849b"/>
          <w:sz w:val="20"/>
          <w:szCs w:val="20"/>
        </w:rPr>
      </w:pPr>
      <w:r w:rsidDel="00000000" w:rsidR="00000000" w:rsidRPr="00000000">
        <w:rPr>
          <w:rFonts w:ascii="Montserrat" w:cs="Montserrat" w:eastAsia="Montserrat" w:hAnsi="Montserrat"/>
          <w:color w:val="ff00ff"/>
          <w:sz w:val="20"/>
          <w:szCs w:val="20"/>
          <w:rtl w:val="0"/>
        </w:rPr>
        <w:t xml:space="preserve">Головним джерелами питної води в громаді є водопровідна вода, яку в оселях Дрогобича використовують 80,4% (39,5%) домогосподарств, а на подвір’ї чи присадибній ділянці  11 сіл — 4747%  (33,1%). В пляшках воду обирають 23,7% мешканців. Варто зазначити, що периферійні райони громади переважно покладаються на водопровідну воду з подвір’я чи присадибної ділянки (80,9%), тоді як у центрі та субцентрі частіше використовують бутельовану воду — 33,4% та 14,2% відповідно.</w:t>
      </w:r>
      <w:r w:rsidDel="00000000" w:rsidR="00000000" w:rsidRPr="00000000">
        <w:rPr>
          <w:rFonts w:ascii="Montserrat" w:cs="Montserrat" w:eastAsia="Montserrat" w:hAnsi="Montserrat"/>
          <w:i w:val="1"/>
          <w:color w:val="31849b"/>
          <w:sz w:val="20"/>
          <w:szCs w:val="20"/>
          <w:rtl w:val="0"/>
        </w:rPr>
        <w:t xml:space="preserve"> (Інформація потребує уточнення)</w:t>
      </w:r>
    </w:p>
    <w:p w:rsidR="00000000" w:rsidDel="00000000" w:rsidP="00000000" w:rsidRDefault="00000000" w:rsidRPr="00000000" w14:paraId="0000027D">
      <w:pPr>
        <w:pStyle w:val="Heading3"/>
        <w:keepNext w:val="0"/>
        <w:keepLines w:val="0"/>
        <w:shd w:fill="ffffff" w:val="clear"/>
        <w:spacing w:after="0" w:before="0" w:lineRule="auto"/>
        <w:rPr>
          <w:rFonts w:ascii="Montserrat" w:cs="Montserrat" w:eastAsia="Montserrat" w:hAnsi="Montserrat"/>
          <w:i w:val="1"/>
          <w:color w:val="000000"/>
          <w:sz w:val="20"/>
          <w:szCs w:val="20"/>
        </w:rPr>
      </w:pPr>
      <w:bookmarkStart w:colFirst="0" w:colLast="0" w:name="_heading=h.17dp8vu" w:id="10"/>
      <w:bookmarkEnd w:id="10"/>
      <w:r w:rsidDel="00000000" w:rsidR="00000000" w:rsidRPr="00000000">
        <w:rPr>
          <w:rtl w:val="0"/>
        </w:rPr>
      </w:r>
    </w:p>
    <w:p w:rsidR="00000000" w:rsidDel="00000000" w:rsidP="00000000" w:rsidRDefault="00000000" w:rsidRPr="00000000" w14:paraId="0000027E">
      <w:pPr>
        <w:pStyle w:val="Heading3"/>
        <w:keepNext w:val="0"/>
        <w:keepLines w:val="0"/>
        <w:shd w:fill="ffffff" w:val="clear"/>
        <w:spacing w:after="0" w:before="0" w:lineRule="auto"/>
        <w:jc w:val="both"/>
        <w:rPr>
          <w:rFonts w:ascii="Montserrat" w:cs="Montserrat" w:eastAsia="Montserrat" w:hAnsi="Montserrat"/>
          <w:i w:val="1"/>
          <w:color w:val="000000"/>
          <w:sz w:val="26"/>
          <w:szCs w:val="26"/>
        </w:rPr>
      </w:pPr>
      <w:bookmarkStart w:colFirst="0" w:colLast="0" w:name="_heading=h.3rdcrjn" w:id="11"/>
      <w:bookmarkEnd w:id="11"/>
      <w:r w:rsidDel="00000000" w:rsidR="00000000" w:rsidRPr="00000000">
        <w:rPr>
          <w:rFonts w:ascii="Montserrat" w:cs="Montserrat" w:eastAsia="Montserrat" w:hAnsi="Montserrat"/>
          <w:i w:val="1"/>
          <w:color w:val="000000"/>
          <w:sz w:val="20"/>
          <w:szCs w:val="20"/>
          <w:rtl w:val="0"/>
        </w:rPr>
        <w:t xml:space="preserve">Виклики та перспективи</w:t>
      </w:r>
      <w:r w:rsidDel="00000000" w:rsidR="00000000" w:rsidRPr="00000000">
        <w:rPr>
          <w:rtl w:val="0"/>
        </w:rPr>
      </w:r>
    </w:p>
    <w:p w:rsidR="00000000" w:rsidDel="00000000" w:rsidP="00000000" w:rsidRDefault="00000000" w:rsidRPr="00000000" w14:paraId="0000027F">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Хоча більшість жителів задоволені якістю надання послуг з централізованого водопостачання, є проблеми, які потребують уваги, особливо на периферії громади. Підвищення якості води та рівня доступу до централізованого водопостачання для всіх зон громади є важливим напрямом для подальшого розвитку інфраструктури та забезпечення комфортних умов життя мешканців.</w:t>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280">
      <w:pPr>
        <w:shd w:fill="ffffff" w:val="clear"/>
        <w:rPr>
          <w:rFonts w:ascii="Montserrat" w:cs="Montserrat" w:eastAsia="Montserrat" w:hAnsi="Montserrat"/>
          <w:b w:val="1"/>
          <w:color w:val="ff00ff"/>
          <w:sz w:val="24"/>
          <w:szCs w:val="24"/>
          <w:highlight w:val="white"/>
        </w:rPr>
      </w:pPr>
      <w:r w:rsidDel="00000000" w:rsidR="00000000" w:rsidRPr="00000000">
        <w:rPr>
          <w:rFonts w:ascii="Montserrat" w:cs="Montserrat" w:eastAsia="Montserrat" w:hAnsi="Montserrat"/>
          <w:b w:val="1"/>
          <w:color w:val="ff00ff"/>
          <w:sz w:val="24"/>
          <w:szCs w:val="24"/>
          <w:highlight w:val="white"/>
        </w:rPr>
        <w:drawing>
          <wp:inline distB="114300" distT="114300" distL="114300" distR="114300">
            <wp:extent cx="5731200" cy="3594100"/>
            <wp:effectExtent b="0" l="0" r="0" t="0"/>
            <wp:docPr id="2006252902" name="image18.jpg"/>
            <a:graphic>
              <a:graphicData uri="http://schemas.openxmlformats.org/drawingml/2006/picture">
                <pic:pic>
                  <pic:nvPicPr>
                    <pic:cNvPr id="0" name="image18.jpg"/>
                    <pic:cNvPicPr preferRelativeResize="0"/>
                  </pic:nvPicPr>
                  <pic:blipFill>
                    <a:blip r:embed="rId30"/>
                    <a:srcRect b="0" l="0" r="0" t="0"/>
                    <a:stretch>
                      <a:fillRect/>
                    </a:stretch>
                  </pic:blipFill>
                  <pic:spPr>
                    <a:xfrm>
                      <a:off x="0" y="0"/>
                      <a:ext cx="57312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shd w:fill="ffffff" w:val="clear"/>
        <w:spacing w:line="280" w:lineRule="auto"/>
        <w:jc w:val="both"/>
        <w:rPr>
          <w:rFonts w:ascii="Montserrat" w:cs="Montserrat" w:eastAsia="Montserrat" w:hAnsi="Montserrat"/>
          <w:b w:val="1"/>
          <w:color w:val="ff00ff"/>
          <w:sz w:val="24"/>
          <w:szCs w:val="24"/>
          <w:highlight w:val="white"/>
        </w:rPr>
      </w:pPr>
      <w:r w:rsidDel="00000000" w:rsidR="00000000" w:rsidRPr="00000000">
        <w:rPr>
          <w:rFonts w:ascii="Montserrat" w:cs="Montserrat" w:eastAsia="Montserrat" w:hAnsi="Montserrat"/>
          <w:i w:val="1"/>
          <w:sz w:val="16"/>
          <w:szCs w:val="16"/>
          <w:highlight w:val="magenta"/>
          <w:rtl w:val="0"/>
        </w:rPr>
        <w:t xml:space="preserve">Рисунок ХХ: </w:t>
      </w:r>
      <w:r w:rsidDel="00000000" w:rsidR="00000000" w:rsidRPr="00000000">
        <w:rPr>
          <w:rtl w:val="0"/>
        </w:rPr>
      </w:r>
    </w:p>
    <w:p w:rsidR="00000000" w:rsidDel="00000000" w:rsidP="00000000" w:rsidRDefault="00000000" w:rsidRPr="00000000" w14:paraId="00000282">
      <w:pPr>
        <w:shd w:fill="ffffff" w:val="clear"/>
        <w:rPr/>
      </w:pPr>
      <w:r w:rsidDel="00000000" w:rsidR="00000000" w:rsidRPr="00000000">
        <w:rPr/>
        <w:drawing>
          <wp:inline distB="0" distT="0" distL="0" distR="0">
            <wp:extent cx="5724524" cy="5724524"/>
            <wp:effectExtent b="0" l="0" r="0" t="0"/>
            <wp:docPr id="2006252903"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15: Оцінка доступу до водопостачання в Дрогобицькій громаді </w:t>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b w:val="1"/>
          <w:color w:val="ff00ff"/>
          <w:sz w:val="24"/>
          <w:szCs w:val="24"/>
          <w:highlight w:val="white"/>
        </w:rPr>
      </w:pPr>
      <w:r w:rsidDel="00000000" w:rsidR="00000000" w:rsidRPr="00000000">
        <w:rPr>
          <w:rFonts w:ascii="Montserrat" w:cs="Montserrat" w:eastAsia="Montserrat" w:hAnsi="Montserrat"/>
          <w:i w:val="1"/>
          <w:sz w:val="16"/>
          <w:szCs w:val="16"/>
          <w:highlight w:val="white"/>
          <w:rtl w:val="0"/>
        </w:rPr>
        <w:t xml:space="preserve">Джерело: Ukraine Urban Lab </w:t>
      </w:r>
      <w:r w:rsidDel="00000000" w:rsidR="00000000" w:rsidRPr="00000000">
        <w:rPr>
          <w:rtl w:val="0"/>
        </w:rPr>
      </w:r>
    </w:p>
    <w:p w:rsidR="00000000" w:rsidDel="00000000" w:rsidP="00000000" w:rsidRDefault="00000000" w:rsidRPr="00000000" w14:paraId="00000285">
      <w:pPr>
        <w:shd w:fill="ffffff" w:val="clear"/>
        <w:spacing w:line="280" w:lineRule="auto"/>
        <w:rPr>
          <w:rFonts w:ascii="Montserrat" w:cs="Montserrat" w:eastAsia="Montserrat" w:hAnsi="Montserrat"/>
          <w:b w:val="1"/>
          <w:color w:val="ff00ff"/>
          <w:sz w:val="24"/>
          <w:szCs w:val="24"/>
          <w:highlight w:val="white"/>
        </w:rPr>
      </w:pPr>
      <w:r w:rsidDel="00000000" w:rsidR="00000000" w:rsidRPr="00000000">
        <w:rPr>
          <w:rtl w:val="0"/>
        </w:rPr>
      </w:r>
    </w:p>
    <w:p w:rsidR="00000000" w:rsidDel="00000000" w:rsidP="00000000" w:rsidRDefault="00000000" w:rsidRPr="00000000" w14:paraId="00000286">
      <w:pPr>
        <w:pStyle w:val="Heading3"/>
        <w:keepNext w:val="0"/>
        <w:keepLines w:val="0"/>
        <w:shd w:fill="ffffff" w:val="clear"/>
        <w:spacing w:after="0" w:before="0" w:lineRule="auto"/>
        <w:rPr>
          <w:rFonts w:ascii="Montserrat" w:cs="Montserrat" w:eastAsia="Montserrat" w:hAnsi="Montserrat"/>
          <w:b w:val="1"/>
          <w:color w:val="000000"/>
          <w:sz w:val="20"/>
          <w:szCs w:val="20"/>
        </w:rPr>
      </w:pPr>
      <w:bookmarkStart w:colFirst="0" w:colLast="0" w:name="_heading=h.26in1rg" w:id="12"/>
      <w:bookmarkEnd w:id="12"/>
      <w:r w:rsidDel="00000000" w:rsidR="00000000" w:rsidRPr="00000000">
        <w:rPr>
          <w:rFonts w:ascii="Montserrat" w:cs="Montserrat" w:eastAsia="Montserrat" w:hAnsi="Montserrat"/>
          <w:b w:val="1"/>
          <w:color w:val="000000"/>
          <w:sz w:val="20"/>
          <w:szCs w:val="20"/>
          <w:rtl w:val="0"/>
        </w:rPr>
        <w:t xml:space="preserve">Каналізаційна система</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КП „Дрогобичводоканал” надає послуги з водовідведення та очищення стічних вод м. Дрогобичу і м. Стебнику, а також приймає для очищення стічні води міст Трускавця і Борислава на каналізаційні очисні споруди в м. Дрогобичі</w:t>
      </w:r>
    </w:p>
    <w:p w:rsidR="00000000" w:rsidDel="00000000" w:rsidP="00000000" w:rsidRDefault="00000000" w:rsidRPr="00000000" w14:paraId="00000289">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Система водовідведення міста Дрогобича поділяється на загальносплавну (80%) і роздільну (20%). Система складається:</w:t>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b w:val="1"/>
          <w:color w:val="ff00ff"/>
          <w:sz w:val="24"/>
          <w:szCs w:val="24"/>
          <w:highlight w:val="white"/>
        </w:rPr>
      </w:pPr>
      <w:r w:rsidDel="00000000" w:rsidR="00000000" w:rsidRPr="00000000">
        <w:rPr>
          <w:rFonts w:ascii="Montserrat" w:cs="Montserrat" w:eastAsia="Montserrat" w:hAnsi="Montserrat"/>
          <w:sz w:val="20"/>
          <w:szCs w:val="20"/>
          <w:rtl w:val="0"/>
        </w:rPr>
        <w:t xml:space="preserve">Загальна довжина каналізаційних мереж м. Дрогобича – 111,8 км, з них самопливних колекторів – 101,7 км і напірних трубопроводів – 10,1 км.</w:t>
      </w:r>
      <w:r w:rsidDel="00000000" w:rsidR="00000000" w:rsidRPr="00000000">
        <w:rPr>
          <w:rFonts w:ascii="Montserrat" w:cs="Montserrat" w:eastAsia="Montserrat" w:hAnsi="Montserrat"/>
          <w:b w:val="1"/>
          <w:color w:val="ff00ff"/>
          <w:sz w:val="24"/>
          <w:szCs w:val="24"/>
          <w:highlight w:val="white"/>
          <w:rtl w:val="0"/>
        </w:rPr>
        <w:t xml:space="preserve"> </w:t>
      </w:r>
    </w:p>
    <w:p w:rsidR="00000000" w:rsidDel="00000000" w:rsidP="00000000" w:rsidRDefault="00000000" w:rsidRPr="00000000" w14:paraId="0000028B">
      <w:pPr>
        <w:jc w:val="both"/>
        <w:rPr>
          <w:rFonts w:ascii="Montserrat" w:cs="Montserrat" w:eastAsia="Montserrat" w:hAnsi="Montserrat"/>
          <w:b w:val="1"/>
          <w:color w:val="ff00ff"/>
          <w:sz w:val="24"/>
          <w:szCs w:val="24"/>
          <w:highlight w:val="white"/>
        </w:rPr>
      </w:pPr>
      <w:r w:rsidDel="00000000" w:rsidR="00000000" w:rsidRPr="00000000">
        <w:rPr>
          <w:rtl w:val="0"/>
        </w:rPr>
      </w:r>
    </w:p>
    <w:p w:rsidR="00000000" w:rsidDel="00000000" w:rsidP="00000000" w:rsidRDefault="00000000" w:rsidRPr="00000000" w14:paraId="0000028C">
      <w:pPr>
        <w:pStyle w:val="Heading3"/>
        <w:keepNext w:val="0"/>
        <w:keepLines w:val="0"/>
        <w:shd w:fill="ffffff" w:val="clear"/>
        <w:spacing w:after="0" w:before="0" w:lineRule="auto"/>
        <w:jc w:val="both"/>
        <w:rPr>
          <w:rFonts w:ascii="Montserrat" w:cs="Montserrat" w:eastAsia="Montserrat" w:hAnsi="Montserrat"/>
          <w:i w:val="1"/>
          <w:color w:val="000000"/>
          <w:sz w:val="20"/>
          <w:szCs w:val="20"/>
        </w:rPr>
      </w:pPr>
      <w:bookmarkStart w:colFirst="0" w:colLast="0" w:name="_heading=h.lnxbz9" w:id="13"/>
      <w:bookmarkEnd w:id="13"/>
      <w:r w:rsidDel="00000000" w:rsidR="00000000" w:rsidRPr="00000000">
        <w:rPr>
          <w:rFonts w:ascii="Montserrat" w:cs="Montserrat" w:eastAsia="Montserrat" w:hAnsi="Montserrat"/>
          <w:i w:val="1"/>
          <w:color w:val="000000"/>
          <w:sz w:val="20"/>
          <w:szCs w:val="20"/>
          <w:rtl w:val="0"/>
        </w:rPr>
        <w:t xml:space="preserve">Підключення до централізованої каналізації</w:t>
      </w:r>
    </w:p>
    <w:p w:rsidR="00000000" w:rsidDel="00000000" w:rsidP="00000000" w:rsidRDefault="00000000" w:rsidRPr="00000000" w14:paraId="0000028D">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Міста Дрогобич і Стебник офіційно підключені до централізованої системи водовідведення, що становить 67%.</w:t>
      </w:r>
    </w:p>
    <w:p w:rsidR="00000000" w:rsidDel="00000000" w:rsidP="00000000" w:rsidRDefault="00000000" w:rsidRPr="00000000" w14:paraId="0000028E">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Дрогобичі, близько 33% мешканців станом на травень 2024 року залишалися без доступу до централізованого водовідведення (за даними документації громади). За інформацією КП “Дрогобичводоканал, 11 сіл, які забезпечені централізованим водопостачанням, зовсім не забезпечені системою централізованого водовідведення.</w:t>
      </w:r>
    </w:p>
    <w:p w:rsidR="00000000" w:rsidDel="00000000" w:rsidP="00000000" w:rsidRDefault="00000000" w:rsidRPr="00000000" w14:paraId="0000028F">
      <w:pPr>
        <w:pStyle w:val="Heading3"/>
        <w:keepNext w:val="0"/>
        <w:keepLines w:val="0"/>
        <w:shd w:fill="ffffff" w:val="clear"/>
        <w:spacing w:after="0" w:before="0" w:lineRule="auto"/>
        <w:rPr>
          <w:rFonts w:ascii="Montserrat" w:cs="Montserrat" w:eastAsia="Montserrat" w:hAnsi="Montserrat"/>
          <w:i w:val="1"/>
          <w:color w:val="000000"/>
          <w:sz w:val="20"/>
          <w:szCs w:val="20"/>
        </w:rPr>
      </w:pPr>
      <w:bookmarkStart w:colFirst="0" w:colLast="0" w:name="_heading=h.35nkun2" w:id="14"/>
      <w:bookmarkEnd w:id="14"/>
      <w:r w:rsidDel="00000000" w:rsidR="00000000" w:rsidRPr="00000000">
        <w:rPr>
          <w:rtl w:val="0"/>
        </w:rPr>
      </w:r>
    </w:p>
    <w:p w:rsidR="00000000" w:rsidDel="00000000" w:rsidP="00000000" w:rsidRDefault="00000000" w:rsidRPr="00000000" w14:paraId="00000290">
      <w:pPr>
        <w:pStyle w:val="Heading3"/>
        <w:keepNext w:val="0"/>
        <w:keepLines w:val="0"/>
        <w:shd w:fill="ffffff" w:val="clear"/>
        <w:spacing w:after="0" w:before="0" w:lineRule="auto"/>
        <w:jc w:val="both"/>
        <w:rPr>
          <w:rFonts w:ascii="Montserrat" w:cs="Montserrat" w:eastAsia="Montserrat" w:hAnsi="Montserrat"/>
          <w:i w:val="1"/>
          <w:color w:val="000000"/>
          <w:sz w:val="20"/>
          <w:szCs w:val="20"/>
        </w:rPr>
      </w:pPr>
      <w:bookmarkStart w:colFirst="0" w:colLast="0" w:name="_heading=h.1ksv4uv" w:id="15"/>
      <w:bookmarkEnd w:id="15"/>
      <w:r w:rsidDel="00000000" w:rsidR="00000000" w:rsidRPr="00000000">
        <w:rPr>
          <w:rFonts w:ascii="Montserrat" w:cs="Montserrat" w:eastAsia="Montserrat" w:hAnsi="Montserrat"/>
          <w:i w:val="1"/>
          <w:color w:val="000000"/>
          <w:sz w:val="20"/>
          <w:szCs w:val="20"/>
          <w:rtl w:val="0"/>
        </w:rPr>
        <w:t xml:space="preserve">Поточний стан каналізаційної системи</w:t>
      </w:r>
    </w:p>
    <w:p w:rsidR="00000000" w:rsidDel="00000000" w:rsidP="00000000" w:rsidRDefault="00000000" w:rsidRPr="00000000" w14:paraId="00000291">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Через недостатнє охоплення системою централізованого водовідведення багато домогосподарств вимушені використовувати приватні септики або скидати відходи до місцевої річки Побук (Серет).</w:t>
      </w:r>
    </w:p>
    <w:p w:rsidR="00000000" w:rsidDel="00000000" w:rsidP="00000000" w:rsidRDefault="00000000" w:rsidRPr="00000000" w14:paraId="00000292">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Доступ до централізованого водовідведення за зонами громади:</w:t>
      </w:r>
    </w:p>
    <w:p w:rsidR="00000000" w:rsidDel="00000000" w:rsidP="00000000" w:rsidRDefault="00000000" w:rsidRPr="00000000" w14:paraId="00000293">
      <w:pPr>
        <w:numPr>
          <w:ilvl w:val="0"/>
          <w:numId w:val="24"/>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Центр — 81,1% домогосподарств</w:t>
      </w:r>
    </w:p>
    <w:p w:rsidR="00000000" w:rsidDel="00000000" w:rsidP="00000000" w:rsidRDefault="00000000" w:rsidRPr="00000000" w14:paraId="00000294">
      <w:pPr>
        <w:numPr>
          <w:ilvl w:val="0"/>
          <w:numId w:val="24"/>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Субцентр — 34,6%</w:t>
      </w:r>
    </w:p>
    <w:p w:rsidR="00000000" w:rsidDel="00000000" w:rsidP="00000000" w:rsidRDefault="00000000" w:rsidRPr="00000000" w14:paraId="00000295">
      <w:pPr>
        <w:numPr>
          <w:ilvl w:val="0"/>
          <w:numId w:val="24"/>
        </w:numPr>
        <w:shd w:fill="ffffff" w:val="clea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Периферія — лише 4,4%</w:t>
      </w:r>
    </w:p>
    <w:p w:rsidR="00000000" w:rsidDel="00000000" w:rsidP="00000000" w:rsidRDefault="00000000" w:rsidRPr="00000000" w14:paraId="00000296">
      <w:pPr>
        <w:pStyle w:val="Heading3"/>
        <w:keepNext w:val="0"/>
        <w:keepLines w:val="0"/>
        <w:shd w:fill="ffffff" w:val="clear"/>
        <w:spacing w:after="0" w:before="0" w:lineRule="auto"/>
        <w:jc w:val="both"/>
        <w:rPr>
          <w:rFonts w:ascii="Montserrat" w:cs="Montserrat" w:eastAsia="Montserrat" w:hAnsi="Montserrat"/>
          <w:b w:val="1"/>
          <w:color w:val="000000"/>
          <w:sz w:val="20"/>
          <w:szCs w:val="20"/>
        </w:rPr>
      </w:pPr>
      <w:bookmarkStart w:colFirst="0" w:colLast="0" w:name="_heading=h.44sinio" w:id="16"/>
      <w:bookmarkEnd w:id="16"/>
      <w:r w:rsidDel="00000000" w:rsidR="00000000" w:rsidRPr="00000000">
        <w:rPr>
          <w:rtl w:val="0"/>
        </w:rPr>
      </w:r>
    </w:p>
    <w:p w:rsidR="00000000" w:rsidDel="00000000" w:rsidP="00000000" w:rsidRDefault="00000000" w:rsidRPr="00000000" w14:paraId="00000297">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Якість системи водовідведення у громаді залишається нерівномірною, що створює ризики для екології та здоров'я мешканців. Для покращення ситуації необхідно розширити доступ до централізованої системи водовідведення, модернізувати інфраструктуру та розробити стратегію поступового підключення до неї периферійних населених пунктів.</w:t>
      </w:r>
    </w:p>
    <w:p w:rsidR="00000000" w:rsidDel="00000000" w:rsidP="00000000" w:rsidRDefault="00000000" w:rsidRPr="00000000" w14:paraId="00000298">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99">
      <w:pPr>
        <w:shd w:fill="ffffff" w:val="clear"/>
        <w:rPr>
          <w:rFonts w:ascii="Montserrat" w:cs="Montserrat" w:eastAsia="Montserrat" w:hAnsi="Montserrat"/>
          <w:color w:val="a64d79"/>
          <w:sz w:val="20"/>
          <w:szCs w:val="20"/>
        </w:rPr>
      </w:pPr>
      <w:r w:rsidDel="00000000" w:rsidR="00000000" w:rsidRPr="00000000">
        <w:rPr>
          <w:rFonts w:ascii="Montserrat" w:cs="Montserrat" w:eastAsia="Montserrat" w:hAnsi="Montserrat"/>
          <w:color w:val="a64d79"/>
          <w:sz w:val="20"/>
          <w:szCs w:val="20"/>
        </w:rPr>
        <w:drawing>
          <wp:inline distB="114300" distT="114300" distL="114300" distR="114300">
            <wp:extent cx="6036636" cy="3767138"/>
            <wp:effectExtent b="0" l="0" r="0" t="0"/>
            <wp:docPr id="2006252904" name="image14.jpg"/>
            <a:graphic>
              <a:graphicData uri="http://schemas.openxmlformats.org/drawingml/2006/picture">
                <pic:pic>
                  <pic:nvPicPr>
                    <pic:cNvPr id="0" name="image14.jpg"/>
                    <pic:cNvPicPr preferRelativeResize="0"/>
                  </pic:nvPicPr>
                  <pic:blipFill>
                    <a:blip r:embed="rId32"/>
                    <a:srcRect b="0" l="0" r="0" t="0"/>
                    <a:stretch>
                      <a:fillRect/>
                    </a:stretch>
                  </pic:blipFill>
                  <pic:spPr>
                    <a:xfrm>
                      <a:off x="0" y="0"/>
                      <a:ext cx="6036636"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shd w:fill="ffffff" w:val="clear"/>
        <w:spacing w:line="280" w:lineRule="auto"/>
        <w:jc w:val="both"/>
        <w:rPr>
          <w:rFonts w:ascii="Montserrat" w:cs="Montserrat" w:eastAsia="Montserrat" w:hAnsi="Montserrat"/>
          <w:color w:val="a64d79"/>
          <w:sz w:val="20"/>
          <w:szCs w:val="20"/>
          <w:highlight w:val="magenta"/>
        </w:rPr>
      </w:pPr>
      <w:r w:rsidDel="00000000" w:rsidR="00000000" w:rsidRPr="00000000">
        <w:rPr>
          <w:rFonts w:ascii="Montserrat" w:cs="Montserrat" w:eastAsia="Montserrat" w:hAnsi="Montserrat"/>
          <w:i w:val="1"/>
          <w:sz w:val="16"/>
          <w:szCs w:val="16"/>
          <w:highlight w:val="magenta"/>
          <w:rtl w:val="0"/>
        </w:rPr>
        <w:t xml:space="preserve">Рисунок ХХ: </w:t>
      </w:r>
      <w:r w:rsidDel="00000000" w:rsidR="00000000" w:rsidRPr="00000000">
        <w:rPr>
          <w:rtl w:val="0"/>
        </w:rPr>
      </w:r>
    </w:p>
    <w:p w:rsidR="00000000" w:rsidDel="00000000" w:rsidP="00000000" w:rsidRDefault="00000000" w:rsidRPr="00000000" w14:paraId="0000029B">
      <w:pPr>
        <w:shd w:fill="ffffff" w:val="clear"/>
        <w:rPr/>
      </w:pPr>
      <w:r w:rsidDel="00000000" w:rsidR="00000000" w:rsidRPr="00000000">
        <w:rPr/>
        <w:drawing>
          <wp:inline distB="0" distT="0" distL="0" distR="0">
            <wp:extent cx="5724524" cy="5724524"/>
            <wp:effectExtent b="0" l="0" r="0" t="0"/>
            <wp:docPr id="2006252905" name="image17.jpg"/>
            <a:graphic>
              <a:graphicData uri="http://schemas.openxmlformats.org/drawingml/2006/picture">
                <pic:pic>
                  <pic:nvPicPr>
                    <pic:cNvPr id="0" name="image17.jpg"/>
                    <pic:cNvPicPr preferRelativeResize="0"/>
                  </pic:nvPicPr>
                  <pic:blipFill>
                    <a:blip r:embed="rId33"/>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16: Оцінка доступу до каналізаційної мережі в Дрогобицькій громаді </w:t>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color w:val="a64d79"/>
          <w:sz w:val="20"/>
          <w:szCs w:val="20"/>
          <w:rtl w:val="0"/>
        </w:rPr>
        <w:t xml:space="preserve"> </w:t>
      </w:r>
    </w:p>
    <w:p w:rsidR="00000000" w:rsidDel="00000000" w:rsidP="00000000" w:rsidRDefault="00000000" w:rsidRPr="00000000" w14:paraId="0000029E">
      <w:pPr>
        <w:shd w:fill="ffffff" w:val="clear"/>
        <w:spacing w:line="280" w:lineRule="auto"/>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ffffff" w:val="clea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Управління відходами в Дрогобицькій громаді</w:t>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Доступність та якість послуг</w:t>
      </w:r>
      <w:r w:rsidDel="00000000" w:rsidR="00000000" w:rsidRPr="00000000">
        <w:rPr>
          <w:rFonts w:ascii="Montserrat" w:cs="Montserrat" w:eastAsia="Montserrat" w:hAnsi="Montserrat"/>
          <w:sz w:val="20"/>
          <w:szCs w:val="20"/>
          <w:rtl w:val="0"/>
        </w:rPr>
        <w:br w:type="textWrapping"/>
        <w:t xml:space="preserve"> За даними опитування, 89,3% домогосподарств громади користуються послугами місцевого збору відходів. Охоплення найвище у субцентрі (99,0%), трохи нижче на периферії (91,2%) і центрі (88,2%). Більшість респондентів (86,1%) оцінюють якість послуг як «добру», ще 3,5% — як «дуже добру».</w:t>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Методи збору відходів відрізняються територіально. На периферії (84,5%) та в субцентрі (70,5%) переважає збір «від дверей до дверей», тоді як у центрі частіше використовуються громадські пункти збору (55,0%). Альтернативні практики, як-от спалювання (13,2%) та компостування (10,6%), поширені переважно на периферії. Відкрите скидання залишається рідкісним (2,1%), але потребує подальшого моніторингу.</w:t>
      </w:r>
    </w:p>
    <w:p w:rsidR="00000000" w:rsidDel="00000000" w:rsidP="00000000" w:rsidRDefault="00000000" w:rsidRPr="00000000" w14:paraId="000002A4">
      <w:pPr>
        <w:shd w:fill="ffffff" w:val="clear"/>
        <w:jc w:val="right"/>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A5">
      <w:pPr>
        <w:shd w:fill="ffffff" w:val="clear"/>
        <w:spacing w:line="240" w:lineRule="auto"/>
        <w:ind w:right="4778"/>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відсутність організованої системи збору відходів (відкриті звалища або засмічення)</w:t>
      </w:r>
      <w:r w:rsidDel="00000000" w:rsidR="00000000" w:rsidRPr="00000000">
        <w:drawing>
          <wp:anchor allowOverlap="1" behindDoc="0" distB="0" distT="0" distL="114300" distR="114300" hidden="0" layoutInCell="1" locked="0" relativeHeight="0" simplePos="0">
            <wp:simplePos x="0" y="0"/>
            <wp:positionH relativeFrom="column">
              <wp:posOffset>2952750</wp:posOffset>
            </wp:positionH>
            <wp:positionV relativeFrom="paragraph">
              <wp:posOffset>0</wp:posOffset>
            </wp:positionV>
            <wp:extent cx="3090863" cy="2719177"/>
            <wp:effectExtent b="0" l="0" r="0" t="0"/>
            <wp:wrapNone/>
            <wp:docPr id="2006252900" name="image1.png"/>
            <a:graphic>
              <a:graphicData uri="http://schemas.openxmlformats.org/drawingml/2006/picture">
                <pic:pic>
                  <pic:nvPicPr>
                    <pic:cNvPr id="0" name="image1.png"/>
                    <pic:cNvPicPr preferRelativeResize="0"/>
                  </pic:nvPicPr>
                  <pic:blipFill>
                    <a:blip r:embed="rId34"/>
                    <a:srcRect b="10995" l="48140" r="0" t="16994"/>
                    <a:stretch>
                      <a:fillRect/>
                    </a:stretch>
                  </pic:blipFill>
                  <pic:spPr>
                    <a:xfrm>
                      <a:off x="0" y="0"/>
                      <a:ext cx="3090863" cy="2719177"/>
                    </a:xfrm>
                    <a:prstGeom prst="rect"/>
                    <a:ln/>
                  </pic:spPr>
                </pic:pic>
              </a:graphicData>
            </a:graphic>
          </wp:anchor>
        </w:drawing>
      </w:r>
    </w:p>
    <w:p w:rsidR="00000000" w:rsidDel="00000000" w:rsidP="00000000" w:rsidRDefault="00000000" w:rsidRPr="00000000" w14:paraId="000002A6">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A7">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A8">
      <w:pPr>
        <w:shd w:fill="ffffff" w:val="clear"/>
        <w:spacing w:line="240" w:lineRule="auto"/>
        <w:ind w:right="4778"/>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Закопування відходів на власній ділянці</w:t>
      </w:r>
    </w:p>
    <w:p w:rsidR="00000000" w:rsidDel="00000000" w:rsidP="00000000" w:rsidRDefault="00000000" w:rsidRPr="00000000" w14:paraId="000002A9">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AA">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AB">
      <w:pPr>
        <w:shd w:fill="ffffff" w:val="clear"/>
        <w:spacing w:line="240" w:lineRule="auto"/>
        <w:ind w:right="4778"/>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Компостування органічних відходів у домашніх умовах</w:t>
      </w:r>
    </w:p>
    <w:p w:rsidR="00000000" w:rsidDel="00000000" w:rsidP="00000000" w:rsidRDefault="00000000" w:rsidRPr="00000000" w14:paraId="000002AC">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AD">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AE">
      <w:pPr>
        <w:shd w:fill="ffffff" w:val="clear"/>
        <w:spacing w:line="240" w:lineRule="auto"/>
        <w:ind w:right="4778"/>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Спалювання відходів (у спеціально відведених місцях або на власній території)</w:t>
      </w:r>
    </w:p>
    <w:p w:rsidR="00000000" w:rsidDel="00000000" w:rsidP="00000000" w:rsidRDefault="00000000" w:rsidRPr="00000000" w14:paraId="000002AF">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B0">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B1">
      <w:pPr>
        <w:shd w:fill="ffffff" w:val="clear"/>
        <w:spacing w:line="240" w:lineRule="auto"/>
        <w:ind w:right="4778"/>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Вивезення відходів до громадських пунктів збору/контейнерів</w:t>
      </w:r>
    </w:p>
    <w:p w:rsidR="00000000" w:rsidDel="00000000" w:rsidP="00000000" w:rsidRDefault="00000000" w:rsidRPr="00000000" w14:paraId="000002B2">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B3">
      <w:pPr>
        <w:shd w:fill="ffffff" w:val="clear"/>
        <w:spacing w:line="240" w:lineRule="auto"/>
        <w:ind w:right="4778"/>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B4">
      <w:pPr>
        <w:shd w:fill="ffffff" w:val="clear"/>
        <w:spacing w:line="240" w:lineRule="auto"/>
        <w:ind w:right="4778"/>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Збір відходів місцевими службами збору відходів «від дверей до дверей</w:t>
      </w:r>
    </w:p>
    <w:p w:rsidR="00000000" w:rsidDel="00000000" w:rsidP="00000000" w:rsidRDefault="00000000" w:rsidRPr="00000000" w14:paraId="000002B5">
      <w:pPr>
        <w:shd w:fill="ffffff" w:val="clear"/>
        <w:spacing w:line="280" w:lineRule="auto"/>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B6">
      <w:pPr>
        <w:jc w:val="both"/>
        <w:rPr>
          <w:rFonts w:ascii="Montserrat" w:cs="Montserrat" w:eastAsia="Montserrat" w:hAnsi="Montserrat"/>
          <w:color w:val="a64d79"/>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1651635</wp:posOffset>
            </wp:positionH>
            <wp:positionV relativeFrom="paragraph">
              <wp:posOffset>131445</wp:posOffset>
            </wp:positionV>
            <wp:extent cx="163830" cy="180975"/>
            <wp:effectExtent b="0" l="0" r="0" t="0"/>
            <wp:wrapNone/>
            <wp:docPr id="2006252918" name="image13.png"/>
            <a:graphic>
              <a:graphicData uri="http://schemas.openxmlformats.org/drawingml/2006/picture">
                <pic:pic>
                  <pic:nvPicPr>
                    <pic:cNvPr id="0" name="image13.png"/>
                    <pic:cNvPicPr preferRelativeResize="0"/>
                  </pic:nvPicPr>
                  <pic:blipFill>
                    <a:blip r:embed="rId35"/>
                    <a:srcRect b="3432" l="33744" r="63991" t="92411"/>
                    <a:stretch>
                      <a:fillRect/>
                    </a:stretch>
                  </pic:blipFill>
                  <pic:spPr>
                    <a:xfrm>
                      <a:off x="0" y="0"/>
                      <a:ext cx="163830" cy="180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3276600</wp:posOffset>
            </wp:positionH>
            <wp:positionV relativeFrom="paragraph">
              <wp:posOffset>120252</wp:posOffset>
            </wp:positionV>
            <wp:extent cx="163830" cy="180975"/>
            <wp:effectExtent b="0" l="0" r="0" t="0"/>
            <wp:wrapNone/>
            <wp:docPr id="2006252908" name="image13.png"/>
            <a:graphic>
              <a:graphicData uri="http://schemas.openxmlformats.org/drawingml/2006/picture">
                <pic:pic>
                  <pic:nvPicPr>
                    <pic:cNvPr id="0" name="image13.png"/>
                    <pic:cNvPicPr preferRelativeResize="0"/>
                  </pic:nvPicPr>
                  <pic:blipFill>
                    <a:blip r:embed="rId35"/>
                    <a:srcRect b="3432" l="58650" r="39087" t="92411"/>
                    <a:stretch>
                      <a:fillRect/>
                    </a:stretch>
                  </pic:blipFill>
                  <pic:spPr>
                    <a:xfrm>
                      <a:off x="0" y="0"/>
                      <a:ext cx="163830" cy="180975"/>
                    </a:xfrm>
                    <a:prstGeom prst="rect"/>
                    <a:ln/>
                  </pic:spPr>
                </pic:pic>
              </a:graphicData>
            </a:graphic>
          </wp:anchor>
        </w:drawing>
      </w:r>
    </w:p>
    <w:p w:rsidR="00000000" w:rsidDel="00000000" w:rsidP="00000000" w:rsidRDefault="00000000" w:rsidRPr="00000000" w14:paraId="000002B7">
      <w:pPr>
        <w:spacing w:line="60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периферія          субцентр             центр</w:t>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17: Розподіл системи організації збору ТПВ  в Дрогобицькій громаді </w:t>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 </w:t>
      </w:r>
      <w:r w:rsidDel="00000000" w:rsidR="00000000" w:rsidRPr="00000000">
        <w:rPr>
          <w:rtl w:val="0"/>
        </w:rPr>
      </w:r>
    </w:p>
    <w:p w:rsidR="00000000" w:rsidDel="00000000" w:rsidP="00000000" w:rsidRDefault="00000000" w:rsidRPr="00000000" w14:paraId="000002BA">
      <w:pPr>
        <w:shd w:fill="ffffff" w:val="clear"/>
        <w:spacing w:line="280" w:lineRule="auto"/>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Інфраструктура сортування відходів</w:t>
      </w:r>
      <w:r w:rsidDel="00000000" w:rsidR="00000000" w:rsidRPr="00000000">
        <w:rPr>
          <w:rFonts w:ascii="Montserrat" w:cs="Montserrat" w:eastAsia="Montserrat" w:hAnsi="Montserrat"/>
          <w:sz w:val="20"/>
          <w:szCs w:val="20"/>
          <w:rtl w:val="0"/>
        </w:rPr>
        <w:br w:type="textWrapping"/>
        <w:t xml:space="preserve">Доступ до контейнерів для роздільного збору відходів суттєво відрізняється між районами громади. У Дрогобичі 35,6% домогосподарств мають контейнери поруч із домом, тоді як у Стебнику таких лише 22,4%. На периферії ситуація критична — 73,1% повідомляють про їх відсутність. Невідповідність у розподілі інфраструктури знижує ефективність системи сортування.</w:t>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Виклики в управлінні відходами</w:t>
      </w:r>
      <w:r w:rsidDel="00000000" w:rsidR="00000000" w:rsidRPr="00000000">
        <w:rPr>
          <w:rFonts w:ascii="Montserrat" w:cs="Montserrat" w:eastAsia="Montserrat" w:hAnsi="Montserrat"/>
          <w:sz w:val="20"/>
          <w:szCs w:val="20"/>
          <w:rtl w:val="0"/>
        </w:rPr>
        <w:br w:type="textWrapping"/>
        <w:t xml:space="preserve">Основні проблеми включають неналежне заховання сміття, яке особливо поширене у Стебнику (49,9% респондентів помічали такі випадки час від часу). У центрі громади значна частина мешканців (30,0%) вважає відстань до контейнерів незручною.</w:t>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sz w:val="20"/>
          <w:szCs w:val="20"/>
          <w:rtl w:val="0"/>
        </w:rPr>
        <w:t xml:space="preserve">Ключові виклики, згадані представниками старостатів, включають недостатню кількість працівників, складнощі з укладанням договорів та оплатою послуг, а також проблеми з утилізацією та рекультивацією сміття. Ці проблеми потребують комплексного вирішення, яке включатиме розвиток інфраструктури, підвищення культури поводження з відходами та ефективну організацію послуг.</w:t>
      </w:r>
      <w:r w:rsidDel="00000000" w:rsidR="00000000" w:rsidRPr="00000000">
        <w:rPr>
          <w:rtl w:val="0"/>
        </w:rPr>
      </w:r>
    </w:p>
    <w:p w:rsidR="00000000" w:rsidDel="00000000" w:rsidP="00000000" w:rsidRDefault="00000000" w:rsidRPr="00000000" w14:paraId="000002C0">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C1">
      <w:pPr>
        <w:shd w:fill="ffffff" w:val="clear"/>
        <w:rPr/>
      </w:pPr>
      <w:r w:rsidDel="00000000" w:rsidR="00000000" w:rsidRPr="00000000">
        <w:rPr/>
        <w:drawing>
          <wp:inline distB="0" distT="0" distL="0" distR="0">
            <wp:extent cx="5724524" cy="5724524"/>
            <wp:effectExtent b="0" l="0" r="0" t="0"/>
            <wp:docPr id="2006252906" name="image7.jpg"/>
            <a:graphic>
              <a:graphicData uri="http://schemas.openxmlformats.org/drawingml/2006/picture">
                <pic:pic>
                  <pic:nvPicPr>
                    <pic:cNvPr id="0" name="image7.jpg"/>
                    <pic:cNvPicPr preferRelativeResize="0"/>
                  </pic:nvPicPr>
                  <pic:blipFill>
                    <a:blip r:embed="rId36"/>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18: Оцінка мережі управління відходами в Дрогобицькій громаді </w:t>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 </w:t>
      </w:r>
      <w:r w:rsidDel="00000000" w:rsidR="00000000" w:rsidRPr="00000000">
        <w:rPr>
          <w:rtl w:val="0"/>
        </w:rPr>
      </w:r>
    </w:p>
    <w:p w:rsidR="00000000" w:rsidDel="00000000" w:rsidP="00000000" w:rsidRDefault="00000000" w:rsidRPr="00000000" w14:paraId="000002C4">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C5">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C6">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C7">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C8">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C9">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CA">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CB">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CC">
      <w:pPr>
        <w:spacing w:after="240" w:before="240" w:lineRule="auto"/>
        <w:rPr>
          <w:rFonts w:ascii="Montserrat" w:cs="Montserrat" w:eastAsia="Montserrat" w:hAnsi="Montserrat"/>
          <w:b w:val="1"/>
          <w:color w:val="a64d79"/>
          <w:sz w:val="20"/>
          <w:szCs w:val="20"/>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6"/>
        <w:tblpPr w:leftFromText="180" w:rightFromText="180" w:topFromText="180" w:bottomFromText="180" w:vertAnchor="text" w:horzAnchor="text" w:tblpX="0" w:tblpY="0"/>
        <w:tblW w:w="903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530"/>
        <w:gridCol w:w="4500"/>
        <w:tblGridChange w:id="0">
          <w:tblGrid>
            <w:gridCol w:w="4530"/>
            <w:gridCol w:w="450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2CD">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2CE">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34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CF">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Впровадження заходів щодо модернізації мереж</w:t>
            </w:r>
          </w:p>
          <w:p w:rsidR="00000000" w:rsidDel="00000000" w:rsidP="00000000" w:rsidRDefault="00000000" w:rsidRPr="00000000" w14:paraId="000002D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Застосування альтернативних джерел енергії</w:t>
            </w:r>
          </w:p>
          <w:p w:rsidR="00000000" w:rsidDel="00000000" w:rsidP="00000000" w:rsidRDefault="00000000" w:rsidRPr="00000000" w14:paraId="000002D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3">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Незалежність та децентралізованість систем опалення в громаді</w:t>
            </w:r>
          </w:p>
          <w:p w:rsidR="00000000" w:rsidDel="00000000" w:rsidP="00000000" w:rsidRDefault="00000000" w:rsidRPr="00000000" w14:paraId="000002D4">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Наявність програм субсидіювання опалювальних матеріалів для соціально незахищених груп</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D6">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Високі тарифи або недоступність цін енергоресурсів</w:t>
            </w:r>
          </w:p>
          <w:p w:rsidR="00000000" w:rsidDel="00000000" w:rsidP="00000000" w:rsidRDefault="00000000" w:rsidRPr="00000000" w14:paraId="000002D7">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8">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Перебої та нестабільне постачання електроенергії</w:t>
            </w:r>
          </w:p>
          <w:p w:rsidR="00000000" w:rsidDel="00000000" w:rsidP="00000000" w:rsidRDefault="00000000" w:rsidRPr="00000000" w14:paraId="000002D9">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A">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Застаріла інфраструктура мереж</w:t>
            </w:r>
          </w:p>
          <w:p w:rsidR="00000000" w:rsidDel="00000000" w:rsidP="00000000" w:rsidRDefault="00000000" w:rsidRPr="00000000" w14:paraId="000002DB">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C">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Обмежене покриття громади і поганий доступ до комунальних послуг</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2DD">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2DE">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DF">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Розвиток і використання альтернативних джерел енергії</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E0">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Руйнування енерго інфраструктури внаслідок атак росії на енергосистему України</w:t>
            </w:r>
          </w:p>
        </w:tc>
      </w:tr>
    </w:tbl>
    <w:p w:rsidR="00000000" w:rsidDel="00000000" w:rsidP="00000000" w:rsidRDefault="00000000" w:rsidRPr="00000000" w14:paraId="000002E1">
      <w:pPr>
        <w:spacing w:line="360" w:lineRule="auto"/>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E2">
      <w:pPr>
        <w:numPr>
          <w:ilvl w:val="0"/>
          <w:numId w:val="13"/>
        </w:numPr>
        <w:spacing w:line="360" w:lineRule="auto"/>
        <w:ind w:left="720" w:hanging="720"/>
        <w:jc w:val="both"/>
        <w:rPr>
          <w:rFonts w:ascii="Montserrat" w:cs="Montserrat" w:eastAsia="Montserrat" w:hAnsi="Montserrat"/>
          <w:b w:val="1"/>
        </w:rPr>
      </w:pPr>
      <w:r w:rsidDel="00000000" w:rsidR="00000000" w:rsidRPr="00000000">
        <w:rPr>
          <w:rFonts w:ascii="Montserrat" w:cs="Montserrat" w:eastAsia="Montserrat" w:hAnsi="Montserrat"/>
          <w:b w:val="1"/>
          <w:sz w:val="20"/>
          <w:szCs w:val="20"/>
          <w:rtl w:val="0"/>
        </w:rPr>
        <w:t xml:space="preserve">Стійкість інженерно-транспортної інфраструктури до природних та техногенних загроз </w:t>
      </w:r>
      <w:r w:rsidDel="00000000" w:rsidR="00000000" w:rsidRPr="00000000">
        <w:rPr>
          <w:rtl w:val="0"/>
        </w:rPr>
      </w:r>
    </w:p>
    <w:p w:rsidR="00000000" w:rsidDel="00000000" w:rsidP="00000000" w:rsidRDefault="00000000" w:rsidRPr="00000000" w14:paraId="000002E3">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Серед  надзвичайних ситуацій техногенного, природного та соціального характеру, які можуть виникнути на території Дрогобицької міської територіальної громади є:  </w:t>
      </w:r>
    </w:p>
    <w:p w:rsidR="00000000" w:rsidDel="00000000" w:rsidP="00000000" w:rsidRDefault="00000000" w:rsidRPr="00000000" w14:paraId="000002E4">
      <w:pPr>
        <w:numPr>
          <w:ilvl w:val="0"/>
          <w:numId w:val="36"/>
        </w:numPr>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Надзвичайні ситуації внаслідок аварій чи катастроф на транспорті (за винятком пожеж і вибухів) </w:t>
      </w:r>
    </w:p>
    <w:p w:rsidR="00000000" w:rsidDel="00000000" w:rsidP="00000000" w:rsidRDefault="00000000" w:rsidRPr="00000000" w14:paraId="000002E5">
      <w:pPr>
        <w:numPr>
          <w:ilvl w:val="0"/>
          <w:numId w:val="26"/>
        </w:numPr>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НС внаслідок раптового руйнування будівель і споруд</w:t>
      </w:r>
    </w:p>
    <w:p w:rsidR="00000000" w:rsidDel="00000000" w:rsidP="00000000" w:rsidRDefault="00000000" w:rsidRPr="00000000" w14:paraId="000002E6">
      <w:pPr>
        <w:numPr>
          <w:ilvl w:val="0"/>
          <w:numId w:val="6"/>
        </w:numPr>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НС внаслідок аварій у системах життєзабезпечення </w:t>
      </w:r>
    </w:p>
    <w:p w:rsidR="00000000" w:rsidDel="00000000" w:rsidP="00000000" w:rsidRDefault="00000000" w:rsidRPr="00000000" w14:paraId="000002E7">
      <w:pPr>
        <w:numPr>
          <w:ilvl w:val="0"/>
          <w:numId w:val="30"/>
        </w:numPr>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Метеорологічні НС </w:t>
      </w:r>
    </w:p>
    <w:p w:rsidR="00000000" w:rsidDel="00000000" w:rsidP="00000000" w:rsidRDefault="00000000" w:rsidRPr="00000000" w14:paraId="000002E8">
      <w:pPr>
        <w:numPr>
          <w:ilvl w:val="0"/>
          <w:numId w:val="33"/>
        </w:numPr>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Гідрологічні НС поверхневих вод </w:t>
      </w:r>
    </w:p>
    <w:p w:rsidR="00000000" w:rsidDel="00000000" w:rsidP="00000000" w:rsidRDefault="00000000" w:rsidRPr="00000000" w14:paraId="000002E9">
      <w:pPr>
        <w:numPr>
          <w:ilvl w:val="0"/>
          <w:numId w:val="21"/>
        </w:numPr>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Медико-біологічні НС </w:t>
      </w:r>
    </w:p>
    <w:p w:rsidR="00000000" w:rsidDel="00000000" w:rsidP="00000000" w:rsidRDefault="00000000" w:rsidRPr="00000000" w14:paraId="000002E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EB">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Система оповіщення про загрозу, виникнення надзвичайних ситуацій на території Дрогобицької міської територіальної громади забезпечує 100% оповіщення населення сиренами С-40, БГО, БОУ, БКІ. </w:t>
      </w:r>
    </w:p>
    <w:p w:rsidR="00000000" w:rsidDel="00000000" w:rsidP="00000000" w:rsidRDefault="00000000" w:rsidRPr="00000000" w14:paraId="000002EC">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ED">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Мережа екстрених служб та правоохоронних органів у Дрогобицькій громаді складається з державної пожежно-рятувальної частини в місті Дрогобич, пожежно-рятувального посту в місті Стебник, Дрогобицької станції екстреної та невідкладної медичної допомоги, Дрогобицького районного відділу поліції, а також з Дрогобицького районного відділу Управління поліції охорони. В громаді поліція охорони займається охороною громадського порядку, захистом важливих об’єктів інфраструктури та надає широкий спектр безпекових послуг, включаючи фізичну та технічну охорону.</w:t>
      </w:r>
    </w:p>
    <w:p w:rsidR="00000000" w:rsidDel="00000000" w:rsidP="00000000" w:rsidRDefault="00000000" w:rsidRPr="00000000" w14:paraId="000002EE">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EF">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Для міста Дрогобич створена інтерактивна мапа укриттів, де наразі позначено 134 локації як сховищ, так і найпростіших укриттів у вигляді підвальних приміщень. Також було створено 13 Пунктів незламності у трьох населених пунктах громади, в Дрогобичі, Стебнику та Лішні. </w:t>
      </w:r>
    </w:p>
    <w:p w:rsidR="00000000" w:rsidDel="00000000" w:rsidP="00000000" w:rsidRDefault="00000000" w:rsidRPr="00000000" w14:paraId="000002F0">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F1">
      <w:pPr>
        <w:shd w:fill="ffffff" w:val="clear"/>
        <w:rPr/>
      </w:pPr>
      <w:r w:rsidDel="00000000" w:rsidR="00000000" w:rsidRPr="00000000">
        <w:rPr/>
        <w:drawing>
          <wp:inline distB="0" distT="0" distL="0" distR="0">
            <wp:extent cx="5724524" cy="5724524"/>
            <wp:effectExtent b="0" l="0" r="0" t="0"/>
            <wp:docPr id="2006252907" name="image19.jpg"/>
            <a:graphic>
              <a:graphicData uri="http://schemas.openxmlformats.org/drawingml/2006/picture">
                <pic:pic>
                  <pic:nvPicPr>
                    <pic:cNvPr id="0" name="image19.jpg"/>
                    <pic:cNvPicPr preferRelativeResize="0"/>
                  </pic:nvPicPr>
                  <pic:blipFill>
                    <a:blip r:embed="rId37"/>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19: Аналіз розташування екстрених служб у Дрогобицькій громади </w:t>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 </w:t>
      </w:r>
      <w:r w:rsidDel="00000000" w:rsidR="00000000" w:rsidRPr="00000000">
        <w:rPr>
          <w:rtl w:val="0"/>
        </w:rPr>
      </w:r>
    </w:p>
    <w:p w:rsidR="00000000" w:rsidDel="00000000" w:rsidP="00000000" w:rsidRDefault="00000000" w:rsidRPr="00000000" w14:paraId="000002F4">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2F5">
      <w:pPr>
        <w:spacing w:after="240" w:before="240" w:lineRule="auto"/>
        <w:rPr>
          <w:rFonts w:ascii="Montserrat" w:cs="Montserrat" w:eastAsia="Montserrat" w:hAnsi="Montserrat"/>
          <w:b w:val="1"/>
          <w:color w:val="a64d79"/>
          <w:sz w:val="20"/>
          <w:szCs w:val="20"/>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7"/>
        <w:tblW w:w="903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530"/>
        <w:gridCol w:w="4500"/>
        <w:tblGridChange w:id="0">
          <w:tblGrid>
            <w:gridCol w:w="4530"/>
            <w:gridCol w:w="450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2F6">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2F7">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8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F8">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Вся громада покрита система оповіщення</w:t>
            </w:r>
          </w:p>
          <w:p w:rsidR="00000000" w:rsidDel="00000000" w:rsidP="00000000" w:rsidRDefault="00000000" w:rsidRPr="00000000" w14:paraId="000002F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FA">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Хімічно-небезпечних об’єктів на території громади немає.</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FB">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відеонагляду</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2FC">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2FD">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102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2FE">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Розбудова мережі відеонагляду</w:t>
            </w:r>
          </w:p>
          <w:p w:rsidR="00000000" w:rsidDel="00000000" w:rsidP="00000000" w:rsidRDefault="00000000" w:rsidRPr="00000000" w14:paraId="000002FF">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0">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Співпраця з міжнародними організаціями задля покращення боротьби з природним та техногенними загрозами</w:t>
            </w:r>
          </w:p>
          <w:p w:rsidR="00000000" w:rsidDel="00000000" w:rsidP="00000000" w:rsidRDefault="00000000" w:rsidRPr="00000000" w14:paraId="00000301">
            <w:pPr>
              <w:spacing w:line="240" w:lineRule="auto"/>
              <w:jc w:val="both"/>
              <w:rPr>
                <w:rFonts w:ascii="Montserrat" w:cs="Montserrat" w:eastAsia="Montserrat" w:hAnsi="Montserrat"/>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02">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Загроза від хвостосховища “Полімінерал”</w:t>
            </w:r>
          </w:p>
          <w:p w:rsidR="00000000" w:rsidDel="00000000" w:rsidP="00000000" w:rsidRDefault="00000000" w:rsidRPr="00000000" w14:paraId="0000030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4">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Продовження активних військових дій разом з повітряними ракетними ударами</w:t>
            </w:r>
          </w:p>
        </w:tc>
      </w:tr>
    </w:tbl>
    <w:p w:rsidR="00000000" w:rsidDel="00000000" w:rsidP="00000000" w:rsidRDefault="00000000" w:rsidRPr="00000000" w14:paraId="00000305">
      <w:pPr>
        <w:spacing w:after="220" w:lineRule="auto"/>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06">
      <w:pPr>
        <w:pStyle w:val="Heading2"/>
        <w:numPr>
          <w:ilvl w:val="0"/>
          <w:numId w:val="18"/>
        </w:numPr>
        <w:spacing w:before="0" w:lineRule="auto"/>
        <w:ind w:left="720" w:hanging="720"/>
        <w:rPr>
          <w:rFonts w:ascii="Montserrat" w:cs="Montserrat" w:eastAsia="Montserrat" w:hAnsi="Montserrat"/>
          <w:b w:val="1"/>
          <w:sz w:val="22"/>
          <w:szCs w:val="22"/>
        </w:rPr>
      </w:pPr>
      <w:bookmarkStart w:colFirst="0" w:colLast="0" w:name="_heading=h.2jxsxqh" w:id="17"/>
      <w:bookmarkEnd w:id="17"/>
      <w:sdt>
        <w:sdtPr>
          <w:tag w:val="goog_rdk_16"/>
        </w:sdtPr>
        <w:sdtContent>
          <w:commentRangeStart w:id="16"/>
        </w:sdtContent>
      </w:sdt>
      <w:r w:rsidDel="00000000" w:rsidR="00000000" w:rsidRPr="00000000">
        <w:rPr>
          <w:rFonts w:ascii="Montserrat" w:cs="Montserrat" w:eastAsia="Montserrat" w:hAnsi="Montserrat"/>
          <w:b w:val="1"/>
          <w:sz w:val="20"/>
          <w:szCs w:val="20"/>
          <w:rtl w:val="0"/>
        </w:rPr>
        <w:t xml:space="preserve">Стан навколишнього природного середовища </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30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Територія громади характеризується помірним температурним режимом та достатнім зволоженням. Протягом року температура зазвичай коливається від -6°C до 23°C  і рідко буває нижче -15°C або вище 29°C. В загальному, для регіону температурний тренд позитивний, через зміну клімату у регіоні стає тепліше. Спостерігається тенденція до незначного зменшення середньорічної кількості атмосферних опадів. </w:t>
      </w:r>
    </w:p>
    <w:p w:rsidR="00000000" w:rsidDel="00000000" w:rsidP="00000000" w:rsidRDefault="00000000" w:rsidRPr="00000000" w14:paraId="00000308">
      <w:pPr>
        <w:ind w:firstLine="567"/>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9">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Річки, які протікають на території громади, належать до річкового басейну Дністра. Найбільшими річками Дрогобицької громади є Бистриця (Бистриця Тисменицька), Трудниця, Бронці, Бар, Раточина, Тисмениця, Солониця та інші дрібніші річки. В Дрогобицькій громаді наразі налічується 77 вільних озер, 10 озер у власності та 23 озера в оренді. </w:t>
      </w:r>
    </w:p>
    <w:p w:rsidR="00000000" w:rsidDel="00000000" w:rsidP="00000000" w:rsidRDefault="00000000" w:rsidRPr="00000000" w14:paraId="0000030A">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B">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Територія Дрогобицької громади розподілена між десятьма суббасейнами. Для цих суббасейнів характерний водний режим із значною кількістю атмосферних опадів, що перевищують витрати води на випаровування та просочування, що сприяє утворенню поверхневого стоку і є передумовою значної ерозії ґрунту, формування повеней і паводків (особливо за умов інтенсивних опадів, які є типовими для території громади).</w:t>
      </w:r>
    </w:p>
    <w:p w:rsidR="00000000" w:rsidDel="00000000" w:rsidP="00000000" w:rsidRDefault="00000000" w:rsidRPr="00000000" w14:paraId="0000030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D">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Дрогобицька громада також багата нафтогазовими покладами. Дрогобицьке родовище кухонних солей одне з двох у Львівській області, яке розробляють.</w:t>
      </w:r>
    </w:p>
    <w:p w:rsidR="00000000" w:rsidDel="00000000" w:rsidP="00000000" w:rsidRDefault="00000000" w:rsidRPr="00000000" w14:paraId="0000030E">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F">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Ґрунтовий покрив Дрогобицької громади формується переважно сірими лісовими, чорноземами дерново-карбонатними та дерново-підзолистими ґрунтами. Найбільшу загрозу для цих ґрунтів становить водна ерозія, яка викликана їхньою схильністю до змивання та інтенсивними опадами, характерними для регіону.</w:t>
      </w:r>
    </w:p>
    <w:p w:rsidR="00000000" w:rsidDel="00000000" w:rsidP="00000000" w:rsidRDefault="00000000" w:rsidRPr="00000000" w14:paraId="0000031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1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Для збереження біорізноманіття та унікальних ландшафтів у громаді існують два основних природно-заповідного об'єкта: лісовий заказник "Воля Якубова" та заповідне урочище "Лази". Решта природних територій мають менші розміри та розташовані переважно в міських межах. Зважаючи на значні площі напівприродних ландшафтів, таких як ліси та луки, існують перспективи для створення нових природоохоронних територій, особливо у напрямку Сянсько-Дністерської ключової території</w:t>
      </w:r>
    </w:p>
    <w:p w:rsidR="00000000" w:rsidDel="00000000" w:rsidP="00000000" w:rsidRDefault="00000000" w:rsidRPr="00000000" w14:paraId="00000312">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13">
      <w:pPr>
        <w:rPr>
          <w:rFonts w:ascii="Montserrat" w:cs="Montserrat" w:eastAsia="Montserrat" w:hAnsi="Montserrat"/>
          <w:color w:val="a64d79"/>
          <w:sz w:val="20"/>
          <w:szCs w:val="20"/>
        </w:rPr>
      </w:pPr>
      <w:r w:rsidDel="00000000" w:rsidR="00000000" w:rsidRPr="00000000">
        <w:rPr>
          <w:rFonts w:ascii="Montserrat" w:cs="Montserrat" w:eastAsia="Montserrat" w:hAnsi="Montserrat"/>
          <w:color w:val="ff00ff"/>
          <w:sz w:val="20"/>
          <w:szCs w:val="20"/>
          <w:rtl w:val="0"/>
        </w:rPr>
        <w:t xml:space="preserve">Також плануються річищерегулювальні роботи та чистку річок Серет і Тисменниця. Це дозволить покращити як і водовідведення та зменшить ризик підтоплень, так і покращить екологічний стан водойм, що позитивно вплине на флору та фауну. </w:t>
      </w:r>
      <w:r w:rsidDel="00000000" w:rsidR="00000000" w:rsidRPr="00000000">
        <w:rPr>
          <w:rFonts w:ascii="Montserrat" w:cs="Montserrat" w:eastAsia="Montserrat" w:hAnsi="Montserrat"/>
          <w:i w:val="1"/>
          <w:color w:val="31849b"/>
          <w:sz w:val="20"/>
          <w:szCs w:val="20"/>
          <w:rtl w:val="0"/>
        </w:rPr>
        <w:t xml:space="preserve">(Інформація потребує уточнення)</w:t>
      </w:r>
      <w:r w:rsidDel="00000000" w:rsidR="00000000" w:rsidRPr="00000000">
        <w:rPr>
          <w:rtl w:val="0"/>
        </w:rPr>
      </w:r>
    </w:p>
    <w:p w:rsidR="00000000" w:rsidDel="00000000" w:rsidP="00000000" w:rsidRDefault="00000000" w:rsidRPr="00000000" w14:paraId="00000314">
      <w:pPr>
        <w:shd w:fill="ffffff" w:val="clear"/>
        <w:rPr/>
      </w:pPr>
      <w:r w:rsidDel="00000000" w:rsidR="00000000" w:rsidRPr="00000000">
        <w:rPr/>
        <w:drawing>
          <wp:inline distB="0" distT="0" distL="0" distR="0">
            <wp:extent cx="5724524" cy="5724524"/>
            <wp:effectExtent b="0" l="0" r="0" t="0"/>
            <wp:docPr id="2006252890" name="image5.jpg"/>
            <a:graphic>
              <a:graphicData uri="http://schemas.openxmlformats.org/drawingml/2006/picture">
                <pic:pic>
                  <pic:nvPicPr>
                    <pic:cNvPr id="0" name="image5.jpg"/>
                    <pic:cNvPicPr preferRelativeResize="0"/>
                  </pic:nvPicPr>
                  <pic:blipFill>
                    <a:blip r:embed="rId38"/>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20: Оцінка стану навколишнього середовища Дрогобицької громади </w:t>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color w:val="a64d79"/>
          <w:sz w:val="20"/>
          <w:szCs w:val="20"/>
          <w:rtl w:val="0"/>
        </w:rPr>
        <w:t xml:space="preserve"> </w:t>
      </w:r>
    </w:p>
    <w:p w:rsidR="00000000" w:rsidDel="00000000" w:rsidP="00000000" w:rsidRDefault="00000000" w:rsidRPr="00000000" w14:paraId="00000317">
      <w:pPr>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18">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Природні та антропогенні ризики</w:t>
      </w:r>
    </w:p>
    <w:p w:rsidR="00000000" w:rsidDel="00000000" w:rsidP="00000000" w:rsidRDefault="00000000" w:rsidRPr="00000000" w14:paraId="00000319">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31A">
      <w:pP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Затоплення.</w:t>
      </w:r>
      <w:r w:rsidDel="00000000" w:rsidR="00000000" w:rsidRPr="00000000">
        <w:rPr>
          <w:rFonts w:ascii="Montserrat" w:cs="Montserrat" w:eastAsia="Montserrat" w:hAnsi="Montserrat"/>
          <w:sz w:val="20"/>
          <w:szCs w:val="20"/>
          <w:rtl w:val="0"/>
        </w:rPr>
        <w:t xml:space="preserve"> За результатами опитування старостів громади затоплення річковими водами внаслідок сезонного або раптового неперіодичного підняття рівнів води, є найбільш поширеною природною небезпекою у громаді. Річки, які протікають територією громади, мають переважно гірський характер, тому передбачити такі явища важче, а наслідки та завдана шкода можуть бути суттєвішими. </w:t>
      </w:r>
    </w:p>
    <w:p w:rsidR="00000000" w:rsidDel="00000000" w:rsidP="00000000" w:rsidRDefault="00000000" w:rsidRPr="00000000" w14:paraId="0000031B">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1C">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Загалом у громаді ідентифіковано п’ять ділянок схильних до затоплення на загальній площі близько 30 га. Вони розташовані в межах сіл Нижні Гаї, Лішня, Нагуєвичі та Ступниця, через це подекуди існує загроза затоплення для житлової забудови і людей. Також інтенсивні літні опади можуть спричинити локальні підтоплення у місті Дрогобич, включно з об’єктами соціальної інфраструктури. </w:t>
      </w:r>
    </w:p>
    <w:p w:rsidR="00000000" w:rsidDel="00000000" w:rsidP="00000000" w:rsidRDefault="00000000" w:rsidRPr="00000000" w14:paraId="0000031D">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1E">
      <w:pP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Карстові провали. </w:t>
      </w:r>
      <w:r w:rsidDel="00000000" w:rsidR="00000000" w:rsidRPr="00000000">
        <w:rPr>
          <w:rFonts w:ascii="Montserrat" w:cs="Montserrat" w:eastAsia="Montserrat" w:hAnsi="Montserrat"/>
          <w:sz w:val="20"/>
          <w:szCs w:val="20"/>
          <w:rtl w:val="0"/>
        </w:rPr>
        <w:t xml:space="preserve">Особливим різновидом природних небезпек у громаді є наявність карстових провалів, які пов’язані з підземним видобутком калійних солей в околицях міста Стебник. Загалом ідентифіковано 5 га території, які вже охоплені або перебувають під загрозою карстових процесів. В новітній період карстові провалля у громаді вперше з’явилися у 2017 р., а у 2020 р. додалося ще одне провалля. Попри незначні розміри та локальне поширення у межах громади утворення карстових провалів спровоковане сейсмічною активністю мало значні наслідки. Зокрема це зумовило необхідність перенесення магістрального водогону – основного джерела централізованого постачання у Дрогобицькій і сусідній Трускавецькій громадах, а також будівництво нової частини автомобільної дороги Т-14-02, яка частково потрапила у небезпечну зону. </w:t>
      </w:r>
    </w:p>
    <w:p w:rsidR="00000000" w:rsidDel="00000000" w:rsidP="00000000" w:rsidRDefault="00000000" w:rsidRPr="00000000" w14:paraId="0000031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20">
      <w:pP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Пожежі. </w:t>
      </w:r>
      <w:r w:rsidDel="00000000" w:rsidR="00000000" w:rsidRPr="00000000">
        <w:rPr>
          <w:rFonts w:ascii="Montserrat" w:cs="Montserrat" w:eastAsia="Montserrat" w:hAnsi="Montserrat"/>
          <w:sz w:val="20"/>
          <w:szCs w:val="20"/>
          <w:rtl w:val="0"/>
        </w:rPr>
        <w:t xml:space="preserve">Дані дистанційного зондування сервісу FIRMS вказують на те, що пожежі у природних та урбанізованих екосистемах за період 2017-2023 рр. траплялися на 11 % території громади. Просторова структура пожеж у громад у період до повномасштабної війни (2017-2021) та впродовж неї (2022-2023) не зазнала суттєвих змін. Загалом в обидва періоди пожежі траплялися здебільшого на територіях поза населеними пунктами або у периферійних їх частинах. Досить часто вони охоплювали необроблювані сільськогосподарські угіддя з чагарниками та самостійними лісами. Найчастіше пожежі фіксувалися поблизу міст Стебник та Дрогобич на землях, які активно не використовуються.</w:t>
      </w:r>
    </w:p>
    <w:p w:rsidR="00000000" w:rsidDel="00000000" w:rsidP="00000000" w:rsidRDefault="00000000" w:rsidRPr="00000000" w14:paraId="00000321">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22">
      <w:pP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Втрати лісового покриву. </w:t>
      </w:r>
      <w:r w:rsidDel="00000000" w:rsidR="00000000" w:rsidRPr="00000000">
        <w:rPr>
          <w:rFonts w:ascii="Montserrat" w:cs="Montserrat" w:eastAsia="Montserrat" w:hAnsi="Montserrat"/>
          <w:sz w:val="20"/>
          <w:szCs w:val="20"/>
          <w:rtl w:val="0"/>
        </w:rPr>
        <w:t xml:space="preserve">Загальні втрати лісового покриву за період 2001-2023 рр. у громаді на основі відкритих глобальних даних оцінено у близько 820 га. Площа втрат в абсолютному вимірі була найбільшою у межах Нижньогаївського старостинського округу (242 га або ~30%), а ще у трьох округах громади – Нагуєвицькому, Медвежанському та Добрівлянському – перевищувала 100 га. Водночас стосовно лісовкритої площі найвищий рівень знеліснення зафіксовано у Нагуєвицькому, Дережицькому та Нижньогаївському округах з показниками 7.6%, 6.8% та 6.5 % відповідно. Найнижчі показники втрат лісів характерні для центру громади, міста Дрогобич, та Раневицького старостинського округу. </w:t>
      </w:r>
    </w:p>
    <w:p w:rsidR="00000000" w:rsidDel="00000000" w:rsidP="00000000" w:rsidRDefault="00000000" w:rsidRPr="00000000" w14:paraId="0000032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24">
      <w:pP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Небезпечні об’єкти.</w:t>
      </w:r>
      <w:r w:rsidDel="00000000" w:rsidR="00000000" w:rsidRPr="00000000">
        <w:rPr>
          <w:rFonts w:ascii="Montserrat" w:cs="Montserrat" w:eastAsia="Montserrat" w:hAnsi="Montserrat"/>
          <w:sz w:val="20"/>
          <w:szCs w:val="20"/>
          <w:rtl w:val="0"/>
        </w:rPr>
        <w:t xml:space="preserve"> Дрогобицька громада характеризується наявністю об’єктів підвищеної небезпеки, серед яких гірничо-хімічні підприємства, паливні станції, інфраструктурні об’єкти, очисні споруди, водопровідні мережі та кладовища. В громаді розташовані дамби та хвостосховища (Унятичі, Болехівці), які  загрожують проривом, що може призвести до затоплення територій і забруднення довкілля токсичними речовинами. Хвостосховище Стебницького ДГХП «Полімінерал» накопичило 11,4 млн м³ піщано-сольових відходів, що становить екологічну небезпеку.  Також ризиком забруднення для навколишнього середовища може становити нафтопереробне підприємство компанії ПАТ «Нафтопереробний комплекс Галичина. Через ракетні атаки на об`єкт виникали пожежі, ймовірним є забруднення компонентів навколишнього середовища внаслідок викидів продуктів горіння (необхідні детальні лабораторні дослідження наслідків цієї атаки та пошкодження підприємства). </w:t>
      </w:r>
    </w:p>
    <w:p w:rsidR="00000000" w:rsidDel="00000000" w:rsidP="00000000" w:rsidRDefault="00000000" w:rsidRPr="00000000" w14:paraId="00000325">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26">
      <w:pP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Забруднення повітря.</w:t>
      </w:r>
      <w:r w:rsidDel="00000000" w:rsidR="00000000" w:rsidRPr="00000000">
        <w:rPr>
          <w:rFonts w:ascii="Montserrat" w:cs="Montserrat" w:eastAsia="Montserrat" w:hAnsi="Montserrat"/>
          <w:sz w:val="20"/>
          <w:szCs w:val="20"/>
          <w:rtl w:val="0"/>
        </w:rPr>
        <w:t xml:space="preserve"> Також у самому місті  Дрогобич встановлено спеціальне обладнання для моніторингу чистоти повітря. Зібрані дані свідчать про те, що в певні періоди якість повітря в місті, особливо в промисловій зоні на сході, погіршується до рівня "помірного", що може викликати дискомфорт у чутливих людей. Водночас у центральній частині міста протягом 2023 року повітря було переважно "добрим".</w:t>
      </w:r>
    </w:p>
    <w:p w:rsidR="00000000" w:rsidDel="00000000" w:rsidP="00000000" w:rsidRDefault="00000000" w:rsidRPr="00000000" w14:paraId="00000327">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28">
      <w:pPr>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Забруднення води.</w:t>
      </w:r>
      <w:r w:rsidDel="00000000" w:rsidR="00000000" w:rsidRPr="00000000">
        <w:rPr>
          <w:rFonts w:ascii="Montserrat" w:cs="Montserrat" w:eastAsia="Montserrat" w:hAnsi="Montserrat"/>
          <w:sz w:val="20"/>
          <w:szCs w:val="20"/>
          <w:rtl w:val="0"/>
        </w:rPr>
        <w:t xml:space="preserve"> Щодо забруднення водного середовища в Дрогобицькій громаді були зафіксовані перевищення допустимих нормативів. Зокрема в с. Раневичі на р. Солониця - – перевищення амоній-іонів у 20 разів та нітрит-іонів у 8,63 раза (джерелом впливу визнано ПрАТ Стебницьке ГХП «Полімінерал») та в м. Дрогобич (р. Тисмениця) – перевищення амоній-іонів в 5,2 раза та нітрит-іонів в 16,35 раза (джерело забруднення – Дрогобицький промисловий вузол).</w:t>
      </w:r>
    </w:p>
    <w:p w:rsidR="00000000" w:rsidDel="00000000" w:rsidP="00000000" w:rsidRDefault="00000000" w:rsidRPr="00000000" w14:paraId="00000329">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2A">
      <w:pPr>
        <w:spacing w:after="240" w:before="240" w:lineRule="auto"/>
        <w:rPr>
          <w:rFonts w:ascii="Montserrat" w:cs="Montserrat" w:eastAsia="Montserrat" w:hAnsi="Montserrat"/>
          <w:b w:val="1"/>
          <w:color w:val="a64d79"/>
          <w:sz w:val="20"/>
          <w:szCs w:val="20"/>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8"/>
        <w:tblW w:w="902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02"/>
        <w:gridCol w:w="4423"/>
        <w:tblGridChange w:id="0">
          <w:tblGrid>
            <w:gridCol w:w="4602"/>
            <w:gridCol w:w="4423"/>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32B">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32C">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21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2D">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 громаді наявні нафтогазові поклади та родовища кухонної солі</w:t>
            </w:r>
          </w:p>
          <w:p w:rsidR="00000000" w:rsidDel="00000000" w:rsidP="00000000" w:rsidRDefault="00000000" w:rsidRPr="00000000" w14:paraId="0000032E">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2F">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Присутні природно-заповідні об’єкти: "Воля Якубова" та "Лази"</w:t>
            </w:r>
          </w:p>
          <w:p w:rsidR="00000000" w:rsidDel="00000000" w:rsidP="00000000" w:rsidRDefault="00000000" w:rsidRPr="00000000" w14:paraId="0000033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Близькість до гірської системи Карпат</w:t>
            </w:r>
          </w:p>
          <w:p w:rsidR="00000000" w:rsidDel="00000000" w:rsidP="00000000" w:rsidRDefault="00000000" w:rsidRPr="00000000" w14:paraId="0000033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3">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Проводиться моніторинг якості повітря в місті Дрогобич </w:t>
            </w:r>
          </w:p>
          <w:p w:rsidR="00000000" w:rsidDel="00000000" w:rsidP="00000000" w:rsidRDefault="00000000" w:rsidRPr="00000000" w14:paraId="00000334">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Кількість польових пожеж є незначними</w:t>
            </w:r>
          </w:p>
          <w:p w:rsidR="00000000" w:rsidDel="00000000" w:rsidP="00000000" w:rsidRDefault="00000000" w:rsidRPr="00000000" w14:paraId="0000033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38">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Більшість природних територій мають малі розміри</w:t>
            </w:r>
          </w:p>
          <w:p w:rsidR="00000000" w:rsidDel="00000000" w:rsidP="00000000" w:rsidRDefault="00000000" w:rsidRPr="00000000" w14:paraId="0000033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A">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Частка території природно-заповідного фонду у громаді не відповідає цільовому показнику заповідності території</w:t>
            </w:r>
          </w:p>
          <w:p w:rsidR="00000000" w:rsidDel="00000000" w:rsidP="00000000" w:rsidRDefault="00000000" w:rsidRPr="00000000" w14:paraId="0000033B">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C">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Забруднення водного середовища через діяльність промисловості</w:t>
            </w:r>
          </w:p>
          <w:p w:rsidR="00000000" w:rsidDel="00000000" w:rsidP="00000000" w:rsidRDefault="00000000" w:rsidRPr="00000000" w14:paraId="0000033D">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E">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Недотримання санітарних зон біля кладовищ</w:t>
            </w:r>
          </w:p>
          <w:p w:rsidR="00000000" w:rsidDel="00000000" w:rsidP="00000000" w:rsidRDefault="00000000" w:rsidRPr="00000000" w14:paraId="0000033F">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0">
            <w:pPr>
              <w:spacing w:line="240" w:lineRule="auto"/>
              <w:jc w:val="both"/>
              <w:rPr>
                <w:rFonts w:ascii="Montserrat" w:cs="Montserrat" w:eastAsia="Montserrat" w:hAnsi="Montserrat"/>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341">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342">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29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43">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Перспективи для створення нових природоохоронних територій</w:t>
            </w:r>
          </w:p>
          <w:p w:rsidR="00000000" w:rsidDel="00000000" w:rsidP="00000000" w:rsidRDefault="00000000" w:rsidRPr="00000000" w14:paraId="00000344">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Проведення заходів з відновлення лісів, луків та інших природних екосистем</w:t>
            </w:r>
          </w:p>
          <w:p w:rsidR="00000000" w:rsidDel="00000000" w:rsidP="00000000" w:rsidRDefault="00000000" w:rsidRPr="00000000" w14:paraId="0000034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Розробка та впровадження екологічних програм, спрямованих на формування екологічної культури</w:t>
            </w:r>
          </w:p>
          <w:p w:rsidR="00000000" w:rsidDel="00000000" w:rsidP="00000000" w:rsidRDefault="00000000" w:rsidRPr="00000000" w14:paraId="00000348">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9">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Співпраця з громадськими організаціями, що займаються охороною довкілля</w:t>
            </w:r>
          </w:p>
          <w:p w:rsidR="00000000" w:rsidDel="00000000" w:rsidP="00000000" w:rsidRDefault="00000000" w:rsidRPr="00000000" w14:paraId="0000034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B">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Справедливий розподіл прибутків від лісокористування (більше коштів у громаду, в якій воно відбувається)</w:t>
            </w:r>
          </w:p>
          <w:p w:rsidR="00000000" w:rsidDel="00000000" w:rsidP="00000000" w:rsidRDefault="00000000" w:rsidRPr="00000000" w14:paraId="0000034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D">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Проведення берегоукріплення і розчищення русел річок як частина екологічних програм</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4E">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Існує передумова виникнення повеней та паводків</w:t>
            </w:r>
          </w:p>
          <w:p w:rsidR="00000000" w:rsidDel="00000000" w:rsidP="00000000" w:rsidRDefault="00000000" w:rsidRPr="00000000" w14:paraId="0000034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0">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 межах громади зафіксовано 78 рідкісних та таких, що перебувають під охороною, видів рослин та тварин</w:t>
            </w:r>
          </w:p>
          <w:p w:rsidR="00000000" w:rsidDel="00000000" w:rsidP="00000000" w:rsidRDefault="00000000" w:rsidRPr="00000000" w14:paraId="00000351">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2">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Подальше забруднення атмосферного повітря та водного середовища в промислових зонах</w:t>
            </w:r>
          </w:p>
          <w:p w:rsidR="00000000" w:rsidDel="00000000" w:rsidP="00000000" w:rsidRDefault="00000000" w:rsidRPr="00000000" w14:paraId="0000035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4">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Наявність на території громади хвостосховища  «Полімінерал» </w:t>
            </w:r>
          </w:p>
          <w:p w:rsidR="00000000" w:rsidDel="00000000" w:rsidP="00000000" w:rsidRDefault="00000000" w:rsidRPr="00000000" w14:paraId="00000355">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6">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Загроза місцевому біорізноманіттю через особисті септики та забруднення пестицидами</w:t>
            </w:r>
          </w:p>
          <w:p w:rsidR="00000000" w:rsidDel="00000000" w:rsidP="00000000" w:rsidRDefault="00000000" w:rsidRPr="00000000" w14:paraId="00000357">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8">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Низька культура застосування хімічних засобів в сільському господарстві</w:t>
            </w:r>
          </w:p>
          <w:p w:rsidR="00000000" w:rsidDel="00000000" w:rsidP="00000000" w:rsidRDefault="00000000" w:rsidRPr="00000000" w14:paraId="00000359">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A">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Високі темпи вирубки лісу</w:t>
            </w:r>
          </w:p>
        </w:tc>
      </w:tr>
    </w:tbl>
    <w:p w:rsidR="00000000" w:rsidDel="00000000" w:rsidP="00000000" w:rsidRDefault="00000000" w:rsidRPr="00000000" w14:paraId="0000035B">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35C">
      <w:pPr>
        <w:numPr>
          <w:ilvl w:val="0"/>
          <w:numId w:val="4"/>
        </w:numPr>
        <w:pBdr>
          <w:top w:space="0" w:sz="0" w:val="nil"/>
          <w:left w:space="0" w:sz="0" w:val="nil"/>
          <w:bottom w:space="0" w:sz="0" w:val="nil"/>
          <w:right w:space="0" w:sz="0" w:val="nil"/>
          <w:between w:space="0" w:sz="0" w:val="nil"/>
        </w:pBd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Просторова система розселення та забезпеченість житлом</w:t>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Дрогобицькій громаді переважають приватні будинки, їх налічується 18 272, з яких 5 472 розташовані у місті Дрогобич. Багатоквартирне житло найбільш поширене у Дрогобичі (835 будинків) та Стебнику (55 будинків), тоді як у менших населених пунктах його кількість незначна.</w:t>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 початком повномасштабного вторгнення значно знизилась </w:t>
      </w:r>
      <w:sdt>
        <w:sdtPr>
          <w:tag w:val="goog_rdk_17"/>
        </w:sdtPr>
        <w:sdtContent>
          <w:commentRangeStart w:id="17"/>
        </w:sdtContent>
      </w:sdt>
      <w:r w:rsidDel="00000000" w:rsidR="00000000" w:rsidRPr="00000000">
        <w:rPr>
          <w:rFonts w:ascii="Montserrat" w:cs="Montserrat" w:eastAsia="Montserrat" w:hAnsi="Montserrat"/>
          <w:sz w:val="20"/>
          <w:szCs w:val="20"/>
          <w:rtl w:val="0"/>
        </w:rPr>
        <w:t xml:space="preserve">доступність житла.</w:t>
      </w:r>
      <w:commentRangeEnd w:id="17"/>
      <w:r w:rsidDel="00000000" w:rsidR="00000000" w:rsidRPr="00000000">
        <w:commentReference w:id="17"/>
      </w:r>
      <w:r w:rsidDel="00000000" w:rsidR="00000000" w:rsidRPr="00000000">
        <w:rPr>
          <w:rFonts w:ascii="Montserrat" w:cs="Montserrat" w:eastAsia="Montserrat" w:hAnsi="Montserrat"/>
          <w:sz w:val="20"/>
          <w:szCs w:val="20"/>
          <w:rtl w:val="0"/>
        </w:rPr>
        <w:t xml:space="preserve"> Таким чином, 25,8% респондентів відзначили зменшення доступності житла, особливо в м. Дрогобич де частка людей, що відмітили зниження доступності житла становить 35,6%, тоді як в інших населених пунктах громади 29,5% вказали на покращення доступності житла. Основна причина – міграційні процеси. При цьому 35,3% повідомили про значне підвищення цін на житло, особливо в м. Дрогобичі (45,2%). При цьому, в інших населених пунктах 33,1% респондентів не відчули змін.</w:t>
      </w:r>
    </w:p>
    <w:p w:rsidR="00000000" w:rsidDel="00000000" w:rsidP="00000000" w:rsidRDefault="00000000" w:rsidRPr="00000000" w14:paraId="00000360">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Структура власності житла </w:t>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363">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Більшість домогосподарств громади, а саме 65,7% мешканців, проживають у приватних будинках, з найбільшим відсотком (96,6%) таких домогосподарств у селах громади.</w:t>
      </w:r>
    </w:p>
    <w:p w:rsidR="00000000" w:rsidDel="00000000" w:rsidP="00000000" w:rsidRDefault="00000000" w:rsidRPr="00000000" w14:paraId="00000364">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Власне житло мають 88,9% жителів, а орендують лише 5,1%.  При цьому середня орендна плата становить 6 335 грн, найвища у Дрогобичі - 6 667 грн. Щомісячні витрати на комунальні послуги складають у середньому 1 699 грн.</w:t>
      </w:r>
    </w:p>
    <w:p w:rsidR="00000000" w:rsidDel="00000000" w:rsidP="00000000" w:rsidRDefault="00000000" w:rsidRPr="00000000" w14:paraId="00000365">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Нове житло (побудоване після 2011 року) становить лише 1,8% житлового фонду громади.</w:t>
      </w:r>
    </w:p>
    <w:p w:rsidR="00000000" w:rsidDel="00000000" w:rsidP="00000000" w:rsidRDefault="00000000" w:rsidRPr="00000000" w14:paraId="00000366">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Для  66,4% мешканців громади основною перешкодою для отримання власного житла є його висока вартість. Цей фактор сприяє тому, що 91,2% не планують купувати житло найближчим часом, і лише 1,4% мають чіткий намір це зробити.</w:t>
      </w:r>
    </w:p>
    <w:p w:rsidR="00000000" w:rsidDel="00000000" w:rsidP="00000000" w:rsidRDefault="00000000" w:rsidRPr="00000000" w14:paraId="00000368">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При цьому 78,2% респондентів вважають ціни «зовсім недоступними» для їхніх доходів. У той самий час, більшість (64,5%) не знають про державні програми підтримки доступного житла.</w:t>
      </w:r>
    </w:p>
    <w:p w:rsidR="00000000" w:rsidDel="00000000" w:rsidP="00000000" w:rsidRDefault="00000000" w:rsidRPr="00000000" w14:paraId="00000369">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Житлові умови</w:t>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Майже половина (49,1%) житла в громаді потребує дрібного ремонту, а 13,4% – капітального. Проблеми з перенаселеністю спостерігаються у 7,1% респондентів, з більшою часткою у м.  Дрогобич (9,8%).</w:t>
      </w:r>
    </w:p>
    <w:p w:rsidR="00000000" w:rsidDel="00000000" w:rsidP="00000000" w:rsidRDefault="00000000" w:rsidRPr="00000000" w14:paraId="0000036D">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Лише 6,1% житла частково пристосоване для осіб із маломобільних груп, тоді як 26,2% – зовсім не обладнане.</w:t>
      </w:r>
    </w:p>
    <w:p w:rsidR="00000000" w:rsidDel="00000000" w:rsidP="00000000" w:rsidRDefault="00000000" w:rsidRPr="00000000" w14:paraId="0000036E">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Підключення до комунікацій </w:t>
      </w:r>
    </w:p>
    <w:p w:rsidR="00000000" w:rsidDel="00000000" w:rsidP="00000000" w:rsidRDefault="00000000" w:rsidRPr="00000000" w14:paraId="00000370">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80% населених пунктів мають доступ до централізованого газопостачання. А у населених пунктах Биків, Глинне, Ортиничі, Котоване, Селець, Ступниця та Хатки доступ відсутній. </w:t>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Лише в Дрогобичі, центрі громади, мешканці мають доступ до централізованого опалення. </w:t>
      </w:r>
    </w:p>
    <w:p w:rsidR="00000000" w:rsidDel="00000000" w:rsidP="00000000" w:rsidRDefault="00000000" w:rsidRPr="00000000" w14:paraId="00000372">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Централізоване управління твердими відходами, а також доступ до централізованого електропостачання, доступні у кожному населеному пункті громади. </w:t>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До централізованого водопостачання підключено лише від 15% до 18% населених пунктів громади. </w:t>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75">
      <w:pPr>
        <w:spacing w:line="280" w:lineRule="auto"/>
        <w:rPr>
          <w:rFonts w:ascii="Montserrat" w:cs="Montserrat" w:eastAsia="Montserrat" w:hAnsi="Montserrat"/>
          <w:color w:val="a64d79"/>
          <w:sz w:val="20"/>
          <w:szCs w:val="20"/>
        </w:rPr>
      </w:pPr>
      <w:sdt>
        <w:sdtPr>
          <w:tag w:val="goog_rdk_18"/>
        </w:sdtPr>
        <w:sdtContent>
          <w:commentRangeStart w:id="18"/>
        </w:sdtContent>
      </w:sdt>
      <w:r w:rsidDel="00000000" w:rsidR="00000000" w:rsidRPr="00000000">
        <w:rPr>
          <w:rFonts w:ascii="Montserrat" w:cs="Montserrat" w:eastAsia="Montserrat" w:hAnsi="Montserrat"/>
          <w:color w:val="a64d79"/>
          <w:sz w:val="20"/>
          <w:szCs w:val="20"/>
          <w:rtl w:val="0"/>
        </w:rPr>
        <w:t xml:space="preserve">Населені пункти Лішні, Раневичі та Рихтичі підключені до централізованої каналізаційної системи. </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376">
      <w:pPr>
        <w:shd w:fill="ffffff" w:val="clear"/>
        <w:rPr/>
      </w:pPr>
      <w:r w:rsidDel="00000000" w:rsidR="00000000" w:rsidRPr="00000000">
        <w:rPr/>
        <w:drawing>
          <wp:inline distB="0" distT="0" distL="0" distR="0">
            <wp:extent cx="5724524" cy="5724524"/>
            <wp:effectExtent b="0" l="0" r="0" t="0"/>
            <wp:docPr id="2006252891" name="image16.jpg"/>
            <a:graphic>
              <a:graphicData uri="http://schemas.openxmlformats.org/drawingml/2006/picture">
                <pic:pic>
                  <pic:nvPicPr>
                    <pic:cNvPr id="0" name="image16.jpg"/>
                    <pic:cNvPicPr preferRelativeResize="0"/>
                  </pic:nvPicPr>
                  <pic:blipFill>
                    <a:blip r:embed="rId39"/>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21: Структура житлової забудови Дрогобицької громади </w:t>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 </w:t>
      </w: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line="280" w:lineRule="auto"/>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7A">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7B">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7C">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7D">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7E">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7F">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80">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81">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82">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83">
      <w:pPr>
        <w:spacing w:after="240" w:before="240" w:lineRule="auto"/>
        <w:rPr>
          <w:rFonts w:ascii="Montserrat" w:cs="Montserrat" w:eastAsia="Montserrat" w:hAnsi="Montserrat"/>
          <w:b w:val="1"/>
          <w:color w:val="a64d79"/>
          <w:sz w:val="20"/>
          <w:szCs w:val="20"/>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9"/>
        <w:tblW w:w="902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02"/>
        <w:gridCol w:w="4423"/>
        <w:tblGridChange w:id="0">
          <w:tblGrid>
            <w:gridCol w:w="4602"/>
            <w:gridCol w:w="4423"/>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384">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385">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78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86">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Збільшення попиту та пропозиції на ринку житла   </w:t>
            </w:r>
          </w:p>
          <w:p w:rsidR="00000000" w:rsidDel="00000000" w:rsidP="00000000" w:rsidRDefault="00000000" w:rsidRPr="00000000" w14:paraId="00000387">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88">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Існує програма фінансової підтримки для ремонту старих будівель, з розподілом витрат між державним бюджетом (60%) та об'єднанням співвласників багатоквартирних будинків (40%) </w:t>
            </w:r>
          </w:p>
          <w:p w:rsidR="00000000" w:rsidDel="00000000" w:rsidP="00000000" w:rsidRDefault="00000000" w:rsidRPr="00000000" w14:paraId="0000038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8A">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Створено Фонд «Енергетичний дім» для утеплення будинків та зменшення втрат енергії, який фінансується державою та донорами. </w:t>
            </w:r>
          </w:p>
          <w:p w:rsidR="00000000" w:rsidDel="00000000" w:rsidP="00000000" w:rsidRDefault="00000000" w:rsidRPr="00000000" w14:paraId="0000038B">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8C">
            <w:pPr>
              <w:jc w:val="both"/>
              <w:rPr>
                <w:rFonts w:ascii="Montserrat" w:cs="Montserrat" w:eastAsia="Montserrat" w:hAnsi="Montserrat"/>
                <w:sz w:val="20"/>
                <w:szCs w:val="20"/>
              </w:rPr>
            </w:pPr>
            <w:sdt>
              <w:sdtPr>
                <w:tag w:val="goog_rdk_19"/>
              </w:sdtPr>
              <w:sdtContent>
                <w:commentRangeStart w:id="19"/>
              </w:sdtContent>
            </w:sdt>
            <w:r w:rsidDel="00000000" w:rsidR="00000000" w:rsidRPr="00000000">
              <w:rPr>
                <w:rFonts w:ascii="Montserrat" w:cs="Montserrat" w:eastAsia="Montserrat" w:hAnsi="Montserrat"/>
                <w:sz w:val="20"/>
                <w:szCs w:val="20"/>
                <w:rtl w:val="0"/>
              </w:rPr>
              <w:t xml:space="preserve">Нещодавно було схвалено будівництво 50 нових дев'ятиповерхових будинків </w:t>
            </w: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38D">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8E">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Виділяється житлова підтримка для ветеранів війни </w:t>
            </w:r>
          </w:p>
          <w:p w:rsidR="00000000" w:rsidDel="00000000" w:rsidP="00000000" w:rsidRDefault="00000000" w:rsidRPr="00000000" w14:paraId="0000038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90">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Громада розробила житлову стратегію </w:t>
            </w:r>
          </w:p>
          <w:p w:rsidR="00000000" w:rsidDel="00000000" w:rsidP="00000000" w:rsidRDefault="00000000" w:rsidRPr="00000000" w14:paraId="00000391">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9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93">
            <w:pPr>
              <w:jc w:val="both"/>
              <w:rPr>
                <w:rFonts w:ascii="Montserrat" w:cs="Montserrat" w:eastAsia="Montserrat" w:hAnsi="Montserrat"/>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94">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Старі модерністські будівлі </w:t>
            </w:r>
          </w:p>
          <w:p w:rsidR="00000000" w:rsidDel="00000000" w:rsidP="00000000" w:rsidRDefault="00000000" w:rsidRPr="00000000" w14:paraId="00000395">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96">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Відсутня можливість короткострокової оренди (на кшталт Airbnb) </w:t>
            </w:r>
          </w:p>
          <w:p w:rsidR="00000000" w:rsidDel="00000000" w:rsidP="00000000" w:rsidRDefault="00000000" w:rsidRPr="00000000" w14:paraId="00000397">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98">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Слабка інфраструктура поруч з новобудовами </w:t>
            </w:r>
          </w:p>
          <w:p w:rsidR="00000000" w:rsidDel="00000000" w:rsidP="00000000" w:rsidRDefault="00000000" w:rsidRPr="00000000" w14:paraId="0000039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9A">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Хоча громада може надавати основні послуги, такі як водопостачання, для новобудов, наявна інфраструктура, наприклад, застарілі труби, не може забезпечити їх повною мірою </w:t>
            </w:r>
          </w:p>
          <w:p w:rsidR="00000000" w:rsidDel="00000000" w:rsidP="00000000" w:rsidRDefault="00000000" w:rsidRPr="00000000" w14:paraId="0000039B">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9C">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достатнього житлового фонду для задоволення попиту ветеранів, які отримують житлову підтримку </w:t>
            </w:r>
          </w:p>
          <w:p w:rsidR="00000000" w:rsidDel="00000000" w:rsidP="00000000" w:rsidRDefault="00000000" w:rsidRPr="00000000" w14:paraId="0000039D">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9E">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Обмеження інфраструктури, що перешкоджають можливості зведення більш високих будівель </w:t>
            </w:r>
          </w:p>
          <w:p w:rsidR="00000000" w:rsidDel="00000000" w:rsidP="00000000" w:rsidRDefault="00000000" w:rsidRPr="00000000" w14:paraId="0000039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A0">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Непривабливість житлового фонду в невеликих населених пунктах через поганий стан доріг та недостатню різноманітність житлового фонду (виключно одноквартирні житлові будинки).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3A1">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3A2">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17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A3">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Інвестування в чинну структуру </w:t>
            </w:r>
          </w:p>
          <w:p w:rsidR="00000000" w:rsidDel="00000000" w:rsidP="00000000" w:rsidRDefault="00000000" w:rsidRPr="00000000" w14:paraId="000003A4">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A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Інтегрування просторового планування</w:t>
            </w:r>
          </w:p>
          <w:p w:rsidR="00000000" w:rsidDel="00000000" w:rsidP="00000000" w:rsidRDefault="00000000" w:rsidRPr="00000000" w14:paraId="000003A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A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Проведення інвентаризації чинного житлового фонду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A8">
            <w:pPr>
              <w:jc w:val="both"/>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3A9">
      <w:pPr>
        <w:shd w:fill="ffffff" w:val="clear"/>
        <w:spacing w:after="240" w:lineRule="auto"/>
        <w:rPr>
          <w:rFonts w:ascii="Montserrat" w:cs="Montserrat" w:eastAsia="Montserrat" w:hAnsi="Montserrat"/>
          <w:color w:val="a64d79"/>
          <w:sz w:val="20"/>
          <w:szCs w:val="20"/>
        </w:rPr>
        <w:sectPr>
          <w:headerReference r:id="rId40" w:type="default"/>
          <w:pgSz w:h="16834" w:w="11909" w:orient="portrait"/>
          <w:pgMar w:bottom="1231" w:top="1440" w:left="1440" w:right="1440" w:header="720" w:footer="720"/>
          <w:pgNumType w:start="1"/>
        </w:sectPr>
      </w:pPr>
      <w:r w:rsidDel="00000000" w:rsidR="00000000" w:rsidRPr="00000000">
        <w:rPr>
          <w:rtl w:val="0"/>
        </w:rPr>
      </w:r>
    </w:p>
    <w:p w:rsidR="00000000" w:rsidDel="00000000" w:rsidP="00000000" w:rsidRDefault="00000000" w:rsidRPr="00000000" w14:paraId="000003AA">
      <w:pPr>
        <w:pStyle w:val="Heading2"/>
        <w:numPr>
          <w:ilvl w:val="0"/>
          <w:numId w:val="22"/>
        </w:numPr>
        <w:spacing w:before="0" w:line="240" w:lineRule="auto"/>
        <w:ind w:left="720" w:right="1376" w:hanging="360"/>
        <w:rPr>
          <w:rFonts w:ascii="Montserrat" w:cs="Montserrat" w:eastAsia="Montserrat" w:hAnsi="Montserrat"/>
          <w:b w:val="1"/>
          <w:sz w:val="22"/>
          <w:szCs w:val="22"/>
        </w:rPr>
      </w:pPr>
      <w:bookmarkStart w:colFirst="0" w:colLast="0" w:name="_heading=h.z337ya" w:id="18"/>
      <w:bookmarkEnd w:id="18"/>
      <w:r w:rsidDel="00000000" w:rsidR="00000000" w:rsidRPr="00000000">
        <w:rPr>
          <w:rFonts w:ascii="Montserrat" w:cs="Montserrat" w:eastAsia="Montserrat" w:hAnsi="Montserrat"/>
          <w:b w:val="1"/>
          <w:sz w:val="20"/>
          <w:szCs w:val="20"/>
          <w:rtl w:val="0"/>
        </w:rPr>
        <w:t xml:space="preserve">Забезпечення транспортного попиту та стан дорожньо-транспортної інфраструктури </w:t>
      </w:r>
      <w:r w:rsidDel="00000000" w:rsidR="00000000" w:rsidRPr="00000000">
        <w:rPr>
          <w:rtl w:val="0"/>
        </w:rPr>
      </w:r>
    </w:p>
    <w:p w:rsidR="00000000" w:rsidDel="00000000" w:rsidP="00000000" w:rsidRDefault="00000000" w:rsidRPr="00000000" w14:paraId="000003AB">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AC">
      <w:pPr>
        <w:shd w:fill="ffffff" w:val="clea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Мережа автомобільних доріг</w:t>
      </w:r>
    </w:p>
    <w:p w:rsidR="00000000" w:rsidDel="00000000" w:rsidP="00000000" w:rsidRDefault="00000000" w:rsidRPr="00000000" w14:paraId="000003AD">
      <w:pPr>
        <w:shd w:fill="ffffff" w:val="clea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3AE">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Через Дрогобицьку громаду проходить автошлях Т-14-18 територіального значення, що сполучає селище Нижанковичі та Стрий, і є важливою транспортною артерією Львівщини. Інші дороги, які підходять до міста Дрогобич та міста Стебник, є місцевими і здійснюють зв’язок міст з іншими навколишніми населеними пунктами Дрогобицької громади та сусідніх громад. </w:t>
      </w:r>
    </w:p>
    <w:p w:rsidR="00000000" w:rsidDel="00000000" w:rsidP="00000000" w:rsidRDefault="00000000" w:rsidRPr="00000000" w14:paraId="000003AF">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Планується побудова дороги з села Михайлевичі в село Почаєвичі, для якої наразі бракує фінансування. Через оптимізацію освітніх закладів, школа в селі Михайлевичі закривається, тому для майбутнього шкільного автобуса потрібна дорога. </w:t>
      </w:r>
    </w:p>
    <w:p w:rsidR="00000000" w:rsidDel="00000000" w:rsidP="00000000" w:rsidRDefault="00000000" w:rsidRPr="00000000" w14:paraId="000003B0">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Для самого міста Дрогобич існує План організації мобільності, який затвердили 2019 року. Основні задачі плану  оптимізувати рух транспорту та пішоходів, а також облаштувати достатню кількість місць для паркування.</w:t>
      </w:r>
    </w:p>
    <w:p w:rsidR="00000000" w:rsidDel="00000000" w:rsidP="00000000" w:rsidRDefault="00000000" w:rsidRPr="00000000" w14:paraId="000003B1">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Із збільшенням кількості автомобілів у місті виникла гостра проблема з паркуванням. Наразі крім чинних безплатних  паркомісць в центральній частині Дрогобича, також є низка платних стоянок. Серед них є стоянка з можливістю оплати через застосунок, а також доступом до інтерактивної мапи паркування міста.</w:t>
      </w:r>
    </w:p>
    <w:p w:rsidR="00000000" w:rsidDel="00000000" w:rsidP="00000000" w:rsidRDefault="00000000" w:rsidRPr="00000000" w14:paraId="000003B2">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місті Дрогобич часті ДТП трапляються на вулицях Стрийській, Трускавецькій, Грушевського та Самбірський. Найчастіше через перевищення швидкості. Небезпечною ділянкою також є місце, де люди переходять через колії по вул. Стрийській, а не надземним переходом через його поганий експлуатаційний стан. </w:t>
      </w:r>
    </w:p>
    <w:p w:rsidR="00000000" w:rsidDel="00000000" w:rsidP="00000000" w:rsidRDefault="00000000" w:rsidRPr="00000000" w14:paraId="000003B3">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Стан доріг </w:t>
      </w:r>
      <w:sdt>
        <w:sdtPr>
          <w:tag w:val="goog_rdk_20"/>
        </w:sdtPr>
        <w:sdtContent>
          <w:commentRangeStart w:id="20"/>
        </w:sdtContent>
      </w:sdt>
      <w:r w:rsidDel="00000000" w:rsidR="00000000" w:rsidRPr="00000000">
        <w:rPr>
          <w:rFonts w:ascii="Montserrat" w:cs="Montserrat" w:eastAsia="Montserrat" w:hAnsi="Montserrat"/>
          <w:sz w:val="20"/>
          <w:szCs w:val="20"/>
          <w:rtl w:val="0"/>
        </w:rPr>
        <w:t xml:space="preserve">в старостатах громади</w:t>
      </w:r>
      <w:commentRangeEnd w:id="20"/>
      <w:r w:rsidDel="00000000" w:rsidR="00000000" w:rsidRPr="00000000">
        <w:commentReference w:id="20"/>
      </w:r>
      <w:r w:rsidDel="00000000" w:rsidR="00000000" w:rsidRPr="00000000">
        <w:rPr>
          <w:rFonts w:ascii="Montserrat" w:cs="Montserrat" w:eastAsia="Montserrat" w:hAnsi="Montserrat"/>
          <w:sz w:val="20"/>
          <w:szCs w:val="20"/>
          <w:rtl w:val="0"/>
        </w:rPr>
        <w:t xml:space="preserve"> зазначається в більшості як в поганому та дуже поганому стані. У громаді створюють запити до КП СМУ (Служба муніципального управління) на потреби ремонту транспортних шляхів, за результатами огляду комісії.  Одні з найгірших ділянок це між селами Медвежа та Монастир-Лішнянський з ґрунтовою дорогою, а також дорога в селі Глинне, доїжджають через село Новошичі або Брониця. Також є аварійним міст через річку Солониця поблизу села Раневичі. Облаштована тимчасова переправа, але ​​їздити по цій конструкції можуть лише автомобілі до 30 тонн. </w:t>
      </w:r>
    </w:p>
    <w:p w:rsidR="00000000" w:rsidDel="00000000" w:rsidP="00000000" w:rsidRDefault="00000000" w:rsidRPr="00000000" w14:paraId="000003B4">
      <w:pPr>
        <w:spacing w:after="240" w:befor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B5">
      <w:pPr>
        <w:spacing w:befor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Велосипедні та пішохідні шляхи</w:t>
      </w:r>
    </w:p>
    <w:p w:rsidR="00000000" w:rsidDel="00000000" w:rsidP="00000000" w:rsidRDefault="00000000" w:rsidRPr="00000000" w14:paraId="000003B6">
      <w:pPr>
        <w:spacing w:before="240"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3B7">
      <w:pPr>
        <w:spacing w:after="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 селах Дрогобицької громади, жителі часто користуються велосипедом як транспортом, але велосипедна інфраструктура повністю відсутня. Т</w:t>
      </w:r>
      <w:sdt>
        <w:sdtPr>
          <w:tag w:val="goog_rdk_21"/>
        </w:sdtPr>
        <w:sdtContent>
          <w:commentRangeStart w:id="21"/>
        </w:sdtContent>
      </w:sdt>
      <w:r w:rsidDel="00000000" w:rsidR="00000000" w:rsidRPr="00000000">
        <w:rPr>
          <w:rFonts w:ascii="Montserrat" w:cs="Montserrat" w:eastAsia="Montserrat" w:hAnsi="Montserrat"/>
          <w:sz w:val="20"/>
          <w:szCs w:val="20"/>
          <w:rtl w:val="0"/>
        </w:rPr>
        <w:t xml:space="preserve">акож в більшості сіл відсутні тротуари</w:t>
      </w:r>
      <w:commentRangeEnd w:id="21"/>
      <w:r w:rsidDel="00000000" w:rsidR="00000000" w:rsidRPr="00000000">
        <w:commentReference w:id="21"/>
      </w:r>
      <w:r w:rsidDel="00000000" w:rsidR="00000000" w:rsidRPr="00000000">
        <w:rPr>
          <w:rFonts w:ascii="Montserrat" w:cs="Montserrat" w:eastAsia="Montserrat" w:hAnsi="Montserrat"/>
          <w:sz w:val="20"/>
          <w:szCs w:val="20"/>
          <w:rtl w:val="0"/>
        </w:rPr>
        <w:t xml:space="preserve"> або вони перебувають в незадовільному стані. Це суттєво ускладнює пішохідний рух та створює ризики для безпеки мешканців. </w:t>
      </w:r>
    </w:p>
    <w:p w:rsidR="00000000" w:rsidDel="00000000" w:rsidP="00000000" w:rsidRDefault="00000000" w:rsidRPr="00000000" w14:paraId="000003B8">
      <w:pPr>
        <w:spacing w:after="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Дрогобицькій громаді працює робоча група з питань моніторингу безбар’єрності, яка розпочала розробку Плану заходів на 2025-2026 роки з реалізації Національної стратегії зі створення безбар’єрного простору в Україні. </w:t>
      </w:r>
    </w:p>
    <w:p w:rsidR="00000000" w:rsidDel="00000000" w:rsidP="00000000" w:rsidRDefault="00000000" w:rsidRPr="00000000" w14:paraId="000003B9">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BA">
      <w:pPr>
        <w:shd w:fill="ffffff" w:val="clea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BB">
      <w:pPr>
        <w:shd w:fill="ffffff" w:val="clear"/>
        <w:rPr/>
      </w:pPr>
      <w:r w:rsidDel="00000000" w:rsidR="00000000" w:rsidRPr="00000000">
        <w:rPr/>
        <w:drawing>
          <wp:inline distB="0" distT="0" distL="0" distR="0">
            <wp:extent cx="5724524" cy="5724524"/>
            <wp:effectExtent b="0" l="0" r="0" t="0"/>
            <wp:docPr id="2006252892" name="image11.jpg"/>
            <a:graphic>
              <a:graphicData uri="http://schemas.openxmlformats.org/drawingml/2006/picture">
                <pic:pic>
                  <pic:nvPicPr>
                    <pic:cNvPr id="0" name="image11.jpg"/>
                    <pic:cNvPicPr preferRelativeResize="0"/>
                  </pic:nvPicPr>
                  <pic:blipFill>
                    <a:blip r:embed="rId41"/>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22: Автомобільні шляхи Дрогобицької громади </w:t>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color w:val="a64d79"/>
          <w:sz w:val="20"/>
          <w:szCs w:val="20"/>
          <w:rtl w:val="0"/>
        </w:rPr>
        <w:t xml:space="preserve"> </w:t>
      </w:r>
    </w:p>
    <w:p w:rsidR="00000000" w:rsidDel="00000000" w:rsidP="00000000" w:rsidRDefault="00000000" w:rsidRPr="00000000" w14:paraId="000003BE">
      <w:pPr>
        <w:spacing w:befor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Доступ до громадського транспорту та залізничної мережі</w:t>
      </w:r>
    </w:p>
    <w:p w:rsidR="00000000" w:rsidDel="00000000" w:rsidP="00000000" w:rsidRDefault="00000000" w:rsidRPr="00000000" w14:paraId="000003BF">
      <w:pPr>
        <w:spacing w:before="240"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3C0">
      <w:pPr>
        <w:spacing w:after="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Залізнична станція Дрогобич є зупинкою для приміських поїздів у напрямку Львова, Трускавця, Стрия та Самбора, а також для фірмових поїздів «Кобзар» (Київ – Трускавець) та № 41/42 (Дніпро – Трускавець). Місцеві мешканці відмічають малу кількість залізничних зв’язків з іншими містами, а найбільш популярний електропоїзд до Львова часто переповнений.</w:t>
      </w:r>
    </w:p>
    <w:p w:rsidR="00000000" w:rsidDel="00000000" w:rsidP="00000000" w:rsidRDefault="00000000" w:rsidRPr="00000000" w14:paraId="000003C1">
      <w:pP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Станом на січень 2025 року міські маршрути у місті Дрогобичі обслуговує ТзОВ “Сігма” . На автобусних маршрутах територіальної громади працюють також ТОВ “ЕПІТРАНС”, ТОВ “ТРАНССІТІ”, ТзОВ “Канзас” Працює 28 маршрутів, на яких здійснюють перевезення 54 транспортні засоби.  Маршрут №2 є найбільш популярним та прибутковими, також на маршруті є 6 інклюзивних автобусів, які курсують протягом дня. Також автобус для людей з інвалідністю працює на маршруті №11. . У місті діє “Картка Дрогобичанина” та всі власники картки мають знижку на проїзд, при безконтактному розрахунку, в розмірі 2 грн. Люди пенсійного віку мають 20 безплатних проїздів. Також доступний безплатний проїзд для дітей, що навчаються у навчальних закладах громади.  Всі автобуси обладнані GPS трекерами та валідаторами для “Карток Дрогобичанина”.  </w:t>
      </w:r>
    </w:p>
    <w:p w:rsidR="00000000" w:rsidDel="00000000" w:rsidP="00000000" w:rsidRDefault="00000000" w:rsidRPr="00000000" w14:paraId="000003C2">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Автобусним сполученням охоплені всі населені пункти громади. Існують поодинокі скарги на недотримання перевізниками  графіків руху. Дрогобич забезпечений  автобусним зв’язком з усіма сусідніми великими населеними пунктами, але існує необхідність оптимізації маршруту та графіку руху маршруток до Самбора з метою скорочення часу в дорозі.</w:t>
      </w:r>
    </w:p>
    <w:p w:rsidR="00000000" w:rsidDel="00000000" w:rsidP="00000000" w:rsidRDefault="00000000" w:rsidRPr="00000000" w14:paraId="000003C3">
      <w:pPr>
        <w:shd w:fill="ffffff" w:val="clear"/>
        <w:rPr/>
      </w:pPr>
      <w:r w:rsidDel="00000000" w:rsidR="00000000" w:rsidRPr="00000000">
        <w:rPr/>
        <w:drawing>
          <wp:inline distB="0" distT="0" distL="0" distR="0">
            <wp:extent cx="5724524" cy="5724524"/>
            <wp:effectExtent b="0" l="0" r="0" t="0"/>
            <wp:docPr id="2006252893" name="image3.jpg"/>
            <a:graphic>
              <a:graphicData uri="http://schemas.openxmlformats.org/drawingml/2006/picture">
                <pic:pic>
                  <pic:nvPicPr>
                    <pic:cNvPr id="0" name="image3.jpg"/>
                    <pic:cNvPicPr preferRelativeResize="0"/>
                  </pic:nvPicPr>
                  <pic:blipFill>
                    <a:blip r:embed="rId42"/>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23: Доступ до громадського транспорту в Дрогобицькій громаді</w:t>
      </w:r>
    </w:p>
    <w:p w:rsidR="00000000" w:rsidDel="00000000" w:rsidP="00000000" w:rsidRDefault="00000000" w:rsidRPr="00000000" w14:paraId="000003C5">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color w:val="a64d79"/>
          <w:sz w:val="20"/>
          <w:szCs w:val="20"/>
          <w:rtl w:val="0"/>
        </w:rPr>
        <w:t xml:space="preserve"> </w:t>
      </w:r>
    </w:p>
    <w:p w:rsidR="00000000" w:rsidDel="00000000" w:rsidP="00000000" w:rsidRDefault="00000000" w:rsidRPr="00000000" w14:paraId="000003C6">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C7">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C8">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C9">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CA">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CB">
      <w:pPr>
        <w:spacing w:after="240" w:before="240" w:lineRule="auto"/>
        <w:rPr>
          <w:rFonts w:ascii="Montserrat" w:cs="Montserrat" w:eastAsia="Montserrat" w:hAnsi="Montserrat"/>
          <w:b w:val="1"/>
          <w:color w:val="a64d79"/>
          <w:sz w:val="20"/>
          <w:szCs w:val="20"/>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10"/>
        <w:tblpPr w:leftFromText="180" w:rightFromText="180" w:topFromText="180" w:bottomFromText="180" w:vertAnchor="text" w:horzAnchor="text" w:tblpX="0" w:tblpY="0"/>
        <w:tblW w:w="903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530"/>
        <w:gridCol w:w="4500"/>
        <w:tblGridChange w:id="0">
          <w:tblGrid>
            <w:gridCol w:w="4530"/>
            <w:gridCol w:w="450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3CC">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3CD">
            <w:pPr>
              <w:jc w:val="center"/>
              <w:rPr>
                <w:rFonts w:ascii="Montserrat" w:cs="Montserrat" w:eastAsia="Montserrat" w:hAnsi="Montserrat"/>
                <w:b w:val="1"/>
                <w:sz w:val="20"/>
                <w:szCs w:val="20"/>
              </w:rPr>
            </w:pPr>
            <w:sdt>
              <w:sdtPr>
                <w:tag w:val="goog_rdk_22"/>
              </w:sdtPr>
              <w:sdtContent>
                <w:commentRangeStart w:id="22"/>
              </w:sdtContent>
            </w:sdt>
            <w:sdt>
              <w:sdtPr>
                <w:tag w:val="goog_rdk_23"/>
              </w:sdtPr>
              <w:sdtContent>
                <w:commentRangeStart w:id="23"/>
              </w:sdtContent>
            </w:sdt>
            <w:sdt>
              <w:sdtPr>
                <w:tag w:val="goog_rdk_24"/>
              </w:sdtPr>
              <w:sdtContent>
                <w:commentRangeStart w:id="24"/>
              </w:sdtContent>
            </w:sdt>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42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CE">
            <w:pPr>
              <w:jc w:val="both"/>
              <w:rPr>
                <w:rFonts w:ascii="Montserrat" w:cs="Montserrat" w:eastAsia="Montserrat" w:hAnsi="Montserrat"/>
                <w:sz w:val="20"/>
                <w:szCs w:val="20"/>
              </w:rPr>
            </w:pPr>
            <w:commentRangeEnd w:id="22"/>
            <w:r w:rsidDel="00000000" w:rsidR="00000000" w:rsidRPr="00000000">
              <w:commentReference w:id="22"/>
            </w:r>
            <w:commentRangeEnd w:id="23"/>
            <w:r w:rsidDel="00000000" w:rsidR="00000000" w:rsidRPr="00000000">
              <w:commentReference w:id="23"/>
            </w:r>
            <w:commentRangeEnd w:id="24"/>
            <w:r w:rsidDel="00000000" w:rsidR="00000000" w:rsidRPr="00000000">
              <w:commentReference w:id="24"/>
            </w:r>
            <w:r w:rsidDel="00000000" w:rsidR="00000000" w:rsidRPr="00000000">
              <w:rPr>
                <w:rFonts w:ascii="Montserrat" w:cs="Montserrat" w:eastAsia="Montserrat" w:hAnsi="Montserrat"/>
                <w:sz w:val="20"/>
                <w:szCs w:val="20"/>
                <w:rtl w:val="0"/>
              </w:rPr>
              <w:t xml:space="preserve">Впровадження безконтактної оплати в громадському транспорті</w:t>
            </w:r>
          </w:p>
          <w:p w:rsidR="00000000" w:rsidDel="00000000" w:rsidP="00000000" w:rsidRDefault="00000000" w:rsidRPr="00000000" w14:paraId="000003C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D0">
            <w:pPr>
              <w:jc w:val="both"/>
              <w:rPr>
                <w:rFonts w:ascii="Montserrat" w:cs="Montserrat" w:eastAsia="Montserrat" w:hAnsi="Montserrat"/>
                <w:sz w:val="20"/>
                <w:szCs w:val="20"/>
              </w:rPr>
            </w:pPr>
            <w:sdt>
              <w:sdtPr>
                <w:tag w:val="goog_rdk_25"/>
              </w:sdtPr>
              <w:sdtContent>
                <w:commentRangeStart w:id="25"/>
              </w:sdtContent>
            </w:sdt>
            <w:r w:rsidDel="00000000" w:rsidR="00000000" w:rsidRPr="00000000">
              <w:rPr>
                <w:rFonts w:ascii="Montserrat" w:cs="Montserrat" w:eastAsia="Montserrat" w:hAnsi="Montserrat"/>
                <w:sz w:val="20"/>
                <w:szCs w:val="20"/>
                <w:rtl w:val="0"/>
              </w:rPr>
              <w:t xml:space="preserve">Велика кількість</w:t>
            </w:r>
            <w:commentRangeEnd w:id="25"/>
            <w:r w:rsidDel="00000000" w:rsidR="00000000" w:rsidRPr="00000000">
              <w:commentReference w:id="25"/>
            </w:r>
            <w:r w:rsidDel="00000000" w:rsidR="00000000" w:rsidRPr="00000000">
              <w:rPr>
                <w:rFonts w:ascii="Montserrat" w:cs="Montserrat" w:eastAsia="Montserrat" w:hAnsi="Montserrat"/>
                <w:sz w:val="20"/>
                <w:szCs w:val="20"/>
                <w:rtl w:val="0"/>
              </w:rPr>
              <w:t xml:space="preserve">  інклюзивного громадського транспорту</w:t>
            </w:r>
          </w:p>
          <w:p w:rsidR="00000000" w:rsidDel="00000000" w:rsidP="00000000" w:rsidRDefault="00000000" w:rsidRPr="00000000" w14:paraId="000003D1">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D2">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Якісний шкільний транспорт</w:t>
            </w:r>
          </w:p>
          <w:p w:rsidR="00000000" w:rsidDel="00000000" w:rsidP="00000000" w:rsidRDefault="00000000" w:rsidRPr="00000000" w14:paraId="000003D3">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D4">
            <w:pPr>
              <w:spacing w:line="240" w:lineRule="auto"/>
              <w:jc w:val="both"/>
              <w:rPr>
                <w:rFonts w:ascii="Montserrat" w:cs="Montserrat" w:eastAsia="Montserrat" w:hAnsi="Montserrat"/>
                <w:sz w:val="20"/>
                <w:szCs w:val="20"/>
              </w:rPr>
            </w:pPr>
            <w:sdt>
              <w:sdtPr>
                <w:tag w:val="goog_rdk_26"/>
              </w:sdtPr>
              <w:sdtContent>
                <w:commentRangeStart w:id="26"/>
              </w:sdtContent>
            </w:sdt>
            <w:r w:rsidDel="00000000" w:rsidR="00000000" w:rsidRPr="00000000">
              <w:rPr>
                <w:rFonts w:ascii="Montserrat" w:cs="Montserrat" w:eastAsia="Montserrat" w:hAnsi="Montserrat"/>
                <w:sz w:val="20"/>
                <w:szCs w:val="20"/>
                <w:rtl w:val="0"/>
              </w:rPr>
              <w:t xml:space="preserve">Громадський транспорт в приватних руках.</w:t>
            </w:r>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3D5">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D6">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Зменшення кількості залізничних рейсів</w:t>
            </w:r>
          </w:p>
          <w:p w:rsidR="00000000" w:rsidDel="00000000" w:rsidP="00000000" w:rsidRDefault="00000000" w:rsidRPr="00000000" w14:paraId="000003D7">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D8">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 в усіх населених пунктах достатньо облаштовані автобусні павільйони. </w:t>
            </w:r>
          </w:p>
          <w:p w:rsidR="00000000" w:rsidDel="00000000" w:rsidP="00000000" w:rsidRDefault="00000000" w:rsidRPr="00000000" w14:paraId="000003D9">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DA">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 належне експлуатаційне утримання доріг місцевого значення (на балансі ЛОДА)</w:t>
            </w:r>
          </w:p>
          <w:p w:rsidR="00000000" w:rsidDel="00000000" w:rsidP="00000000" w:rsidRDefault="00000000" w:rsidRPr="00000000" w14:paraId="000003DB">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DC">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Відсутня капітальна мостова структура на автодорозі Пісочна-Східниця (наявний лише тимчасовий міст)</w:t>
            </w:r>
          </w:p>
          <w:p w:rsidR="00000000" w:rsidDel="00000000" w:rsidP="00000000" w:rsidRDefault="00000000" w:rsidRPr="00000000" w14:paraId="000003DD">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DE">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Неналежна інфраструктура на зупинках залізничного транспорту</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3DF">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3E0">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3729"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E1">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Передача на баланс доріг загального користування місцевого значення — як наслідок покращення якості обслуговування і зв’язності громади</w:t>
            </w:r>
          </w:p>
          <w:p w:rsidR="00000000" w:rsidDel="00000000" w:rsidP="00000000" w:rsidRDefault="00000000" w:rsidRPr="00000000" w14:paraId="000003E2">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E3">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Будівництво нових доріг в напрямку Почаєвичі-Михайлевичі</w:t>
            </w:r>
          </w:p>
          <w:p w:rsidR="00000000" w:rsidDel="00000000" w:rsidP="00000000" w:rsidRDefault="00000000" w:rsidRPr="00000000" w14:paraId="000003E4">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E5">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Відновлення курсування автобусів по затверджених маршрутах шляхом ремонту аварійних шляхів</w:t>
            </w:r>
          </w:p>
          <w:p w:rsidR="00000000" w:rsidDel="00000000" w:rsidP="00000000" w:rsidRDefault="00000000" w:rsidRPr="00000000" w14:paraId="000003E6">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E7">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Облаштування нових автобусних зупинок для транспортних автобусних маршрутів (наприклад, зупинка “кільце”)</w:t>
            </w:r>
          </w:p>
          <w:p w:rsidR="00000000" w:rsidDel="00000000" w:rsidP="00000000" w:rsidRDefault="00000000" w:rsidRPr="00000000" w14:paraId="000003E8">
            <w:pPr>
              <w:spacing w:line="240" w:lineRule="auto"/>
              <w:jc w:val="both"/>
              <w:rPr>
                <w:rFonts w:ascii="Montserrat" w:cs="Montserrat" w:eastAsia="Montserrat" w:hAnsi="Montserrat"/>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3E9">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Поганий стан дорожньої інфраструктури і мобільності сприяє відтоку населення</w:t>
            </w:r>
          </w:p>
          <w:p w:rsidR="00000000" w:rsidDel="00000000" w:rsidP="00000000" w:rsidRDefault="00000000" w:rsidRPr="00000000" w14:paraId="000003E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EB">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технічного нагляду і обслуговування мостових переходів може стати наслідком їхнього руйнування</w:t>
            </w:r>
          </w:p>
          <w:p w:rsidR="00000000" w:rsidDel="00000000" w:rsidP="00000000" w:rsidRDefault="00000000" w:rsidRPr="00000000" w14:paraId="000003E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ED">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Ризики можливістю доїзду до деяких населених пунктів</w:t>
            </w:r>
          </w:p>
          <w:p w:rsidR="00000000" w:rsidDel="00000000" w:rsidP="00000000" w:rsidRDefault="00000000" w:rsidRPr="00000000" w14:paraId="000003EE">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EF">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обслуговування смуг відведення автомобільних доріг (утримання узбіч, придорожні лісосмуги) </w:t>
            </w:r>
          </w:p>
        </w:tc>
      </w:tr>
    </w:tbl>
    <w:p w:rsidR="00000000" w:rsidDel="00000000" w:rsidP="00000000" w:rsidRDefault="00000000" w:rsidRPr="00000000" w14:paraId="000003F0">
      <w:pPr>
        <w:shd w:fill="ffffff" w:val="clear"/>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F1">
      <w:pPr>
        <w:pStyle w:val="Heading2"/>
        <w:numPr>
          <w:ilvl w:val="0"/>
          <w:numId w:val="31"/>
        </w:numPr>
        <w:spacing w:after="0" w:before="0" w:line="240" w:lineRule="auto"/>
        <w:ind w:left="720" w:hanging="720"/>
        <w:rPr>
          <w:rFonts w:ascii="Montserrat" w:cs="Montserrat" w:eastAsia="Montserrat" w:hAnsi="Montserrat"/>
          <w:b w:val="1"/>
          <w:sz w:val="22"/>
          <w:szCs w:val="22"/>
        </w:rPr>
      </w:pPr>
      <w:bookmarkStart w:colFirst="0" w:colLast="0" w:name="_heading=h.3j2qqm3" w:id="19"/>
      <w:bookmarkEnd w:id="19"/>
      <w:r w:rsidDel="00000000" w:rsidR="00000000" w:rsidRPr="00000000">
        <w:rPr>
          <w:rFonts w:ascii="Montserrat" w:cs="Montserrat" w:eastAsia="Montserrat" w:hAnsi="Montserrat"/>
          <w:b w:val="1"/>
          <w:sz w:val="20"/>
          <w:szCs w:val="20"/>
          <w:rtl w:val="0"/>
        </w:rPr>
        <w:t xml:space="preserve">Економічна активність територіальної громади</w:t>
      </w:r>
      <w:r w:rsidDel="00000000" w:rsidR="00000000" w:rsidRPr="00000000">
        <w:rPr>
          <w:rtl w:val="0"/>
        </w:rPr>
      </w:r>
    </w:p>
    <w:p w:rsidR="00000000" w:rsidDel="00000000" w:rsidP="00000000" w:rsidRDefault="00000000" w:rsidRPr="00000000" w14:paraId="000003F2">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3F3">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Економічний профіль Дрогобицької громади характеризується багатогалузевістю. У громаді представлені підприємства переробної промисловості, сфери послуг, оптової та роздрібної торгівлі. Основними галузями є харчова, легка промисловість, також у громаді присутній великий сектор комунальних підприємств - сфери охорони здоров’я, освіти, надання послуг, тощо. Дрогобич є адміністративним центром громади та важливим економічним центром регіону, що поступається лише Львову.</w:t>
      </w:r>
    </w:p>
    <w:p w:rsidR="00000000" w:rsidDel="00000000" w:rsidP="00000000" w:rsidRDefault="00000000" w:rsidRPr="00000000" w14:paraId="000003F4">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3F5">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Робоча сила</w:t>
      </w:r>
    </w:p>
    <w:p w:rsidR="00000000" w:rsidDel="00000000" w:rsidP="00000000" w:rsidRDefault="00000000" w:rsidRPr="00000000" w14:paraId="000003F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F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Станом на 2024 рік у Дрогобицькій громаді проживало 126 488 осіб. Частка міського населення близько 80%, воно сконцентроване у м. Дрогобич та м. Стебник. Демографічна ситуація у громаді є </w:t>
      </w:r>
      <w:r w:rsidDel="00000000" w:rsidR="00000000" w:rsidRPr="00000000">
        <w:rPr>
          <w:rFonts w:ascii="Montserrat" w:cs="Montserrat" w:eastAsia="Montserrat" w:hAnsi="Montserrat"/>
          <w:sz w:val="20"/>
          <w:szCs w:val="20"/>
          <w:rtl w:val="0"/>
        </w:rPr>
        <w:t xml:space="preserve">несприятливою</w:t>
      </w:r>
      <w:r w:rsidDel="00000000" w:rsidR="00000000" w:rsidRPr="00000000">
        <w:rPr>
          <w:rFonts w:ascii="Montserrat" w:cs="Montserrat" w:eastAsia="Montserrat" w:hAnsi="Montserrat"/>
          <w:sz w:val="20"/>
          <w:szCs w:val="20"/>
          <w:rtl w:val="0"/>
        </w:rPr>
        <w:t xml:space="preserve">. Найбільшою групою є мешканці віку 50-75 років. Спостерігається явище надсмертності чоловіків та низька чисельність наявної вікової групи чоловіків 17-25 років. </w:t>
      </w:r>
    </w:p>
    <w:p w:rsidR="00000000" w:rsidDel="00000000" w:rsidP="00000000" w:rsidRDefault="00000000" w:rsidRPr="00000000" w14:paraId="000003F8">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F9">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Станом на 1 серпня 2024 у Дрогобицькій громаді проживало 7 872 людини, які мають офіційний статус внутрішньо переміщених осіб з них працездатного віку - 3 824 осіб. Більшість (73%) з наявних ВПО планують інтегруватись у громаду, лише 25% планують повернутись. У порівнянні з 2023 роком, кількість ВПО у громаді скоротилось майже вдвічі.</w:t>
      </w:r>
    </w:p>
    <w:p w:rsidR="00000000" w:rsidDel="00000000" w:rsidP="00000000" w:rsidRDefault="00000000" w:rsidRPr="00000000" w14:paraId="000003F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FB">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Згідно з результатами опитування домогосподарств, проведеного 2024, IMPACT / REACH Initiative Ukraine (n=2 958), сферами, у яких зайняті найбільше мешканців є Сфера послуг (16%), Оптова та роздрібна торгівля (14,9%), Промислове виробництво та переробна промисловість (10,7%), Освіта (10,5%), Охорона здоров’я (8,9%).</w:t>
      </w:r>
    </w:p>
    <w:p w:rsidR="00000000" w:rsidDel="00000000" w:rsidP="00000000" w:rsidRDefault="00000000" w:rsidRPr="00000000" w14:paraId="000003F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FD">
      <w:pPr>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Існують тенденції до гендерних диспропорцій у зайнятості.</w:t>
      </w:r>
      <w:r w:rsidDel="00000000" w:rsidR="00000000" w:rsidRPr="00000000">
        <w:rPr>
          <w:rFonts w:ascii="Montserrat" w:cs="Montserrat" w:eastAsia="Montserrat" w:hAnsi="Montserrat"/>
          <w:sz w:val="20"/>
          <w:szCs w:val="20"/>
          <w:rtl w:val="0"/>
        </w:rPr>
        <w:t xml:space="preserve"> У таких сферах як Освіта, Охорона здоров’я (в 5,3 рази), Фінанси та страхування (в 12,1 разів), Охорона здоров’я (в 3,5 разів), Сфера послуг (в 3,3 рази), Оптова та роздрібна торгівля (1,7 разів) представлено більше жінок, ніж чоловіків. Натомість, чоловіків більше у сферах Енергетики (в 4,7 разів), ІТ (в 2,7 разів),  Виробництві (в 1,7 разів), Транспорті (в 8 разів), Будівництві (в 45 разів) та на Військовій службі.</w:t>
      </w:r>
    </w:p>
    <w:p w:rsidR="00000000" w:rsidDel="00000000" w:rsidP="00000000" w:rsidRDefault="00000000" w:rsidRPr="00000000" w14:paraId="000003FE">
      <w:pPr>
        <w:jc w:val="both"/>
        <w:rPr/>
      </w:pPr>
      <w:r w:rsidDel="00000000" w:rsidR="00000000" w:rsidRPr="00000000">
        <w:rPr>
          <w:rtl w:val="0"/>
        </w:rPr>
      </w:r>
    </w:p>
    <w:p w:rsidR="00000000" w:rsidDel="00000000" w:rsidP="00000000" w:rsidRDefault="00000000" w:rsidRPr="00000000" w14:paraId="000003FF">
      <w:pPr>
        <w:jc w:val="both"/>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Кількість офіційно зареєстрованих безробітних у громаді становить 1 327 осіб.  Реальне безробіття є вищим за показник зареєстрованого безробіття. Згідно з результатами опитування домогосподарств, частка безробітних серед загальної вибірки членів домогосподарств складала 6,4%. Розрахований рівень безробіття склав 10,08%, що є значним перевищенням норми та свідчить про значні дисбаланси на ринку праці у громаді. Також варто відзначити зростання рівня безробіття у порівнянні з лютим 2022 року, коли він складав 7,68%. </w:t>
      </w:r>
      <w:r w:rsidDel="00000000" w:rsidR="00000000" w:rsidRPr="00000000">
        <w:rPr>
          <w:rFonts w:ascii="Montserrat" w:cs="Montserrat" w:eastAsia="Montserrat" w:hAnsi="Montserrat"/>
          <w:b w:val="1"/>
          <w:sz w:val="20"/>
          <w:szCs w:val="20"/>
          <w:rtl w:val="0"/>
        </w:rPr>
        <w:t xml:space="preserve">Реальна кількість безробітних у громаді може складати понад 8 000 осіб.</w:t>
      </w:r>
    </w:p>
    <w:p w:rsidR="00000000" w:rsidDel="00000000" w:rsidP="00000000" w:rsidRDefault="00000000" w:rsidRPr="00000000" w14:paraId="0000040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0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Також у громаді поширена </w:t>
      </w:r>
      <w:r w:rsidDel="00000000" w:rsidR="00000000" w:rsidRPr="00000000">
        <w:rPr>
          <w:rFonts w:ascii="Montserrat" w:cs="Montserrat" w:eastAsia="Montserrat" w:hAnsi="Montserrat"/>
          <w:b w:val="1"/>
          <w:sz w:val="20"/>
          <w:szCs w:val="20"/>
          <w:rtl w:val="0"/>
        </w:rPr>
        <w:t xml:space="preserve">неформальна зайнятість</w:t>
      </w:r>
      <w:r w:rsidDel="00000000" w:rsidR="00000000" w:rsidRPr="00000000">
        <w:rPr>
          <w:rFonts w:ascii="Montserrat" w:cs="Montserrat" w:eastAsia="Montserrat" w:hAnsi="Montserrat"/>
          <w:sz w:val="20"/>
          <w:szCs w:val="20"/>
          <w:rtl w:val="0"/>
        </w:rPr>
        <w:t xml:space="preserve">. Частка нефомальнальної зайнятості серед зайнятих та безробітних становить 18,04%. Мешканці масово не працюють офіційно. Існує чітке переважання чоловіків у неформальному секторі (23,59% серед чоловіків проти 12,35% серед жінок).</w:t>
      </w:r>
    </w:p>
    <w:p w:rsidR="00000000" w:rsidDel="00000000" w:rsidP="00000000" w:rsidRDefault="00000000" w:rsidRPr="00000000" w14:paraId="0000040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03">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Згідно з даними єдиної державної електронної бази з питань освіти, в громаді функціонують 3 заклади вищої освіти, 5 закладів фахової передвищої освіти та 7 закладів професійно-технічної освіти. До них відносяться::</w:t>
      </w:r>
    </w:p>
    <w:p w:rsidR="00000000" w:rsidDel="00000000" w:rsidP="00000000" w:rsidRDefault="00000000" w:rsidRPr="00000000" w14:paraId="00000404">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05">
      <w:pPr>
        <w:numPr>
          <w:ilvl w:val="0"/>
          <w:numId w:val="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Дрогобицький державний педагогічний університет імені Івана Франка</w:t>
      </w:r>
    </w:p>
    <w:p w:rsidR="00000000" w:rsidDel="00000000" w:rsidP="00000000" w:rsidRDefault="00000000" w:rsidRPr="00000000" w14:paraId="00000406">
      <w:pPr>
        <w:numPr>
          <w:ilvl w:val="0"/>
          <w:numId w:val="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Навчально-консультаційний пункт Івано-Франківського національного технічного Університету нафти і газу у місті Дрогобич</w:t>
      </w:r>
    </w:p>
    <w:p w:rsidR="00000000" w:rsidDel="00000000" w:rsidP="00000000" w:rsidRDefault="00000000" w:rsidRPr="00000000" w14:paraId="00000407">
      <w:pPr>
        <w:numPr>
          <w:ilvl w:val="0"/>
          <w:numId w:val="2"/>
        </w:numPr>
        <w:ind w:left="720" w:right="-4387"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Донецький національний технічний університет (ДонНТУ)</w:t>
      </w:r>
    </w:p>
    <w:p w:rsidR="00000000" w:rsidDel="00000000" w:rsidP="00000000" w:rsidRDefault="00000000" w:rsidRPr="00000000" w14:paraId="00000408">
      <w:pPr>
        <w:numPr>
          <w:ilvl w:val="0"/>
          <w:numId w:val="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Дрогобицька філія  вищого приватного навчального закладу "Львівський медичний фаховий коледж "Медик" </w:t>
      </w:r>
    </w:p>
    <w:p w:rsidR="00000000" w:rsidDel="00000000" w:rsidP="00000000" w:rsidRDefault="00000000" w:rsidRPr="00000000" w14:paraId="00000409">
      <w:pPr>
        <w:numPr>
          <w:ilvl w:val="0"/>
          <w:numId w:val="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Дрогобицька філія Вищого приватного навчального закладу Львівський медичний фаховий коледж "Монада"</w:t>
      </w:r>
    </w:p>
    <w:p w:rsidR="00000000" w:rsidDel="00000000" w:rsidP="00000000" w:rsidRDefault="00000000" w:rsidRPr="00000000" w14:paraId="0000040A">
      <w:pPr>
        <w:numPr>
          <w:ilvl w:val="0"/>
          <w:numId w:val="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Дрогобицький механіко-технологічний фаховий коледж</w:t>
      </w:r>
    </w:p>
    <w:p w:rsidR="00000000" w:rsidDel="00000000" w:rsidP="00000000" w:rsidRDefault="00000000" w:rsidRPr="00000000" w14:paraId="0000040B">
      <w:pPr>
        <w:numPr>
          <w:ilvl w:val="0"/>
          <w:numId w:val="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Комунальний заклад Львівської обласної ради Дрогобицький музичний фаховий коледж ім. В.Барвінського </w:t>
      </w:r>
    </w:p>
    <w:p w:rsidR="00000000" w:rsidDel="00000000" w:rsidP="00000000" w:rsidRDefault="00000000" w:rsidRPr="00000000" w14:paraId="0000040C">
      <w:pPr>
        <w:numPr>
          <w:ilvl w:val="0"/>
          <w:numId w:val="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Комунальний заклад Львівської обласної ради "Дрогобицький фаховий коледж нафти і газу"</w:t>
      </w:r>
    </w:p>
    <w:p w:rsidR="00000000" w:rsidDel="00000000" w:rsidP="00000000" w:rsidRDefault="00000000" w:rsidRPr="00000000" w14:paraId="0000040D">
      <w:pPr>
        <w:numPr>
          <w:ilvl w:val="0"/>
          <w:numId w:val="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Вище професійне училище № 19 М.Дрогобича</w:t>
      </w:r>
    </w:p>
    <w:p w:rsidR="00000000" w:rsidDel="00000000" w:rsidP="00000000" w:rsidRDefault="00000000" w:rsidRPr="00000000" w14:paraId="0000040E">
      <w:pPr>
        <w:numPr>
          <w:ilvl w:val="0"/>
          <w:numId w:val="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Стебницький професійний ліцей</w:t>
      </w:r>
    </w:p>
    <w:p w:rsidR="00000000" w:rsidDel="00000000" w:rsidP="00000000" w:rsidRDefault="00000000" w:rsidRPr="00000000" w14:paraId="0000040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0">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Підприємництво</w:t>
      </w:r>
    </w:p>
    <w:p w:rsidR="00000000" w:rsidDel="00000000" w:rsidP="00000000" w:rsidRDefault="00000000" w:rsidRPr="00000000" w14:paraId="00000411">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2">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Підприємництво у громаді представлене середнім, малим та мікро бізнесом. </w:t>
      </w:r>
    </w:p>
    <w:p w:rsidR="00000000" w:rsidDel="00000000" w:rsidP="00000000" w:rsidRDefault="00000000" w:rsidRPr="00000000" w14:paraId="0000041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4">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Найбільшими групами підприємців </w:t>
      </w:r>
      <w:r w:rsidDel="00000000" w:rsidR="00000000" w:rsidRPr="00000000">
        <w:rPr>
          <w:rFonts w:ascii="Montserrat" w:cs="Montserrat" w:eastAsia="Montserrat" w:hAnsi="Montserrat"/>
          <w:b w:val="1"/>
          <w:sz w:val="20"/>
          <w:szCs w:val="20"/>
          <w:rtl w:val="0"/>
        </w:rPr>
        <w:t xml:space="preserve">серед юридичних осіб</w:t>
      </w:r>
      <w:r w:rsidDel="00000000" w:rsidR="00000000" w:rsidRPr="00000000">
        <w:rPr>
          <w:rFonts w:ascii="Montserrat" w:cs="Montserrat" w:eastAsia="Montserrat" w:hAnsi="Montserrat"/>
          <w:sz w:val="20"/>
          <w:szCs w:val="20"/>
          <w:rtl w:val="0"/>
        </w:rPr>
        <w:t xml:space="preserve"> у громаді є підприємства сфери послуг (22,7%), адміністративного та допоміжного обслуговування (15,7%), оптової та роздрібної торгівлі (13,7%), переробної промисловості (8,4%), будівництва (6,8%), операцій з нерухомим майном (4,9%), охорони здоров’я (4,6%).</w:t>
      </w:r>
    </w:p>
    <w:p w:rsidR="00000000" w:rsidDel="00000000" w:rsidP="00000000" w:rsidRDefault="00000000" w:rsidRPr="00000000" w14:paraId="00000415">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6">
      <w:pPr>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Серед фізичних осіб-підприємців</w:t>
      </w:r>
      <w:r w:rsidDel="00000000" w:rsidR="00000000" w:rsidRPr="00000000">
        <w:rPr>
          <w:rFonts w:ascii="Montserrat" w:cs="Montserrat" w:eastAsia="Montserrat" w:hAnsi="Montserrat"/>
          <w:sz w:val="20"/>
          <w:szCs w:val="20"/>
          <w:rtl w:val="0"/>
        </w:rPr>
        <w:t xml:space="preserve"> переважає діяльність за напрямками оптової та роздрібної торгівлі (40,8%), інформації та телекомунікації (14,2%), надання інших видів послуг (7,5%), професійної наукової та технічної діяльності (5,6%), тимчасовому розміщенні і розташуванні, організації харчування (4,9%), транспорті, складському господарстві (3,6%) і переробній промисловості (3,6%).</w:t>
      </w:r>
    </w:p>
    <w:p w:rsidR="00000000" w:rsidDel="00000000" w:rsidP="00000000" w:rsidRDefault="00000000" w:rsidRPr="00000000" w14:paraId="00000417">
      <w:pPr>
        <w:jc w:val="both"/>
        <w:rPr>
          <w:rFonts w:ascii="Montserrat" w:cs="Montserrat" w:eastAsia="Montserrat" w:hAnsi="Montserrat"/>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-352424</wp:posOffset>
            </wp:positionH>
            <wp:positionV relativeFrom="paragraph">
              <wp:posOffset>285750</wp:posOffset>
            </wp:positionV>
            <wp:extent cx="3171825" cy="2396655"/>
            <wp:effectExtent b="12700" l="12700" r="12700" t="12700"/>
            <wp:wrapNone/>
            <wp:docPr descr="Діаграма" id="2006252896" name="image4.png">
              <a:extLst>
                <a:ext uri="http://customooxmlschemas.google.com/">
                  <go:docsCustomData xmlns:go="http://customooxmlschemas.google.com/" roundtripId="27"/>
                </a:ext>
              </a:extLst>
            </wp:docPr>
            <a:graphic>
              <a:graphicData uri="http://schemas.openxmlformats.org/drawingml/2006/picture">
                <pic:pic>
                  <pic:nvPicPr>
                    <pic:cNvPr descr="Діаграма" id="0" name="image4.png"/>
                    <pic:cNvPicPr preferRelativeResize="0"/>
                  </pic:nvPicPr>
                  <pic:blipFill>
                    <a:blip r:embed="rId43"/>
                    <a:srcRect b="-15701" l="1739" r="1739" t="0"/>
                    <a:stretch>
                      <a:fillRect/>
                    </a:stretch>
                  </pic:blipFill>
                  <pic:spPr>
                    <a:xfrm>
                      <a:off x="0" y="0"/>
                      <a:ext cx="3171825" cy="2396655"/>
                    </a:xfrm>
                    <a:prstGeom prst="rect"/>
                    <a:ln w="12700">
                      <a:solidFill>
                        <a:srgbClr val="00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2933700</wp:posOffset>
            </wp:positionH>
            <wp:positionV relativeFrom="paragraph">
              <wp:posOffset>287572</wp:posOffset>
            </wp:positionV>
            <wp:extent cx="3190875" cy="2374900"/>
            <wp:effectExtent b="12700" l="12700" r="12700" t="12700"/>
            <wp:wrapNone/>
            <wp:docPr descr="Діаграма" id="2006252898" name="image2.png">
              <a:extLst>
                <a:ext uri="http://customooxmlschemas.google.com/">
                  <go:docsCustomData xmlns:go="http://customooxmlschemas.google.com/" roundtripId="28"/>
                </a:ext>
              </a:extLst>
            </wp:docPr>
            <a:graphic>
              <a:graphicData uri="http://schemas.openxmlformats.org/drawingml/2006/picture">
                <pic:pic>
                  <pic:nvPicPr>
                    <pic:cNvPr descr="Діаграма" id="0" name="image2.png"/>
                    <pic:cNvPicPr preferRelativeResize="0"/>
                  </pic:nvPicPr>
                  <pic:blipFill>
                    <a:blip r:embed="rId44"/>
                    <a:srcRect b="-16129" l="1729" r="1729" t="0"/>
                    <a:stretch>
                      <a:fillRect/>
                    </a:stretch>
                  </pic:blipFill>
                  <pic:spPr>
                    <a:xfrm>
                      <a:off x="0" y="0"/>
                      <a:ext cx="3190875" cy="2374900"/>
                    </a:xfrm>
                    <a:prstGeom prst="rect"/>
                    <a:ln w="12700">
                      <a:solidFill>
                        <a:srgbClr val="000000"/>
                      </a:solidFill>
                      <a:prstDash val="solid"/>
                    </a:ln>
                  </pic:spPr>
                </pic:pic>
              </a:graphicData>
            </a:graphic>
          </wp:anchor>
        </w:drawing>
      </w:r>
    </w:p>
    <w:p w:rsidR="00000000" w:rsidDel="00000000" w:rsidP="00000000" w:rsidRDefault="00000000" w:rsidRPr="00000000" w14:paraId="00000418">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B">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D">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E">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1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2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21">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2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23">
      <w:pPr>
        <w:jc w:val="both"/>
        <w:rPr>
          <w:rFonts w:ascii="Montserrat" w:cs="Montserrat" w:eastAsia="Montserrat" w:hAnsi="Montserrat"/>
          <w:b w:val="1"/>
          <w:sz w:val="20"/>
          <w:szCs w:val="20"/>
        </w:rPr>
      </w:pPr>
      <w:r w:rsidDel="00000000" w:rsidR="00000000" w:rsidRPr="00000000">
        <w:rPr>
          <w:rtl w:val="0"/>
        </w:rPr>
      </w:r>
    </w:p>
    <w:sdt>
      <w:sdtPr>
        <w:lock w:val="contentLocked"/>
        <w:tag w:val="goog_rdk_29"/>
      </w:sdtPr>
      <w:sdtContent>
        <w:tbl>
          <w:tblPr>
            <w:tblStyle w:val="Table11"/>
            <w:tblpPr w:leftFromText="180" w:rightFromText="180" w:topFromText="180" w:bottomFromText="180" w:vertAnchor="text" w:horzAnchor="text" w:tblpX="-540" w:tblpY="0"/>
            <w:tblW w:w="10200.0" w:type="dxa"/>
            <w:jc w:val="left"/>
            <w:tblLayout w:type="fixed"/>
            <w:tblLook w:val="0600"/>
          </w:tblPr>
          <w:tblGrid>
            <w:gridCol w:w="5040"/>
            <w:gridCol w:w="5160"/>
            <w:tblGridChange w:id="0">
              <w:tblGrid>
                <w:gridCol w:w="5040"/>
                <w:gridCol w:w="5160"/>
              </w:tblGrid>
            </w:tblGridChange>
          </w:tblGrid>
          <w:tr>
            <w:trPr>
              <w:cantSplit w:val="0"/>
              <w:tblHeader w:val="0"/>
            </w:trPr>
            <w:tc>
              <w:tcPr/>
              <w:p w:rsidR="00000000" w:rsidDel="00000000" w:rsidP="00000000" w:rsidRDefault="00000000" w:rsidRPr="00000000" w14:paraId="00000424">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Юридичні особи</w:t>
                </w:r>
              </w:p>
            </w:tc>
            <w:tc>
              <w:tcPr/>
              <w:p w:rsidR="00000000" w:rsidDel="00000000" w:rsidP="00000000" w:rsidRDefault="00000000" w:rsidRPr="00000000" w14:paraId="00000425">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Фізичні особи-підприємці</w:t>
                </w:r>
              </w:p>
            </w:tc>
          </w:tr>
        </w:tbl>
      </w:sdtContent>
    </w:sdt>
    <w:p w:rsidR="00000000" w:rsidDel="00000000" w:rsidP="00000000" w:rsidRDefault="00000000" w:rsidRPr="00000000" w14:paraId="00000426">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427">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28">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Також розташовані підприємства сфери транспорту, харчової промисловості, текстильної промисловості, гуртової та роздрібної торгівлі, сфери послуг. </w:t>
      </w:r>
    </w:p>
    <w:p w:rsidR="00000000" w:rsidDel="00000000" w:rsidP="00000000" w:rsidRDefault="00000000" w:rsidRPr="00000000" w14:paraId="0000042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2A">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Найбільшими платниками податків у 2024 були:</w:t>
      </w:r>
    </w:p>
    <w:p w:rsidR="00000000" w:rsidDel="00000000" w:rsidP="00000000" w:rsidRDefault="00000000" w:rsidRPr="00000000" w14:paraId="0000042B">
      <w:pPr>
        <w:ind w:left="720" w:hanging="360"/>
        <w:jc w:val="both"/>
        <w:rPr>
          <w:rFonts w:ascii="Montserrat" w:cs="Montserrat" w:eastAsia="Montserrat" w:hAnsi="Montserrat"/>
          <w:sz w:val="20"/>
          <w:szCs w:val="20"/>
        </w:rPr>
        <w:sectPr>
          <w:type w:val="nextPage"/>
          <w:pgSz w:h="16834" w:w="11909" w:orient="portrait"/>
          <w:pgMar w:bottom="1440" w:top="1440" w:left="1440" w:right="1440" w:header="708" w:footer="708"/>
          <w:pgNumType w:start="0"/>
          <w:titlePg w:val="1"/>
        </w:sectPr>
      </w:pPr>
      <w:r w:rsidDel="00000000" w:rsidR="00000000" w:rsidRPr="00000000">
        <w:rPr>
          <w:rtl w:val="0"/>
        </w:rPr>
      </w:r>
    </w:p>
    <w:p w:rsidR="00000000" w:rsidDel="00000000" w:rsidP="00000000" w:rsidRDefault="00000000" w:rsidRPr="00000000" w14:paraId="0000042C">
      <w:pPr>
        <w:numPr>
          <w:ilvl w:val="0"/>
          <w:numId w:val="35"/>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ПАТ "НПК-ГАЛИЧИНА"</w:t>
      </w:r>
    </w:p>
    <w:p w:rsidR="00000000" w:rsidDel="00000000" w:rsidP="00000000" w:rsidRDefault="00000000" w:rsidRPr="00000000" w14:paraId="0000042D">
      <w:pPr>
        <w:numPr>
          <w:ilvl w:val="0"/>
          <w:numId w:val="35"/>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ТОВ «ВКФ ДРОГОБИЦЬКИЙ ЗАВОД АВТОМОБІЛЬНИХ КРАНІВ»</w:t>
      </w:r>
    </w:p>
    <w:p w:rsidR="00000000" w:rsidDel="00000000" w:rsidP="00000000" w:rsidRDefault="00000000" w:rsidRPr="00000000" w14:paraId="0000042E">
      <w:pPr>
        <w:numPr>
          <w:ilvl w:val="0"/>
          <w:numId w:val="35"/>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ТзОВ “АТБ-Маркет”</w:t>
      </w:r>
    </w:p>
    <w:p w:rsidR="00000000" w:rsidDel="00000000" w:rsidP="00000000" w:rsidRDefault="00000000" w:rsidRPr="00000000" w14:paraId="0000042F">
      <w:pPr>
        <w:numPr>
          <w:ilvl w:val="0"/>
          <w:numId w:val="35"/>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ТЗОВ  ТОВ "ДК" ДДЗ""</w:t>
      </w:r>
    </w:p>
    <w:p w:rsidR="00000000" w:rsidDel="00000000" w:rsidP="00000000" w:rsidRDefault="00000000" w:rsidRPr="00000000" w14:paraId="00000430">
      <w:pPr>
        <w:numPr>
          <w:ilvl w:val="0"/>
          <w:numId w:val="35"/>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ТЗОВ "ТАНДЕМ"</w:t>
      </w:r>
    </w:p>
    <w:p w:rsidR="00000000" w:rsidDel="00000000" w:rsidP="00000000" w:rsidRDefault="00000000" w:rsidRPr="00000000" w14:paraId="00000431">
      <w:pPr>
        <w:numPr>
          <w:ilvl w:val="0"/>
          <w:numId w:val="35"/>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ДП "ЮТГ УКРАЇНА"</w:t>
      </w:r>
    </w:p>
    <w:p w:rsidR="00000000" w:rsidDel="00000000" w:rsidP="00000000" w:rsidRDefault="00000000" w:rsidRPr="00000000" w14:paraId="00000432">
      <w:pPr>
        <w:numPr>
          <w:ilvl w:val="0"/>
          <w:numId w:val="35"/>
        </w:numPr>
        <w:ind w:left="720" w:hanging="360"/>
        <w:jc w:val="both"/>
        <w:rPr/>
        <w:sectPr>
          <w:type w:val="continuous"/>
          <w:pgSz w:h="16834" w:w="11909" w:orient="portrait"/>
          <w:pgMar w:bottom="1440" w:top="1440" w:left="1440" w:right="1440" w:header="708" w:footer="708"/>
          <w:cols w:equalWidth="0" w:num="2">
            <w:col w:space="720" w:w="4152.74"/>
            <w:col w:space="0" w:w="4152.74"/>
          </w:cols>
        </w:sectPr>
      </w:pPr>
      <w:r w:rsidDel="00000000" w:rsidR="00000000" w:rsidRPr="00000000">
        <w:rPr>
          <w:rFonts w:ascii="Montserrat" w:cs="Montserrat" w:eastAsia="Montserrat" w:hAnsi="Montserrat"/>
          <w:sz w:val="20"/>
          <w:szCs w:val="20"/>
          <w:rtl w:val="0"/>
        </w:rPr>
        <w:t xml:space="preserve">ПрАТ ТЕК Західукртранс</w:t>
      </w:r>
      <w:r w:rsidDel="00000000" w:rsidR="00000000" w:rsidRPr="00000000">
        <w:rPr>
          <w:rtl w:val="0"/>
        </w:rPr>
      </w:r>
    </w:p>
    <w:p w:rsidR="00000000" w:rsidDel="00000000" w:rsidP="00000000" w:rsidRDefault="00000000" w:rsidRPr="00000000" w14:paraId="0000043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34">
      <w:pPr>
        <w:spacing w:after="20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Станом на 2024 рік, у громаді зареєстровано </w:t>
      </w:r>
      <w:r w:rsidDel="00000000" w:rsidR="00000000" w:rsidRPr="00000000">
        <w:rPr>
          <w:rFonts w:ascii="Montserrat" w:cs="Montserrat" w:eastAsia="Montserrat" w:hAnsi="Montserrat"/>
          <w:sz w:val="20"/>
          <w:szCs w:val="20"/>
          <w:highlight w:val="yellow"/>
          <w:rtl w:val="0"/>
        </w:rPr>
        <w:t xml:space="preserve">4 418</w:t>
      </w:r>
      <w:r w:rsidDel="00000000" w:rsidR="00000000" w:rsidRPr="00000000">
        <w:rPr>
          <w:rFonts w:ascii="Montserrat" w:cs="Montserrat" w:eastAsia="Montserrat" w:hAnsi="Montserrat"/>
          <w:sz w:val="20"/>
          <w:szCs w:val="20"/>
          <w:rtl w:val="0"/>
        </w:rPr>
        <w:t xml:space="preserve"> фізичних осіб-підприємців та </w:t>
      </w:r>
      <w:r w:rsidDel="00000000" w:rsidR="00000000" w:rsidRPr="00000000">
        <w:rPr>
          <w:rFonts w:ascii="Montserrat" w:cs="Montserrat" w:eastAsia="Montserrat" w:hAnsi="Montserrat"/>
          <w:sz w:val="20"/>
          <w:szCs w:val="20"/>
          <w:highlight w:val="yellow"/>
          <w:rtl w:val="0"/>
        </w:rPr>
        <w:t xml:space="preserve">2 753</w:t>
      </w:r>
      <w:r w:rsidDel="00000000" w:rsidR="00000000" w:rsidRPr="00000000">
        <w:rPr>
          <w:rFonts w:ascii="Montserrat" w:cs="Montserrat" w:eastAsia="Montserrat" w:hAnsi="Montserrat"/>
          <w:sz w:val="20"/>
          <w:szCs w:val="20"/>
          <w:rtl w:val="0"/>
        </w:rPr>
        <w:t xml:space="preserve"> юридичних осіб. Загалом, їх кількість збільшується. Найбільше зростають підприємства, що спеціалізуються на торгівлі, сфері інформаційно-комунікаційних технологій. Кількість ФОП у громаді збільшується (з 3 486 у 2022). Що може свідчити як про розвиток самозайнятості та мікро підприємництва, так і про використання інструменту спрощеної системи оподаткування. В той же час, статистика демонструє закриття 202 ФОПів у січні 2025. Це було спричинено введенням в дію змін до законодавства, що збільшує податкове навантаження та повертає зобов’язання до сплати ЄСВ. Тренд на закриття не продовжився у лютому, через що можна зробити висновок про закриття переважно невеликих або ФОПів, що не вели активної діяльності.</w:t>
      </w:r>
    </w:p>
    <w:p w:rsidR="00000000" w:rsidDel="00000000" w:rsidP="00000000" w:rsidRDefault="00000000" w:rsidRPr="00000000" w14:paraId="00000435">
      <w:pPr>
        <w:spacing w:after="20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Важливу роль у громаді також грають комунальні підприємства. Так, наприклад, у Дрогобицькій міська лікарня надає станом на 2023 рік було зайнято 715 працівників, що робить її найбільшим роботодавцем громади. Інші комунальні підприємства зайняті у сфері освіти, охорони здоров’я, водопостачання, управління відходами тощо.</w:t>
      </w:r>
    </w:p>
    <w:p w:rsidR="00000000" w:rsidDel="00000000" w:rsidP="00000000" w:rsidRDefault="00000000" w:rsidRPr="00000000" w14:paraId="00000436">
      <w:pPr>
        <w:spacing w:after="20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Повномасштабне вторгнення сильно вдарило по Дрогобицькій громаді, особливо у сфері промисловості. Дрогобицький нафтопереробний завод неодноразово піддавався ракетним атакам, а ТОВ “Універсальна бурильна техніка” обмежив обсяги діяльності у 2023 та сильно скоротив штат працівників.</w:t>
      </w:r>
    </w:p>
    <w:p w:rsidR="00000000" w:rsidDel="00000000" w:rsidP="00000000" w:rsidRDefault="00000000" w:rsidRPr="00000000" w14:paraId="00000437">
      <w:pPr>
        <w:spacing w:after="20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 початку 2022 року до Дрогобицької громади релокувались 18 підприємств. Половина з них вже повернулась до своїх регіонів, проте ще 9 продовжують роботу у Дрогобицькій громаді. </w:t>
      </w:r>
    </w:p>
    <w:p w:rsidR="00000000" w:rsidDel="00000000" w:rsidP="00000000" w:rsidRDefault="00000000" w:rsidRPr="00000000" w14:paraId="00000438">
      <w:pPr>
        <w:spacing w:after="20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sz w:val="20"/>
          <w:szCs w:val="20"/>
          <w:rtl w:val="0"/>
        </w:rPr>
        <w:t xml:space="preserve">Також варто відзначити агропромисловий сектор. У структурі земель громади землі сільськогосподарського призначення становлять більшість (57,9%).  АПК представлений підприємствами у сферах рослинництва та тваринництва. Згідно з даними в рамках аналізу супутникових знімків на ресурсі Державного аграрного реєстру, у 2024, у громаді були представлені такі культури як пшениця, ячмінь, соя, ріпак, кукурудза тощо.</w:t>
      </w:r>
      <w:r w:rsidDel="00000000" w:rsidR="00000000" w:rsidRPr="00000000">
        <w:rPr>
          <w:rtl w:val="0"/>
        </w:rPr>
      </w:r>
    </w:p>
    <w:p w:rsidR="00000000" w:rsidDel="00000000" w:rsidP="00000000" w:rsidRDefault="00000000" w:rsidRPr="00000000" w14:paraId="00000439">
      <w:pPr>
        <w:spacing w:after="20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 рамках проведення заходів із розробки Концепція інтегрованого розвитку Дрогобицької міської територіальної громади у 2024 році IMPACT / REACH Initiative Ukraine було проведено ряд телефонних інтерв’ю з 10 підприємцями Дрогобицької громади. Опитані підприємства у Дрогобичі здебільшого представлені малими та мікропідприємствами, які працюють у сфері послуг, виробництва, торгівлі та медицини. Результати інтерв’ю демонструють ряд спостережень:</w:t>
      </w:r>
    </w:p>
    <w:p w:rsidR="00000000" w:rsidDel="00000000" w:rsidP="00000000" w:rsidRDefault="00000000" w:rsidRPr="00000000" w14:paraId="0000043A">
      <w:pP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3B">
      <w:pPr>
        <w:numPr>
          <w:ilvl w:val="0"/>
          <w:numId w:val="1"/>
        </w:numPr>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Підприємства стикаються з низкою проблем, серед яких основними є дефіцит робочої сили, особливо через мобілізацію та відтік кваліфікованих кадрів, а також труднощі з логістикою через погіршення стану інфраструктури та зростання витрат на перевезення.  </w:t>
      </w:r>
    </w:p>
    <w:p w:rsidR="00000000" w:rsidDel="00000000" w:rsidP="00000000" w:rsidRDefault="00000000" w:rsidRPr="00000000" w14:paraId="0000043C">
      <w:pPr>
        <w:numPr>
          <w:ilvl w:val="0"/>
          <w:numId w:val="1"/>
        </w:numPr>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Погіршуються проблеми з логістикою через поширену експортно-імпортну залежність підприємств громади.</w:t>
      </w:r>
    </w:p>
    <w:p w:rsidR="00000000" w:rsidDel="00000000" w:rsidP="00000000" w:rsidRDefault="00000000" w:rsidRPr="00000000" w14:paraId="0000043D">
      <w:pPr>
        <w:numPr>
          <w:ilvl w:val="0"/>
          <w:numId w:val="1"/>
        </w:numPr>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Фінансова нестабільність та невизначеність на ринку ускладнюють діяльність підприємств, що змушує їх шукати додаткові джерела фінансування, зокрема кредити, гранти чи дотації.</w:t>
      </w:r>
      <w:r w:rsidDel="00000000" w:rsidR="00000000" w:rsidRPr="00000000">
        <w:rPr>
          <w:rtl w:val="0"/>
        </w:rPr>
      </w:r>
    </w:p>
    <w:p w:rsidR="00000000" w:rsidDel="00000000" w:rsidP="00000000" w:rsidRDefault="00000000" w:rsidRPr="00000000" w14:paraId="0000043E">
      <w:pPr>
        <w:numPr>
          <w:ilvl w:val="0"/>
          <w:numId w:val="1"/>
        </w:numPr>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Загалом підтримка місцевого бізнесу оцінюється як недостатня, оскільки існуючі програми фінансової допомоги, такі як пільгові кредити чи гранти, мають обмежений обсяг і не завжди доступні для підприємств. </w:t>
      </w:r>
    </w:p>
    <w:p w:rsidR="00000000" w:rsidDel="00000000" w:rsidP="00000000" w:rsidRDefault="00000000" w:rsidRPr="00000000" w14:paraId="0000043F">
      <w:pPr>
        <w:numPr>
          <w:ilvl w:val="0"/>
          <w:numId w:val="1"/>
        </w:numPr>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Бізнес також стикається з високими податками та відсутністю чіткої стратегії щодо полегшення умов ведення підприємницької діяльності в умовах економічної нестабільності.</w:t>
      </w:r>
    </w:p>
    <w:p w:rsidR="00000000" w:rsidDel="00000000" w:rsidP="00000000" w:rsidRDefault="00000000" w:rsidRPr="00000000" w14:paraId="00000440">
      <w:pPr>
        <w:ind w:left="72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41">
      <w:pPr>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442">
      <w:pPr>
        <w:shd w:fill="ffffff" w:val="clear"/>
        <w:rPr/>
      </w:pPr>
      <w:sdt>
        <w:sdtPr>
          <w:tag w:val="goog_rdk_30"/>
        </w:sdtPr>
        <w:sdtContent>
          <w:commentRangeStart w:id="27"/>
        </w:sdtContent>
      </w:sdt>
      <w:r w:rsidDel="00000000" w:rsidR="00000000" w:rsidRPr="00000000">
        <w:rPr/>
        <w:drawing>
          <wp:inline distB="0" distT="0" distL="0" distR="0">
            <wp:extent cx="5724524" cy="5724524"/>
            <wp:effectExtent b="0" l="0" r="0" t="0"/>
            <wp:docPr id="2006252894" name="image15.jpg"/>
            <a:graphic>
              <a:graphicData uri="http://schemas.openxmlformats.org/drawingml/2006/picture">
                <pic:pic>
                  <pic:nvPicPr>
                    <pic:cNvPr id="0" name="image15.jpg"/>
                    <pic:cNvPicPr preferRelativeResize="0"/>
                  </pic:nvPicPr>
                  <pic:blipFill>
                    <a:blip r:embed="rId45"/>
                    <a:srcRect b="0" l="0" r="0" t="0"/>
                    <a:stretch>
                      <a:fillRect/>
                    </a:stretch>
                  </pic:blipFill>
                  <pic:spPr>
                    <a:xfrm>
                      <a:off x="0" y="0"/>
                      <a:ext cx="5724524" cy="5724524"/>
                    </a:xfrm>
                    <a:prstGeom prst="rect"/>
                    <a:ln/>
                  </pic:spPr>
                </pic:pic>
              </a:graphicData>
            </a:graphic>
          </wp:inline>
        </w:drawing>
      </w:r>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24: Економічний аналіз Дрогобицької громади: розподіл основних підприємств та доходи за старостинськими округами</w:t>
      </w:r>
    </w:p>
    <w:p w:rsidR="00000000" w:rsidDel="00000000" w:rsidP="00000000" w:rsidRDefault="00000000" w:rsidRPr="00000000" w14:paraId="00000444">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 </w:t>
      </w:r>
      <w:r w:rsidDel="00000000" w:rsidR="00000000" w:rsidRPr="00000000">
        <w:rPr>
          <w:rtl w:val="0"/>
        </w:rPr>
      </w:r>
    </w:p>
    <w:p w:rsidR="00000000" w:rsidDel="00000000" w:rsidP="00000000" w:rsidRDefault="00000000" w:rsidRPr="00000000" w14:paraId="00000445">
      <w:pPr>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446">
      <w:pPr>
        <w:rPr>
          <w:rFonts w:ascii="Montserrat" w:cs="Montserrat" w:eastAsia="Montserrat" w:hAnsi="Montserrat"/>
          <w:color w:val="a64d79"/>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47">
      <w:pPr>
        <w:spacing w:after="240" w:before="240" w:lineRule="auto"/>
        <w:rPr>
          <w:rFonts w:ascii="Montserrat" w:cs="Montserrat" w:eastAsia="Montserrat" w:hAnsi="Montserrat"/>
          <w:b w:val="1"/>
          <w:color w:val="a64d79"/>
          <w:sz w:val="20"/>
          <w:szCs w:val="20"/>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12"/>
        <w:tblW w:w="902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02"/>
        <w:gridCol w:w="4423"/>
        <w:tblGridChange w:id="0">
          <w:tblGrid>
            <w:gridCol w:w="4602"/>
            <w:gridCol w:w="4423"/>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448">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449">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4556"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44A">
            <w:pPr>
              <w:ind w:left="141" w:right="21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Переміщення низки підприємств до Дрогобича  </w:t>
            </w:r>
          </w:p>
          <w:p w:rsidR="00000000" w:rsidDel="00000000" w:rsidP="00000000" w:rsidRDefault="00000000" w:rsidRPr="00000000" w14:paraId="0000044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4C">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Багатогалузевий економічний профіль із різними секторами</w:t>
            </w:r>
          </w:p>
          <w:p w:rsidR="00000000" w:rsidDel="00000000" w:rsidP="00000000" w:rsidRDefault="00000000" w:rsidRPr="00000000" w14:paraId="0000044D">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4E">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Вигідне географічне розташування</w:t>
            </w:r>
          </w:p>
          <w:p w:rsidR="00000000" w:rsidDel="00000000" w:rsidP="00000000" w:rsidRDefault="00000000" w:rsidRPr="00000000" w14:paraId="0000044F">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50">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Якість людського капіталу</w:t>
            </w:r>
          </w:p>
          <w:p w:rsidR="00000000" w:rsidDel="00000000" w:rsidP="00000000" w:rsidRDefault="00000000" w:rsidRPr="00000000" w14:paraId="00000451">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52">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Значний історичний спадок</w:t>
            </w:r>
          </w:p>
          <w:p w:rsidR="00000000" w:rsidDel="00000000" w:rsidP="00000000" w:rsidRDefault="00000000" w:rsidRPr="00000000" w14:paraId="00000453">
            <w:pPr>
              <w:ind w:left="141" w:right="211" w:firstLine="0"/>
              <w:jc w:val="both"/>
              <w:rPr>
                <w:rFonts w:ascii="Montserrat" w:cs="Montserrat" w:eastAsia="Montserrat" w:hAnsi="Montserrat"/>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454">
            <w:pPr>
              <w:ind w:left="141" w:right="173"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Зношена дорожня інфраструктура, яка тривалий час не ремонтувалася </w:t>
            </w:r>
          </w:p>
          <w:p w:rsidR="00000000" w:rsidDel="00000000" w:rsidP="00000000" w:rsidRDefault="00000000" w:rsidRPr="00000000" w14:paraId="00000455">
            <w:pPr>
              <w:ind w:left="141" w:right="173"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56">
            <w:pPr>
              <w:ind w:left="141" w:right="173"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Брак кваліфікованих спеціалістів </w:t>
            </w:r>
          </w:p>
          <w:p w:rsidR="00000000" w:rsidDel="00000000" w:rsidP="00000000" w:rsidRDefault="00000000" w:rsidRPr="00000000" w14:paraId="00000457">
            <w:pPr>
              <w:ind w:left="141" w:right="173"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58">
            <w:pPr>
              <w:ind w:left="141" w:right="173"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Безробіття в сільській місцевості</w:t>
            </w:r>
          </w:p>
          <w:p w:rsidR="00000000" w:rsidDel="00000000" w:rsidP="00000000" w:rsidRDefault="00000000" w:rsidRPr="00000000" w14:paraId="0000045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5A">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Низький рівень народжуваності </w:t>
            </w:r>
          </w:p>
          <w:p w:rsidR="00000000" w:rsidDel="00000000" w:rsidP="00000000" w:rsidRDefault="00000000" w:rsidRPr="00000000" w14:paraId="0000045B">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5C">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Низький рівень податкоспроможності </w:t>
            </w:r>
          </w:p>
          <w:p w:rsidR="00000000" w:rsidDel="00000000" w:rsidP="00000000" w:rsidRDefault="00000000" w:rsidRPr="00000000" w14:paraId="0000045D">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5E">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Втрати у промисловому виробництві </w:t>
            </w:r>
          </w:p>
          <w:p w:rsidR="00000000" w:rsidDel="00000000" w:rsidP="00000000" w:rsidRDefault="00000000" w:rsidRPr="00000000" w14:paraId="0000045F">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60">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Залежність від офіційних трансфертів</w:t>
            </w:r>
          </w:p>
          <w:p w:rsidR="00000000" w:rsidDel="00000000" w:rsidP="00000000" w:rsidRDefault="00000000" w:rsidRPr="00000000" w14:paraId="00000461">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62">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Низька інвестиційна активність</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463">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464">
            <w:pPr>
              <w:ind w:left="141" w:right="173"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29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465">
            <w:pPr>
              <w:ind w:left="141" w:right="21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Сортування відходів на папір, пластик та скло проводиться на рівні полігону, але інші матеріали не переробляються </w:t>
            </w:r>
          </w:p>
          <w:p w:rsidR="00000000" w:rsidDel="00000000" w:rsidP="00000000" w:rsidRDefault="00000000" w:rsidRPr="00000000" w14:paraId="00000466">
            <w:pPr>
              <w:ind w:left="141" w:right="21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67">
            <w:pPr>
              <w:ind w:left="141" w:right="21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Підтримка мікробізнесу для переходу від неформальної економіки до формальної </w:t>
            </w:r>
          </w:p>
          <w:p w:rsidR="00000000" w:rsidDel="00000000" w:rsidP="00000000" w:rsidRDefault="00000000" w:rsidRPr="00000000" w14:paraId="00000468">
            <w:pPr>
              <w:ind w:left="141" w:right="21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69">
            <w:pPr>
              <w:ind w:left="141" w:right="21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Переміщення технічного університету до Дрогобича </w:t>
            </w:r>
          </w:p>
          <w:p w:rsidR="00000000" w:rsidDel="00000000" w:rsidP="00000000" w:rsidRDefault="00000000" w:rsidRPr="00000000" w14:paraId="0000046A">
            <w:pPr>
              <w:ind w:left="141" w:right="211"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6B">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Залучення фінансування для бізнесу ВПО, ветеранів тощо</w:t>
            </w:r>
          </w:p>
          <w:p w:rsidR="00000000" w:rsidDel="00000000" w:rsidP="00000000" w:rsidRDefault="00000000" w:rsidRPr="00000000" w14:paraId="0000046C">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6D">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Реалізація заходів з енергоефективності, енергонезалежності громади</w:t>
            </w:r>
          </w:p>
          <w:p w:rsidR="00000000" w:rsidDel="00000000" w:rsidP="00000000" w:rsidRDefault="00000000" w:rsidRPr="00000000" w14:paraId="0000046E">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Розвиток можливостей самореалізації для молоді</w:t>
            </w:r>
          </w:p>
          <w:p w:rsidR="00000000" w:rsidDel="00000000" w:rsidP="00000000" w:rsidRDefault="00000000" w:rsidRPr="00000000" w14:paraId="0000046F">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70">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Подальша інтеграція та підтримка ВПО</w:t>
            </w:r>
          </w:p>
          <w:p w:rsidR="00000000" w:rsidDel="00000000" w:rsidP="00000000" w:rsidRDefault="00000000" w:rsidRPr="00000000" w14:paraId="00000471">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72">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Поширення принципів інклюзивності на робочих місцях</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473">
            <w:pPr>
              <w:ind w:right="173"/>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74">
            <w:pPr>
              <w:ind w:left="141" w:right="173"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Нестабільність на національному рівні через війну </w:t>
            </w:r>
          </w:p>
          <w:p w:rsidR="00000000" w:rsidDel="00000000" w:rsidP="00000000" w:rsidRDefault="00000000" w:rsidRPr="00000000" w14:paraId="00000475">
            <w:pPr>
              <w:ind w:left="141" w:right="173"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76">
            <w:pPr>
              <w:ind w:left="141" w:right="173"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Зменшення кількості населення </w:t>
            </w:r>
          </w:p>
          <w:p w:rsidR="00000000" w:rsidDel="00000000" w:rsidP="00000000" w:rsidRDefault="00000000" w:rsidRPr="00000000" w14:paraId="00000477">
            <w:pPr>
              <w:ind w:left="141" w:right="173"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78">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Державна політика може відчужити інші кошти від громад задля наповнення бюджету </w:t>
            </w:r>
          </w:p>
          <w:p w:rsidR="00000000" w:rsidDel="00000000" w:rsidP="00000000" w:rsidRDefault="00000000" w:rsidRPr="00000000" w14:paraId="00000479">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7A">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Наявні ВПО можуть не інтегруватись</w:t>
            </w:r>
          </w:p>
          <w:p w:rsidR="00000000" w:rsidDel="00000000" w:rsidP="00000000" w:rsidRDefault="00000000" w:rsidRPr="00000000" w14:paraId="0000047B">
            <w:pPr>
              <w:ind w:left="141"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7C">
            <w:pPr>
              <w:ind w:left="141"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Несталий економічний розвиток може вичерпувати наявні ресурси</w:t>
            </w:r>
          </w:p>
          <w:p w:rsidR="00000000" w:rsidDel="00000000" w:rsidP="00000000" w:rsidRDefault="00000000" w:rsidRPr="00000000" w14:paraId="0000047D">
            <w:pPr>
              <w:ind w:left="141" w:right="173"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7E">
            <w:pPr>
              <w:ind w:left="141" w:right="173" w:firstLine="0"/>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47F">
      <w:pPr>
        <w:pStyle w:val="Heading2"/>
        <w:numPr>
          <w:ilvl w:val="0"/>
          <w:numId w:val="37"/>
        </w:numPr>
        <w:spacing w:after="0" w:line="240" w:lineRule="auto"/>
        <w:ind w:left="720" w:hanging="720"/>
        <w:rPr>
          <w:rFonts w:ascii="Montserrat" w:cs="Montserrat" w:eastAsia="Montserrat" w:hAnsi="Montserrat"/>
          <w:b w:val="1"/>
          <w:sz w:val="22"/>
          <w:szCs w:val="22"/>
        </w:rPr>
      </w:pPr>
      <w:bookmarkStart w:colFirst="0" w:colLast="0" w:name="_heading=h.1y810tw" w:id="20"/>
      <w:bookmarkEnd w:id="20"/>
      <w:r w:rsidDel="00000000" w:rsidR="00000000" w:rsidRPr="00000000">
        <w:rPr>
          <w:rFonts w:ascii="Montserrat" w:cs="Montserrat" w:eastAsia="Montserrat" w:hAnsi="Montserrat"/>
          <w:b w:val="1"/>
          <w:sz w:val="20"/>
          <w:szCs w:val="20"/>
          <w:rtl w:val="0"/>
        </w:rPr>
        <w:t xml:space="preserve">Історико-культурна спадщина </w:t>
      </w:r>
      <w:r w:rsidDel="00000000" w:rsidR="00000000" w:rsidRPr="00000000">
        <w:rPr>
          <w:rtl w:val="0"/>
        </w:rPr>
      </w:r>
    </w:p>
    <w:p w:rsidR="00000000" w:rsidDel="00000000" w:rsidP="00000000" w:rsidRDefault="00000000" w:rsidRPr="00000000" w14:paraId="00000480">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481">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Дрогобицькій міській територіальній громаді налічується 229 пам’яток культурної спадщини (архітектури, монументального мистецтва, історії та археології), внесених до Державного реєстру нерухомих пам’яток України.  </w:t>
      </w:r>
    </w:p>
    <w:p w:rsidR="00000000" w:rsidDel="00000000" w:rsidP="00000000" w:rsidRDefault="00000000" w:rsidRPr="00000000" w14:paraId="00000482">
      <w:pPr>
        <w:shd w:fill="ffffff" w:val="clear"/>
        <w:ind w:firstLine="70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83">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Цінністю громади є пам’ятки сакрального мистецтва національного значення: дерев’яна церква святого Юра (ХVІІ ст.) і дзвіниця – об’єкти Всесвітньої спадщини ЮНЕСКО; Церква Чесного Хреста (1661 р.) і дзвіниця (дер.); костел Святого Варфоломія та вежа-дзвіниця (ХІV-ХІХ ст.); церква Собору Пресвятої Богородиці (1700р.) і дзвіниця у с. Селець; церква Святого Іллі (1698 р.) у с. Монастир Лішнянський, та пам’ятки археології: Городище давньоруське (ХІ-ХІІІ ст.) в с. Ступниця, поселення культури лінійно-стрічкової кераміки (ІV ст. до н.е) в с. Котоване, кургани (ІІ тис. до н.е.) в с. Нижні Гаї. </w:t>
      </w:r>
    </w:p>
    <w:p w:rsidR="00000000" w:rsidDel="00000000" w:rsidP="00000000" w:rsidRDefault="00000000" w:rsidRPr="00000000" w14:paraId="00000484">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85">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Місто Дрогобич внесене до Списку історичних населених місць України. Воно утворилося навколо джерел соляної ропи.  У місті досі працює одне із найдавніших підприємств з виробництва солі, «Комплекс споруд Дрогобицького солевиварювального заводу» є пам’яткою архітектури місцевого значення.  На сьогодні, об’єкт «Солевиварювальний завод (Жупа), VIII-VI ст. до н. е., XII – XIII ст., XVI-XVIII ст. занесено до Переліку щойно виявлених об’єктів культурної спадщини Львівської області, категорія археологія. </w:t>
      </w:r>
    </w:p>
    <w:p w:rsidR="00000000" w:rsidDel="00000000" w:rsidP="00000000" w:rsidRDefault="00000000" w:rsidRPr="00000000" w14:paraId="00000486">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87">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Дрогобичі також збережені старовинні житлові будівлі, які відображають архітектурні традиції минулого. Серед них є житлові будинки, житлово-комерційні та культові споруди. У місті нараховується 196 пам’яток, серед яких 172 будівлі та 55 щойновиявлених об’єктів культурної спадщини. Визначними пам’ятками міста є Дрогобицька ратуша мур. (ХІХ ст.), старовинні будівлі солеварні, синагога (1812-1865р.), церква Святої Параскеви (дер.) ХVІІІ ст. і дзвіниця.  </w:t>
      </w:r>
    </w:p>
    <w:p w:rsidR="00000000" w:rsidDel="00000000" w:rsidP="00000000" w:rsidRDefault="00000000" w:rsidRPr="00000000" w14:paraId="00000488">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89">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 Дрогобичі навчалися та проводили свою діяльність Іван Франко, Василь Стефаник, Петро Карманський, Осип Турянський, Лесь Мартович, Стефан Ковалів, Бруно Шульц, Фелікс Ляхович, Анджей Хцюк, о. Остап Нижанківський, о. Северин Сапрун, брати Коссаки, Модест Менцинський, Кир Василій Ладика, Степан Витвицький, Андрій Мельник, Дмитро Грицай «Перебийніс» та ін. </w:t>
      </w:r>
    </w:p>
    <w:p w:rsidR="00000000" w:rsidDel="00000000" w:rsidP="00000000" w:rsidRDefault="00000000" w:rsidRPr="00000000" w14:paraId="0000048A">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 території Дрогобича розташовані два історичні некрополі: міський християнський цвинтар на Трускавецькій, цвинтар на вул. М. Грушевського. Місцем пам’яті жертв комуно-радянських репресій є «Меморіал «Тюрма на Стрийській» та Поле Скорботи на вул. 22 Січня. </w:t>
      </w:r>
    </w:p>
    <w:p w:rsidR="00000000" w:rsidDel="00000000" w:rsidP="00000000" w:rsidRDefault="00000000" w:rsidRPr="00000000" w14:paraId="0000048B">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8C">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Зони охорони пам’яток та історичного ареалу міста Дрогобича визначені науково-проектною документацією розробленою ДП «Український регіональний спеціалізований науково-реставраційний інститут «Укрзахідпроектреставрація». Комплексна охоронна зона пам’яток архітектури центральної частини міста становить 46,07 га. </w:t>
      </w:r>
    </w:p>
    <w:p w:rsidR="00000000" w:rsidDel="00000000" w:rsidP="00000000" w:rsidRDefault="00000000" w:rsidRPr="00000000" w14:paraId="0000048D">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8E">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 території м. Дрогобича діють парафіяльні громади Української Греко-Католицької церкви - 22, Православної Церкви України - 6, Римо-Католицьких -1, Протестантських релігійних організацій – 4, Іудейського віросповідання – 1. </w:t>
      </w:r>
    </w:p>
    <w:p w:rsidR="00000000" w:rsidDel="00000000" w:rsidP="00000000" w:rsidRDefault="00000000" w:rsidRPr="00000000" w14:paraId="0000048F">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90">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Крім центру громади, важливим історичними населеними пунктами є Стебник, який відомий солеварнею “Саліна” та школою, де вчителювала Уляна Кравченко – українська письменниця, одна із засновниць та активна діячка феміністичного руху України. </w:t>
      </w:r>
    </w:p>
    <w:p w:rsidR="00000000" w:rsidDel="00000000" w:rsidP="00000000" w:rsidRDefault="00000000" w:rsidRPr="00000000" w14:paraId="00000491">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92">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Також села Нагуєвичі, в західній частині громади, в якому знаходиться державний історико-культурний заповідник «Нагуєвичі» – український скансен створений на території родинного маєтку Франків, який сьогодні діє, як креативний майданчик для збереження історичної пам’яті про І. Франка. </w:t>
      </w:r>
    </w:p>
    <w:p w:rsidR="00000000" w:rsidDel="00000000" w:rsidP="00000000" w:rsidRDefault="00000000" w:rsidRPr="00000000" w14:paraId="00000493">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94">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Село Воля Якубова є батьківщиною Національного героя України Андрія Мельника – політичного діяча, полковника армії УНР, соратника Коновальця, голови Проводу ОУН, який присвятив своє життя боротьбі українського народу проти окупантів.</w:t>
      </w:r>
    </w:p>
    <w:p w:rsidR="00000000" w:rsidDel="00000000" w:rsidP="00000000" w:rsidRDefault="00000000" w:rsidRPr="00000000" w14:paraId="00000495">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96">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highlight w:val="white"/>
          <w:rtl w:val="0"/>
        </w:rPr>
        <w:t xml:space="preserve">Спільно з Національним інститутом польської культурної спадщини за кордоном «Полоніка» напрацьовано заходи з відновлення надгробків на міському християнському цвинтарі на вул. Трускавецькій, та з проведення ремонтно-реставраційних робіт у костелі Святого Варфоломія після погодження їх з Міністерством культури та стратегічних комунікацій України. </w:t>
      </w:r>
      <w:r w:rsidDel="00000000" w:rsidR="00000000" w:rsidRPr="00000000">
        <w:rPr>
          <w:rtl w:val="0"/>
        </w:rPr>
      </w:r>
    </w:p>
    <w:p w:rsidR="00000000" w:rsidDel="00000000" w:rsidP="00000000" w:rsidRDefault="00000000" w:rsidRPr="00000000" w14:paraId="00000497">
      <w:pPr>
        <w:shd w:fill="ffffff" w:val="clear"/>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498">
      <w:pPr>
        <w:shd w:fill="ffffff" w:val="clear"/>
        <w:rPr/>
      </w:pPr>
      <w:r w:rsidDel="00000000" w:rsidR="00000000" w:rsidRPr="00000000">
        <w:rPr/>
        <w:drawing>
          <wp:inline distB="0" distT="0" distL="0" distR="0">
            <wp:extent cx="5724524" cy="5724524"/>
            <wp:effectExtent b="0" l="0" r="0" t="0"/>
            <wp:docPr id="2006252895" name="image8.jpg"/>
            <a:graphic>
              <a:graphicData uri="http://schemas.openxmlformats.org/drawingml/2006/picture">
                <pic:pic>
                  <pic:nvPicPr>
                    <pic:cNvPr id="0" name="image8.jpg"/>
                    <pic:cNvPicPr preferRelativeResize="0"/>
                  </pic:nvPicPr>
                  <pic:blipFill>
                    <a:blip r:embed="rId46"/>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25: Обʼєкти спадщини Дрогобицької громади.</w:t>
      </w:r>
    </w:p>
    <w:p w:rsidR="00000000" w:rsidDel="00000000" w:rsidP="00000000" w:rsidRDefault="00000000" w:rsidRPr="00000000" w14:paraId="0000049A">
      <w:pPr>
        <w:pBdr>
          <w:top w:space="0" w:sz="0" w:val="nil"/>
          <w:left w:space="0" w:sz="0" w:val="nil"/>
          <w:bottom w:space="0" w:sz="0" w:val="nil"/>
          <w:right w:space="0" w:sz="0" w:val="nil"/>
          <w:between w:space="0" w:sz="0" w:val="nil"/>
        </w:pBdr>
        <w:shd w:fill="ffffff" w:val="clear"/>
        <w:spacing w:line="280" w:lineRule="auto"/>
        <w:jc w:val="both"/>
        <w:rPr>
          <w:rFonts w:ascii="Montserrat" w:cs="Montserrat" w:eastAsia="Montserrat" w:hAnsi="Montserrat"/>
          <w:color w:val="a64d79"/>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 </w:t>
      </w:r>
      <w:r w:rsidDel="00000000" w:rsidR="00000000" w:rsidRPr="00000000">
        <w:rPr>
          <w:rtl w:val="0"/>
        </w:rPr>
      </w:r>
    </w:p>
    <w:p w:rsidR="00000000" w:rsidDel="00000000" w:rsidP="00000000" w:rsidRDefault="00000000" w:rsidRPr="00000000" w14:paraId="0000049B">
      <w:pPr>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49C">
      <w:pPr>
        <w:spacing w:after="240" w:before="240" w:lineRule="auto"/>
        <w:rPr>
          <w:rFonts w:ascii="Montserrat" w:cs="Montserrat" w:eastAsia="Montserrat" w:hAnsi="Montserrat"/>
          <w:b w:val="1"/>
          <w:color w:val="a64d79"/>
          <w:sz w:val="20"/>
          <w:szCs w:val="20"/>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13"/>
        <w:tblW w:w="9045.0" w:type="dxa"/>
        <w:jc w:val="left"/>
        <w:tblInd w:w="-15.0" w:type="dxa"/>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20"/>
        <w:gridCol w:w="4425"/>
        <w:tblGridChange w:id="0">
          <w:tblGrid>
            <w:gridCol w:w="4620"/>
            <w:gridCol w:w="442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49D">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49E">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21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49F">
            <w:pP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Велика кількість пам'яток сакрального мистецтва, найвідоміша з яких церква Святого Юра - об’єкт Всесвітньої спадщини ЮНЕСКО </w:t>
            </w:r>
          </w:p>
          <w:p w:rsidR="00000000" w:rsidDel="00000000" w:rsidP="00000000" w:rsidRDefault="00000000" w:rsidRPr="00000000" w14:paraId="000004A0">
            <w:pP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Популяризація історико-культурної спадщини шляхом активного видання краєзнавчих та наукових збірників  </w:t>
            </w:r>
          </w:p>
          <w:p w:rsidR="00000000" w:rsidDel="00000000" w:rsidP="00000000" w:rsidRDefault="00000000" w:rsidRPr="00000000" w14:paraId="000004A1">
            <w:pP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Наявність бази даних об’єктів культурної спадщини </w:t>
            </w:r>
          </w:p>
          <w:p w:rsidR="00000000" w:rsidDel="00000000" w:rsidP="00000000" w:rsidRDefault="00000000" w:rsidRPr="00000000" w14:paraId="000004A2">
            <w:pP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Впровадження системи постійного моніторингу стану збереження об’єктів культурної спадщини </w:t>
            </w:r>
          </w:p>
          <w:p w:rsidR="00000000" w:rsidDel="00000000" w:rsidP="00000000" w:rsidRDefault="00000000" w:rsidRPr="00000000" w14:paraId="000004A3">
            <w:pP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Наявність науково-дослідної документації з визначення зон охорони пам’яток та історичного ареалу, зони охорони церкви Святого Юра та облікової документації на частину об’єктів культурної спадщини </w:t>
            </w:r>
          </w:p>
          <w:p w:rsidR="00000000" w:rsidDel="00000000" w:rsidP="00000000" w:rsidRDefault="00000000" w:rsidRPr="00000000" w14:paraId="000004A4">
            <w:pP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Наявність Державного історико-культурного  заповідника в селі Нагуєвичі   </w:t>
            </w:r>
          </w:p>
          <w:p w:rsidR="00000000" w:rsidDel="00000000" w:rsidP="00000000" w:rsidRDefault="00000000" w:rsidRPr="00000000" w14:paraId="000004A5">
            <w:pP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Співпраця з благодійними фондами та міжнародними організаціями </w:t>
            </w:r>
          </w:p>
          <w:p w:rsidR="00000000" w:rsidDel="00000000" w:rsidP="00000000" w:rsidRDefault="00000000" w:rsidRPr="00000000" w14:paraId="000004A6">
            <w:pPr>
              <w:jc w:val="both"/>
              <w:rPr>
                <w:rFonts w:ascii="Montserrat" w:cs="Montserrat" w:eastAsia="Montserrat" w:hAnsi="Montserrat"/>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4A7">
            <w:pPr>
              <w:shd w:fill="ffffff" w:val="clear"/>
              <w:spacing w:after="16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інформаційних таблиць на об’єктах культурної спадщини </w:t>
            </w:r>
          </w:p>
          <w:p w:rsidR="00000000" w:rsidDel="00000000" w:rsidP="00000000" w:rsidRDefault="00000000" w:rsidRPr="00000000" w14:paraId="000004A8">
            <w:pPr>
              <w:shd w:fill="ffffff" w:val="clear"/>
              <w:spacing w:after="16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інформаційно-вказівних таблиць у населених пунктах громади щодо об’єктів культурної спадщини </w:t>
            </w:r>
          </w:p>
          <w:p w:rsidR="00000000" w:rsidDel="00000000" w:rsidP="00000000" w:rsidRDefault="00000000" w:rsidRPr="00000000" w14:paraId="000004A9">
            <w:pPr>
              <w:shd w:fill="ffffff" w:val="clear"/>
              <w:spacing w:after="16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Балансоутримувачі об’єктів спадщини  - це різні бюджети  </w:t>
            </w:r>
          </w:p>
          <w:p w:rsidR="00000000" w:rsidDel="00000000" w:rsidP="00000000" w:rsidRDefault="00000000" w:rsidRPr="00000000" w14:paraId="000004AA">
            <w:pPr>
              <w:shd w:fill="ffffff" w:val="clear"/>
              <w:spacing w:after="16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Поганий стан доріг, чи під’їзних шляхів до об’єктів культурної спадщини </w:t>
            </w:r>
          </w:p>
          <w:p w:rsidR="00000000" w:rsidDel="00000000" w:rsidP="00000000" w:rsidRDefault="00000000" w:rsidRPr="00000000" w14:paraId="000004AB">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AC">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AD">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AE">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AF">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B0">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B1">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B2">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B3">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B4">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B5">
            <w:pPr>
              <w:spacing w:line="240" w:lineRule="auto"/>
              <w:jc w:val="both"/>
              <w:rPr>
                <w:rFonts w:ascii="Montserrat" w:cs="Montserrat" w:eastAsia="Montserrat" w:hAnsi="Montserrat"/>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4B6">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4B7">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26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4B8">
            <w:pPr>
              <w:shd w:fill="ffffff" w:val="clear"/>
              <w:spacing w:after="16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Створення навчальних програм для підготовки фахівців у сфері охорони культурної спадщини </w:t>
            </w:r>
          </w:p>
          <w:p w:rsidR="00000000" w:rsidDel="00000000" w:rsidP="00000000" w:rsidRDefault="00000000" w:rsidRPr="00000000" w14:paraId="000004B9">
            <w:pPr>
              <w:shd w:fill="ffffff" w:val="clear"/>
              <w:spacing w:after="16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Розвиток локальних політик для підтримання історичного ареалу </w:t>
            </w:r>
          </w:p>
          <w:p w:rsidR="00000000" w:rsidDel="00000000" w:rsidP="00000000" w:rsidRDefault="00000000" w:rsidRPr="00000000" w14:paraId="000004BA">
            <w:pPr>
              <w:shd w:fill="ffffff" w:val="clear"/>
              <w:spacing w:after="16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Інтегрування питання охорони і збереження об’єктів культурної спадщини до програм культурного та соціально-економічного розвитку громади </w:t>
            </w:r>
          </w:p>
          <w:p w:rsidR="00000000" w:rsidDel="00000000" w:rsidP="00000000" w:rsidRDefault="00000000" w:rsidRPr="00000000" w14:paraId="000004BB">
            <w:pPr>
              <w:shd w:fill="ffffff" w:val="clear"/>
              <w:spacing w:after="16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Удосконалення законодавчої та іншої нормативно-правової бази, що регулює правові, організаційні, соціальні та економічні відносини у сфері охорони культурної спадщини </w:t>
            </w:r>
          </w:p>
          <w:p w:rsidR="00000000" w:rsidDel="00000000" w:rsidP="00000000" w:rsidRDefault="00000000" w:rsidRPr="00000000" w14:paraId="000004BC">
            <w:pPr>
              <w:shd w:fill="ffffff" w:val="clear"/>
              <w:spacing w:after="16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Гармонізація містобудівного та земельного законодавства із законодавством у сфері охорони культурної спадщини </w:t>
            </w:r>
          </w:p>
          <w:p w:rsidR="00000000" w:rsidDel="00000000" w:rsidP="00000000" w:rsidRDefault="00000000" w:rsidRPr="00000000" w14:paraId="000004BD">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BE">
            <w:pPr>
              <w:spacing w:line="240" w:lineRule="auto"/>
              <w:rPr>
                <w:rFonts w:ascii="Montserrat" w:cs="Montserrat" w:eastAsia="Montserrat" w:hAnsi="Montserrat"/>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4BF">
            <w:pPr>
              <w:shd w:fill="ffffff" w:val="clear"/>
              <w:spacing w:after="16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Продовження військових дій </w:t>
            </w:r>
          </w:p>
          <w:p w:rsidR="00000000" w:rsidDel="00000000" w:rsidP="00000000" w:rsidRDefault="00000000" w:rsidRPr="00000000" w14:paraId="000004C0">
            <w:pPr>
              <w:shd w:fill="ffffff" w:val="clear"/>
              <w:spacing w:after="16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або незначна кількість коштів на реставрацію, консервацію об’єктів культурної спадщини, надалі загроза їх втрати  </w:t>
            </w:r>
          </w:p>
          <w:p w:rsidR="00000000" w:rsidDel="00000000" w:rsidP="00000000" w:rsidRDefault="00000000" w:rsidRPr="00000000" w14:paraId="000004C1">
            <w:pPr>
              <w:shd w:fill="ffffff" w:val="clear"/>
              <w:spacing w:after="16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обов’язку  укладати охоронні договори власників чи користувачів пам’яток </w:t>
            </w:r>
          </w:p>
          <w:p w:rsidR="00000000" w:rsidDel="00000000" w:rsidP="00000000" w:rsidRDefault="00000000" w:rsidRPr="00000000" w14:paraId="000004C2">
            <w:pPr>
              <w:shd w:fill="ffffff" w:val="clear"/>
              <w:spacing w:after="16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відповідальності юридичних та фізичних осіб за порушення вимог пам’яткоохоронного законодавства   </w:t>
            </w:r>
          </w:p>
          <w:p w:rsidR="00000000" w:rsidDel="00000000" w:rsidP="00000000" w:rsidRDefault="00000000" w:rsidRPr="00000000" w14:paraId="000004C3">
            <w:pPr>
              <w:shd w:fill="ffffff" w:val="clear"/>
              <w:spacing w:after="16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зручних під’їздів до споруд, громадських просторів об’єктів культурної спадщини для відвідин людей з інвалідністю та маломобільних груп населення  </w:t>
            </w:r>
          </w:p>
          <w:p w:rsidR="00000000" w:rsidDel="00000000" w:rsidP="00000000" w:rsidRDefault="00000000" w:rsidRPr="00000000" w14:paraId="000004C4">
            <w:pPr>
              <w:shd w:fill="ffffff" w:val="clear"/>
              <w:spacing w:after="16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врегулювання законодавчих норм щодо забезпечення охорони земель історико-культурного призначення та інших режимоутворюючих об’єктів у сфері охорони культурної спадщини  </w:t>
            </w:r>
          </w:p>
          <w:p w:rsidR="00000000" w:rsidDel="00000000" w:rsidP="00000000" w:rsidRDefault="00000000" w:rsidRPr="00000000" w14:paraId="000004C5">
            <w:pPr>
              <w:shd w:fill="ffffff" w:val="clear"/>
              <w:spacing w:after="16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надання податкових пільг з метою збереження і розвитку культурної спадщини </w:t>
            </w:r>
          </w:p>
          <w:p w:rsidR="00000000" w:rsidDel="00000000" w:rsidP="00000000" w:rsidRDefault="00000000" w:rsidRPr="00000000" w14:paraId="000004C6">
            <w:pPr>
              <w:shd w:fill="ffffff" w:val="clear"/>
              <w:spacing w:after="16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стимулювання формування економічного середовища та розвитку сфери зайнятості населення щодо об’єктів культурної спадщини, у тому числі  визначення економічного механізму стимулювання їх збереження </w:t>
            </w:r>
          </w:p>
          <w:p w:rsidR="00000000" w:rsidDel="00000000" w:rsidP="00000000" w:rsidRDefault="00000000" w:rsidRPr="00000000" w14:paraId="000004C7">
            <w:pPr>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4C8">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4C9">
      <w:pPr>
        <w:numPr>
          <w:ilvl w:val="0"/>
          <w:numId w:val="12"/>
        </w:numPr>
        <w:ind w:left="720" w:hanging="360"/>
        <w:rPr>
          <w:rFonts w:ascii="Montserrat" w:cs="Montserrat" w:eastAsia="Montserrat" w:hAnsi="Montserrat"/>
          <w:b w:val="1"/>
        </w:rPr>
      </w:pPr>
      <w:r w:rsidDel="00000000" w:rsidR="00000000" w:rsidRPr="00000000">
        <w:rPr>
          <w:rFonts w:ascii="Montserrat" w:cs="Montserrat" w:eastAsia="Montserrat" w:hAnsi="Montserrat"/>
          <w:b w:val="1"/>
          <w:sz w:val="20"/>
          <w:szCs w:val="20"/>
          <w:rtl w:val="0"/>
        </w:rPr>
        <w:t xml:space="preserve">Туристична інфраструктура</w:t>
      </w:r>
      <w:r w:rsidDel="00000000" w:rsidR="00000000" w:rsidRPr="00000000">
        <w:rPr>
          <w:rtl w:val="0"/>
        </w:rPr>
      </w:r>
    </w:p>
    <w:p w:rsidR="00000000" w:rsidDel="00000000" w:rsidP="00000000" w:rsidRDefault="00000000" w:rsidRPr="00000000" w14:paraId="000004CA">
      <w:pPr>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4CB">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Саме місто Дрогобич приваблює туристів своїми пам’ятками: церквами, синагогою, старовинними будівлями, солеварним заводом, а також природними рекреаційними зонами. Також у Дрогобичі існує розгалужена мережа закладів сфери торгівлі та обслуговування, ресторанний бізнес та громадське харчування. У Дрогобицькій громаді активно розвивається культурний, подієвий та пізнавальний туризм. Регулярно проводяться фестивалі (ФранкоФест, ШульцФест, ДжазБез, ГаздиняФест, Музейний фестиваль церкви св. Юра, фестиваль “Велика гаївка”, “Лемківська ватра - Дрогобиччина” ), крафтові ярмарки «Дрогобицький Крам», мистецькі виставки («Дрогобицький Вернісаж», персональні та колективні виставки народних і заслужених художників), презентації та виставки книжок місцевих краєзнавців й істориків, творчі майстер-класи. Також організовуються тематичні та оглядові екскурсії, краєзнавчі квести, творчі вікторини й інтерактивні події, спрямовані на популяризацію історичної та культурної спадщини громади. Дрогобич зміцнює свій статус важливого туристичного центру, який приваблює як українських, так і іноземних гостей.</w:t>
      </w:r>
    </w:p>
    <w:p w:rsidR="00000000" w:rsidDel="00000000" w:rsidP="00000000" w:rsidRDefault="00000000" w:rsidRPr="00000000" w14:paraId="000004CC">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CD">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CE">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Туристичним магнітом в Дрогобицькій громаді серед інших об’єктів є музей «Дрогобиччина». Це багатопрофільний музейний комплекс, що репрезентує кілька напрямків: краєзнавчий, художній, архітектурний, природничий, історичний, меморіальний. Туристичною родзинкою музею є відділ пам’яток дерев’яної архітектури, до якого входять Церква святого Юра та Церква Воздвиження Чесного Хреста. Церква Святого Юра в Дрогобичі є однією з найвідоміших споруд сакральної дерев’яної архітектури Галичини та України. У 2024 році завершено реставрацію унікального головного іконостасу, створеного у 1658–1667 роках, що стало важливою подією не тільки для громади, а й для всієї країни, і сприятиме залученню ще більшої кількості туристів, поціновувачів сакральної спадщини.</w:t>
      </w:r>
    </w:p>
    <w:p w:rsidR="00000000" w:rsidDel="00000000" w:rsidP="00000000" w:rsidRDefault="00000000" w:rsidRPr="00000000" w14:paraId="000004CF">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У 2024 році музей відвідало  30 572 осіб. За даними управління туризму та курортів ЛОДА музей “Дрогобиччина” увійшов у ТОП-3 локації на Львівщині за відвідуваністю мандрівників у 2024 році.</w:t>
      </w:r>
    </w:p>
    <w:p w:rsidR="00000000" w:rsidDel="00000000" w:rsidP="00000000" w:rsidRDefault="00000000" w:rsidRPr="00000000" w14:paraId="000004D0">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D1">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Також в селі Воля Якубова знаходиться відпочинковий комплекс “Слобода Раковець”, де проводиться всеукраїнський фестиваль “Шебелина” та крафтовий фестиваль місцевих виробників. Крім того, у селі знаходить меморіальний комплекс пам’яті А. Мельника.</w:t>
      </w:r>
    </w:p>
    <w:p w:rsidR="00000000" w:rsidDel="00000000" w:rsidP="00000000" w:rsidRDefault="00000000" w:rsidRPr="00000000" w14:paraId="000004D2">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D3">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Важливим туристичним центром є село Нагуєвичі, де працює Державний історико-культурний заповідник “Нагуєвичі” в якому розташовані: </w:t>
      </w:r>
    </w:p>
    <w:p w:rsidR="00000000" w:rsidDel="00000000" w:rsidP="00000000" w:rsidRDefault="00000000" w:rsidRPr="00000000" w14:paraId="000004D4">
      <w:pPr>
        <w:numPr>
          <w:ilvl w:val="0"/>
          <w:numId w:val="25"/>
        </w:numPr>
        <w:shd w:fill="ffffff" w:val="clear"/>
        <w:ind w:left="144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Літературно-меморіальний музей Івана Франка, </w:t>
      </w:r>
    </w:p>
    <w:p w:rsidR="00000000" w:rsidDel="00000000" w:rsidP="00000000" w:rsidRDefault="00000000" w:rsidRPr="00000000" w14:paraId="000004D5">
      <w:pPr>
        <w:numPr>
          <w:ilvl w:val="0"/>
          <w:numId w:val="25"/>
        </w:numPr>
        <w:shd w:fill="ffffff" w:val="clear"/>
        <w:ind w:left="144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Музей “Садиба Івана Франка”, </w:t>
      </w:r>
    </w:p>
    <w:p w:rsidR="00000000" w:rsidDel="00000000" w:rsidP="00000000" w:rsidRDefault="00000000" w:rsidRPr="00000000" w14:paraId="000004D6">
      <w:pPr>
        <w:numPr>
          <w:ilvl w:val="0"/>
          <w:numId w:val="25"/>
        </w:numPr>
        <w:shd w:fill="ffffff" w:val="clear"/>
        <w:ind w:left="144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Заповідний художньо-меморіальний комплекс “Стежка Івана Франка”. </w:t>
      </w:r>
    </w:p>
    <w:p w:rsidR="00000000" w:rsidDel="00000000" w:rsidP="00000000" w:rsidRDefault="00000000" w:rsidRPr="00000000" w14:paraId="000004D7">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4D8">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Таким чином, Дрогобицька територіальна громада має значний потенціал для подальшого розвитку туристичної галузі.</w:t>
      </w:r>
    </w:p>
    <w:p w:rsidR="00000000" w:rsidDel="00000000" w:rsidP="00000000" w:rsidRDefault="00000000" w:rsidRPr="00000000" w14:paraId="000004D9">
      <w:pPr>
        <w:shd w:fill="ffffff" w:val="clear"/>
        <w:jc w:val="both"/>
        <w:rPr>
          <w:rFonts w:ascii="Montserrat" w:cs="Montserrat" w:eastAsia="Montserrat" w:hAnsi="Montserrat"/>
          <w:color w:val="a64d79"/>
          <w:sz w:val="20"/>
          <w:szCs w:val="20"/>
        </w:rPr>
      </w:pPr>
      <w:r w:rsidDel="00000000" w:rsidR="00000000" w:rsidRPr="00000000">
        <w:rPr>
          <w:rtl w:val="0"/>
        </w:rPr>
      </w:r>
    </w:p>
    <w:tbl>
      <w:tblPr>
        <w:tblStyle w:val="Table14"/>
        <w:tblW w:w="902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2309"/>
        <w:gridCol w:w="570"/>
        <w:gridCol w:w="6146"/>
        <w:tblGridChange w:id="0">
          <w:tblGrid>
            <w:gridCol w:w="2309"/>
            <w:gridCol w:w="570"/>
            <w:gridCol w:w="6146"/>
          </w:tblGrid>
        </w:tblGridChange>
      </w:tblGrid>
      <w:tr>
        <w:trPr>
          <w:cantSplit w:val="0"/>
          <w:trHeight w:val="450" w:hRule="atLeast"/>
          <w:tblHeader w:val="0"/>
        </w:trPr>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DA">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DB">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п/п </w:t>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DC">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Найменування </w:t>
            </w:r>
          </w:p>
        </w:tc>
      </w:tr>
      <w:tr>
        <w:trPr>
          <w:cantSplit w:val="0"/>
          <w:trHeight w:val="300" w:hRule="atLeast"/>
          <w:tblHeader w:val="0"/>
        </w:trPr>
        <w:tc>
          <w:tcPr>
            <w:vMerge w:val="restart"/>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DD">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Туристичні об'єкти </w:t>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DE">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 </w:t>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DF">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Туристично-інформаційний центр (вежа дрогобицької ратуші)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1">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E2">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ДП “Солевиварювальний дрогобицький завод”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4">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E5">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Дерев'яна церква святого Юра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7">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E8">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Римо-католицький костел святого  апостола Вартоломея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A">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EB">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Хоральна синагога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D">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6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EE">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Палац мистецтв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0">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7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F1">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Відділ історії та природи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3">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8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F4">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Галерея сакрального мистецтва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6">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9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F7">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Меморіальний музей “Тюрма на Стрийській” </w:t>
            </w:r>
          </w:p>
        </w:tc>
      </w:tr>
      <w:tr>
        <w:trPr>
          <w:cantSplit w:val="0"/>
          <w:trHeight w:val="300" w:hRule="atLeast"/>
          <w:tblHeader w:val="0"/>
        </w:trPr>
        <w:tc>
          <w:tcPr>
            <w:vMerge w:val="restart"/>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8">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Туристичні шляхи </w:t>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9">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10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FA">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Екскурсія "Таємниці дрогобицької ратуші"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C">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11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4FD">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Екскурсія "Місцями Івана Франка"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4FF">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12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00">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Екскурсія "Місцями Бруно Шульца"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2">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13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03">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Оглядова екскурсія містом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5">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14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06">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Вулиця Панська </w:t>
            </w:r>
          </w:p>
        </w:tc>
      </w:tr>
      <w:tr>
        <w:trPr>
          <w:cantSplit w:val="0"/>
          <w:trHeight w:val="300" w:hRule="atLeast"/>
          <w:tblHeader w:val="0"/>
        </w:trPr>
        <w:tc>
          <w:tcPr>
            <w:vMerge w:val="restart"/>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7">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Заклади з гастро фішками </w:t>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8">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09">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Гастро-кав’ярня “Кавун”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B">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16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0C">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Ресторація нафтової історії "Рафінерія"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0E">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17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0F">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Ресторація “budu Cheborek”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11">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18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12">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Галерея-кав’ярня “ЮНА” </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14">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19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15">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Гастро-паб “Кабінет”</w:t>
            </w:r>
          </w:p>
        </w:tc>
      </w:tr>
      <w:tr>
        <w:trPr>
          <w:cantSplit w:val="0"/>
          <w:trHeight w:val="300"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17">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 </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18">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Бургерна “YOUR BURGER” </w:t>
            </w:r>
          </w:p>
        </w:tc>
      </w:tr>
      <w:tr>
        <w:trPr>
          <w:cantSplit w:val="0"/>
          <w:trHeight w:val="300" w:hRule="atLeast"/>
          <w:tblHeader w:val="0"/>
        </w:trPr>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19">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0.0" w:type="dxa"/>
              <w:bottom w:w="0.0" w:type="dxa"/>
              <w:right w:w="0.0" w:type="dxa"/>
            </w:tcMar>
            <w:vAlign w:val="center"/>
          </w:tcPr>
          <w:p w:rsidR="00000000" w:rsidDel="00000000" w:rsidP="00000000" w:rsidRDefault="00000000" w:rsidRPr="00000000" w14:paraId="0000051A">
            <w:pPr>
              <w:shd w:fill="ffffff" w:val="clea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21</w:t>
            </w:r>
          </w:p>
        </w:tc>
        <w:tc>
          <w:tcPr>
            <w:tcBorders>
              <w:top w:color="999999" w:space="0" w:sz="4" w:val="single"/>
              <w:left w:color="999999" w:space="0" w:sz="4" w:val="single"/>
              <w:bottom w:color="999999" w:space="0" w:sz="4" w:val="single"/>
              <w:right w:color="999999"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51B">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Майстерня їжі “Тареля”</w:t>
            </w:r>
          </w:p>
        </w:tc>
      </w:tr>
    </w:tbl>
    <w:p w:rsidR="00000000" w:rsidDel="00000000" w:rsidP="00000000" w:rsidRDefault="00000000" w:rsidRPr="00000000" w14:paraId="0000051C">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Таблиця 1: Туристичні об’єкти в місті Дрогобич</w:t>
      </w:r>
    </w:p>
    <w:p w:rsidR="00000000" w:rsidDel="00000000" w:rsidP="00000000" w:rsidRDefault="00000000" w:rsidRPr="00000000" w14:paraId="0000051D">
      <w:pPr>
        <w:shd w:fill="ffffff" w:val="clear"/>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51E">
      <w:pPr>
        <w:shd w:fill="ffffff" w:val="clear"/>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ff0000"/>
          <w:sz w:val="20"/>
          <w:szCs w:val="20"/>
          <w:rtl w:val="0"/>
        </w:rPr>
        <w:t xml:space="preserve">МАПА В РОЗРОБЦІ</w:t>
      </w:r>
    </w:p>
    <w:p w:rsidR="00000000" w:rsidDel="00000000" w:rsidP="00000000" w:rsidRDefault="00000000" w:rsidRPr="00000000" w14:paraId="0000051F">
      <w:pPr>
        <w:shd w:fill="ffffff" w:val="clear"/>
        <w:spacing w:line="280" w:lineRule="auto"/>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Рисунок 26: Туристичні обʼєкти Дрогобицької громади.</w:t>
      </w:r>
    </w:p>
    <w:p w:rsidR="00000000" w:rsidDel="00000000" w:rsidP="00000000" w:rsidRDefault="00000000" w:rsidRPr="00000000" w14:paraId="00000520">
      <w:pPr>
        <w:shd w:fill="ffffff" w:val="clear"/>
        <w:spacing w:line="280" w:lineRule="auto"/>
        <w:jc w:val="both"/>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Джерело: Ukraine Urban Lab </w:t>
      </w:r>
    </w:p>
    <w:p w:rsidR="00000000" w:rsidDel="00000000" w:rsidP="00000000" w:rsidRDefault="00000000" w:rsidRPr="00000000" w14:paraId="00000521">
      <w:pPr>
        <w:jc w:val="both"/>
        <w:rPr>
          <w:rFonts w:ascii="Montserrat" w:cs="Montserrat" w:eastAsia="Montserrat" w:hAnsi="Montserrat"/>
          <w:color w:val="a64d79"/>
          <w:sz w:val="20"/>
          <w:szCs w:val="20"/>
        </w:rPr>
      </w:pPr>
      <w:r w:rsidDel="00000000" w:rsidR="00000000" w:rsidRPr="00000000">
        <w:rPr>
          <w:rtl w:val="0"/>
        </w:rPr>
      </w:r>
    </w:p>
    <w:p w:rsidR="00000000" w:rsidDel="00000000" w:rsidP="00000000" w:rsidRDefault="00000000" w:rsidRPr="00000000" w14:paraId="00000522">
      <w:pPr>
        <w:spacing w:after="240" w:before="240" w:lineRule="auto"/>
        <w:rPr>
          <w:rFonts w:ascii="Montserrat" w:cs="Montserrat" w:eastAsia="Montserrat" w:hAnsi="Montserrat"/>
          <w:b w:val="1"/>
          <w:color w:val="a64d79"/>
          <w:sz w:val="20"/>
          <w:szCs w:val="20"/>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15"/>
        <w:tblW w:w="902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602"/>
        <w:gridCol w:w="4423"/>
        <w:tblGridChange w:id="0">
          <w:tblGrid>
            <w:gridCol w:w="4602"/>
            <w:gridCol w:w="4423"/>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523">
            <w:pPr>
              <w:jc w:val="center"/>
              <w:rPr>
                <w:rFonts w:ascii="Montserrat" w:cs="Montserrat" w:eastAsia="Montserrat" w:hAnsi="Montserrat"/>
                <w:b w:val="1"/>
                <w:sz w:val="20"/>
                <w:szCs w:val="20"/>
              </w:rPr>
            </w:pPr>
            <w:sdt>
              <w:sdtPr>
                <w:tag w:val="goog_rdk_31"/>
              </w:sdtPr>
              <w:sdtContent>
                <w:commentRangeStart w:id="28"/>
              </w:sdtContent>
            </w:sdt>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524">
            <w:pPr>
              <w:jc w:val="center"/>
              <w:rPr>
                <w:rFonts w:ascii="Montserrat" w:cs="Montserrat" w:eastAsia="Montserrat" w:hAnsi="Montserrat"/>
                <w:b w:val="1"/>
                <w:sz w:val="20"/>
                <w:szCs w:val="20"/>
              </w:rPr>
            </w:pPr>
            <w:commentRangeEnd w:id="28"/>
            <w:r w:rsidDel="00000000" w:rsidR="00000000" w:rsidRPr="00000000">
              <w:commentReference w:id="28"/>
            </w: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21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2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Велика кількість об'єктів культурної спадщини  в місті Дрогобич та в селах громади. </w:t>
            </w:r>
          </w:p>
          <w:p w:rsidR="00000000" w:rsidDel="00000000" w:rsidP="00000000" w:rsidRDefault="00000000" w:rsidRPr="00000000" w14:paraId="00000526">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2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Розгалужена мережа закладів торгівлі, послуг та харчування</w:t>
            </w:r>
          </w:p>
          <w:p w:rsidR="00000000" w:rsidDel="00000000" w:rsidP="00000000" w:rsidRDefault="00000000" w:rsidRPr="00000000" w14:paraId="00000528">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2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Регулярне проведення фестивалів, крафтових ярмарків, мистецьких виставок та традиційних святкувань</w:t>
            </w:r>
          </w:p>
          <w:p w:rsidR="00000000" w:rsidDel="00000000" w:rsidP="00000000" w:rsidRDefault="00000000" w:rsidRPr="00000000" w14:paraId="0000052A">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2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Розвинений пізнавальний туризм (організація екскурсій, квестів, вікторин)</w:t>
            </w:r>
          </w:p>
          <w:p w:rsidR="00000000" w:rsidDel="00000000" w:rsidP="00000000" w:rsidRDefault="00000000" w:rsidRPr="00000000" w14:paraId="0000052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2D">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Державний історико-культурний заповідник “Нагуєвичі” </w:t>
            </w:r>
          </w:p>
          <w:p w:rsidR="00000000" w:rsidDel="00000000" w:rsidP="00000000" w:rsidRDefault="00000000" w:rsidRPr="00000000" w14:paraId="0000052E">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2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Етно комплекс “Козацька слобода” у селі Воля Якубова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3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Обмежена транспортна доступність для туристів (Дрогобич має обмежену кількість прямих залізничних сполучень з великими містами України)</w:t>
            </w:r>
          </w:p>
          <w:p w:rsidR="00000000" w:rsidDel="00000000" w:rsidP="00000000" w:rsidRDefault="00000000" w:rsidRPr="00000000" w14:paraId="00000531">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Обмежена кількість закладів розміщення (готелів, хостелів, садиб зеленого туризму) та недостатній рівень їхньої різноманітності й місткості</w:t>
            </w:r>
          </w:p>
          <w:p w:rsidR="00000000" w:rsidDel="00000000" w:rsidP="00000000" w:rsidRDefault="00000000" w:rsidRPr="00000000" w14:paraId="0000053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Низький рівень безбар'єрності туристичних об’єктів та інфраструктури – відсутність зручних під’їздів, доступних просторів для маломобільних груп населення, що обмежує можливості для розвитку інклюзивного туризму.</w:t>
            </w:r>
          </w:p>
          <w:p w:rsidR="00000000" w:rsidDel="00000000" w:rsidP="00000000" w:rsidRDefault="00000000" w:rsidRPr="00000000" w14:paraId="00000533">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534">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535">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536">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537">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538">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539">
            <w:pPr>
              <w:spacing w:line="240" w:lineRule="auto"/>
              <w:rPr>
                <w:rFonts w:ascii="Montserrat" w:cs="Montserrat" w:eastAsia="Montserrat" w:hAnsi="Montserrat"/>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53A">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53B">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253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3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Розвиток сільського туризму та екотуризму</w:t>
            </w:r>
          </w:p>
          <w:p w:rsidR="00000000" w:rsidDel="00000000" w:rsidP="00000000" w:rsidRDefault="00000000" w:rsidRPr="00000000" w14:paraId="0000053D">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3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Створення спільних туристичних продуктів та маршрутів з сусідніми громадами</w:t>
            </w:r>
          </w:p>
          <w:p w:rsidR="00000000" w:rsidDel="00000000" w:rsidP="00000000" w:rsidRDefault="00000000" w:rsidRPr="00000000" w14:paraId="0000053F">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40">
            <w:pPr>
              <w:spacing w:line="240"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Розвиток мілітарної історії громади для створення нових туристичних маршрутів</w:t>
            </w:r>
          </w:p>
          <w:p w:rsidR="00000000" w:rsidDel="00000000" w:rsidP="00000000" w:rsidRDefault="00000000" w:rsidRPr="00000000" w14:paraId="00000541">
            <w:pPr>
              <w:spacing w:line="240"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542">
            <w:pPr>
              <w:spacing w:line="240"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Розвиток напрямку реабілітації (агротерапія, іпотерапія)</w:t>
            </w:r>
          </w:p>
          <w:p w:rsidR="00000000" w:rsidDel="00000000" w:rsidP="00000000" w:rsidRDefault="00000000" w:rsidRPr="00000000" w14:paraId="00000543">
            <w:pPr>
              <w:spacing w:line="240"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544">
            <w:pPr>
              <w:spacing w:line="240"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Залучення додаткового фінансування через написання та реалізацію грантових проєктів у сфері туризму, культури та збереження культурної спадщини.</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4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Продовження активних військових дій</w:t>
            </w:r>
          </w:p>
          <w:p w:rsidR="00000000" w:rsidDel="00000000" w:rsidP="00000000" w:rsidRDefault="00000000" w:rsidRPr="00000000" w14:paraId="0000054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4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Зростаюча конкуренція з іншими туристичними напрямками, зокрема популярними туристичними центрами України та закордонними локаціями, які мають кращу інфраструктуру та активніші маркетингові кампанії. </w:t>
            </w:r>
          </w:p>
          <w:p w:rsidR="00000000" w:rsidDel="00000000" w:rsidP="00000000" w:rsidRDefault="00000000" w:rsidRPr="00000000" w14:paraId="00000548">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49">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Економічна нестабільність – наслідки війни та економічні труднощі можуть вплинути на фінансову здатність туристів подорожувати, а також на здатність громади інвестувати в розвиток туристичної інфраструктури</w:t>
            </w:r>
          </w:p>
          <w:p w:rsidR="00000000" w:rsidDel="00000000" w:rsidP="00000000" w:rsidRDefault="00000000" w:rsidRPr="00000000" w14:paraId="0000054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4B">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Недостатній рівень інвестицій у туристичну інфраструктуру, готельний бізнес, об'єкти культурної спадщини </w:t>
            </w:r>
          </w:p>
        </w:tc>
      </w:tr>
    </w:tbl>
    <w:p w:rsidR="00000000" w:rsidDel="00000000" w:rsidP="00000000" w:rsidRDefault="00000000" w:rsidRPr="00000000" w14:paraId="0000054C">
      <w:pPr>
        <w:shd w:fill="ffffff" w:val="clear"/>
        <w:jc w:val="both"/>
        <w:rPr>
          <w:rFonts w:ascii="Montserrat" w:cs="Montserrat" w:eastAsia="Montserrat" w:hAnsi="Montserrat"/>
          <w:sz w:val="20"/>
          <w:szCs w:val="20"/>
        </w:rPr>
        <w:sectPr>
          <w:type w:val="continuous"/>
          <w:pgSz w:h="16834" w:w="11909"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4D">
      <w:pPr>
        <w:pStyle w:val="Heading5"/>
        <w:numPr>
          <w:ilvl w:val="0"/>
          <w:numId w:val="27"/>
        </w:numPr>
        <w:spacing w:after="0" w:before="40" w:line="360" w:lineRule="auto"/>
        <w:ind w:left="720" w:hanging="360"/>
        <w:jc w:val="both"/>
        <w:rPr>
          <w:rFonts w:ascii="Montserrat" w:cs="Montserrat" w:eastAsia="Montserrat" w:hAnsi="Montserrat"/>
          <w:b w:val="1"/>
        </w:rPr>
      </w:pPr>
      <w:bookmarkStart w:colFirst="0" w:colLast="0" w:name="_heading=h.4i7ojhp" w:id="21"/>
      <w:bookmarkEnd w:id="21"/>
      <w:r w:rsidDel="00000000" w:rsidR="00000000" w:rsidRPr="00000000">
        <w:rPr>
          <w:rFonts w:ascii="Montserrat" w:cs="Montserrat" w:eastAsia="Montserrat" w:hAnsi="Montserrat"/>
          <w:b w:val="1"/>
          <w:color w:val="000000"/>
          <w:rtl w:val="0"/>
        </w:rPr>
        <w:t xml:space="preserve">Благоустрій території</w:t>
      </w:r>
      <w:r w:rsidDel="00000000" w:rsidR="00000000" w:rsidRPr="00000000">
        <w:rPr>
          <w:rtl w:val="0"/>
        </w:rPr>
      </w:r>
    </w:p>
    <w:p w:rsidR="00000000" w:rsidDel="00000000" w:rsidP="00000000" w:rsidRDefault="00000000" w:rsidRPr="00000000" w14:paraId="0000054E">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Доступність до відкритих просторів у Дрогобицькій громаді має чіткий територіальний розподіл, з найвищою концентрацією у Дрогобичі та Стебнику. Це очікувано, враховуючи більшу кількість населення в цих населених пунктах. </w:t>
      </w:r>
      <w:sdt>
        <w:sdtPr>
          <w:tag w:val="goog_rdk_32"/>
        </w:sdtPr>
        <w:sdtContent>
          <w:commentRangeStart w:id="29"/>
        </w:sdtContent>
      </w:sdt>
      <w:r w:rsidDel="00000000" w:rsidR="00000000" w:rsidRPr="00000000">
        <w:rPr>
          <w:rFonts w:ascii="Montserrat" w:cs="Montserrat" w:eastAsia="Montserrat" w:hAnsi="Montserrat"/>
          <w:sz w:val="20"/>
          <w:szCs w:val="20"/>
          <w:rtl w:val="0"/>
        </w:rPr>
        <w:t xml:space="preserve">Хоча дитячі майданчики відносно добре розподілені по всій території громади, </w:t>
      </w:r>
      <w:commentRangeEnd w:id="29"/>
      <w:r w:rsidDel="00000000" w:rsidR="00000000" w:rsidRPr="00000000">
        <w:commentReference w:id="29"/>
      </w:r>
      <w:r w:rsidDel="00000000" w:rsidR="00000000" w:rsidRPr="00000000">
        <w:rPr>
          <w:rFonts w:ascii="Montserrat" w:cs="Montserrat" w:eastAsia="Montserrat" w:hAnsi="Montserrat"/>
          <w:sz w:val="20"/>
          <w:szCs w:val="20"/>
          <w:rtl w:val="0"/>
        </w:rPr>
        <w:t xml:space="preserve">може відчуватися брак місць відпочинку для дорослих. Крім того, спортивні споруди та заходи є більш доступними в міських районах, але периферійні населені пункти стикаються з проблемами з погляду доступності. Бар'єри, визначені мешканцями, здебільшого пов'язані з відстанню та станом інфраструктури. Громада має певні ідеї та проєкти щодо реконструкції рекреаційних зон, але вони залишаються нереалізованими через брак фінансових ресурсів. </w:t>
      </w:r>
    </w:p>
    <w:p w:rsidR="00000000" w:rsidDel="00000000" w:rsidP="00000000" w:rsidRDefault="00000000" w:rsidRPr="00000000" w14:paraId="0000054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50">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Відкриті простори  </w:t>
      </w:r>
    </w:p>
    <w:p w:rsidR="00000000" w:rsidDel="00000000" w:rsidP="00000000" w:rsidRDefault="00000000" w:rsidRPr="00000000" w14:paraId="00000551">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552">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Доступність та розподіл відкритих просторів у Дрогобицькій громаді демонструє певні диспропорції, з концентрацією об'єктів у центральних населених пунктах, таких як Дрогобич та Стебник, тоді як периферійні райони залишаються недостатньо охопленими послугами. Парки, яких налічується 21, переважно розташовані в Дрогобичі (11) та Стебнику (6), і лише кілька з них розподілені між меншими населеними пунктами. Аналогічно, дитячі майданчики є найбільш доступними у Дрогобичі (13) та Лішні (4), а в інших населених пунктах вони розпорошені.  </w:t>
      </w:r>
    </w:p>
    <w:p w:rsidR="00000000" w:rsidDel="00000000" w:rsidP="00000000" w:rsidRDefault="00000000" w:rsidRPr="00000000" w14:paraId="0000055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54">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Більшість просторів у центрі громади, а саме - понад половину за оцінками користувачів у доброму стані. При цьому, у периферійних населених пунктах у гарному стані тільки 25% просторів. </w:t>
      </w:r>
    </w:p>
    <w:p w:rsidR="00000000" w:rsidDel="00000000" w:rsidP="00000000" w:rsidRDefault="00000000" w:rsidRPr="00000000" w14:paraId="0000055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При цьому, мешканці громади відмічають, що громадські простори стають більш доступними, і на вулицях можна побачити більше людей на кріслах колісних.</w:t>
      </w:r>
    </w:p>
    <w:p w:rsidR="00000000" w:rsidDel="00000000" w:rsidP="00000000" w:rsidRDefault="00000000" w:rsidRPr="00000000" w14:paraId="00000556">
      <w:pPr>
        <w:jc w:val="right"/>
        <w:rPr>
          <w:rFonts w:ascii="Montserrat" w:cs="Montserrat" w:eastAsia="Montserrat" w:hAnsi="Montserrat"/>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1363980</wp:posOffset>
            </wp:positionH>
            <wp:positionV relativeFrom="paragraph">
              <wp:posOffset>141133</wp:posOffset>
            </wp:positionV>
            <wp:extent cx="4200525" cy="2516810"/>
            <wp:effectExtent b="0" l="0" r="0" t="0"/>
            <wp:wrapNone/>
            <wp:docPr id="2006252897" name="image13.png"/>
            <a:graphic>
              <a:graphicData uri="http://schemas.openxmlformats.org/drawingml/2006/picture">
                <pic:pic>
                  <pic:nvPicPr>
                    <pic:cNvPr id="0" name="image13.png"/>
                    <pic:cNvPicPr preferRelativeResize="0"/>
                  </pic:nvPicPr>
                  <pic:blipFill>
                    <a:blip r:embed="rId35"/>
                    <a:srcRect b="8784" l="24015" r="0" t="15753"/>
                    <a:stretch>
                      <a:fillRect/>
                    </a:stretch>
                  </pic:blipFill>
                  <pic:spPr>
                    <a:xfrm>
                      <a:off x="0" y="0"/>
                      <a:ext cx="4200525" cy="2516810"/>
                    </a:xfrm>
                    <a:prstGeom prst="rect"/>
                    <a:ln/>
                  </pic:spPr>
                </pic:pic>
              </a:graphicData>
            </a:graphic>
          </wp:anchor>
        </w:drawing>
      </w:r>
    </w:p>
    <w:p w:rsidR="00000000" w:rsidDel="00000000" w:rsidP="00000000" w:rsidRDefault="00000000" w:rsidRPr="00000000" w14:paraId="00000557">
      <w:pPr>
        <w:spacing w:line="240"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558">
      <w:pPr>
        <w:spacing w:line="600" w:lineRule="auto"/>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Дуже низька</w:t>
      </w:r>
    </w:p>
    <w:p w:rsidR="00000000" w:rsidDel="00000000" w:rsidP="00000000" w:rsidRDefault="00000000" w:rsidRPr="00000000" w14:paraId="00000559">
      <w:pPr>
        <w:spacing w:line="600" w:lineRule="auto"/>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низька</w:t>
      </w:r>
    </w:p>
    <w:p w:rsidR="00000000" w:rsidDel="00000000" w:rsidP="00000000" w:rsidRDefault="00000000" w:rsidRPr="00000000" w14:paraId="0000055A">
      <w:pPr>
        <w:spacing w:line="600" w:lineRule="auto"/>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задовільна</w:t>
      </w:r>
    </w:p>
    <w:p w:rsidR="00000000" w:rsidDel="00000000" w:rsidP="00000000" w:rsidRDefault="00000000" w:rsidRPr="00000000" w14:paraId="0000055B">
      <w:pPr>
        <w:spacing w:line="600" w:lineRule="auto"/>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хороша</w:t>
      </w:r>
    </w:p>
    <w:p w:rsidR="00000000" w:rsidDel="00000000" w:rsidP="00000000" w:rsidRDefault="00000000" w:rsidRPr="00000000" w14:paraId="0000055C">
      <w:pPr>
        <w:spacing w:line="600" w:lineRule="auto"/>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дуже хороша</w:t>
      </w:r>
    </w:p>
    <w:p w:rsidR="00000000" w:rsidDel="00000000" w:rsidP="00000000" w:rsidRDefault="00000000" w:rsidRPr="00000000" w14:paraId="0000055D">
      <w:pPr>
        <w:spacing w:line="600" w:lineRule="auto"/>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не знаю</w:t>
      </w:r>
    </w:p>
    <w:p w:rsidR="00000000" w:rsidDel="00000000" w:rsidP="00000000" w:rsidRDefault="00000000" w:rsidRPr="00000000" w14:paraId="0000055E">
      <w:pPr>
        <w:spacing w:line="600" w:lineRule="auto"/>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відсутня/не актуально</w:t>
      </w:r>
    </w:p>
    <w:p w:rsidR="00000000" w:rsidDel="00000000" w:rsidP="00000000" w:rsidRDefault="00000000" w:rsidRPr="00000000" w14:paraId="0000055F">
      <w:pPr>
        <w:jc w:val="both"/>
        <w:rPr>
          <w:rFonts w:ascii="Montserrat" w:cs="Montserrat" w:eastAsia="Montserrat" w:hAnsi="Montserrat"/>
          <w:i w:val="1"/>
          <w:sz w:val="16"/>
          <w:szCs w:val="16"/>
          <w:highlight w:val="white"/>
        </w:rPr>
      </w:pPr>
      <w:r w:rsidDel="00000000" w:rsidR="00000000" w:rsidRPr="00000000">
        <w:rPr>
          <w:rtl w:val="0"/>
        </w:rPr>
      </w:r>
    </w:p>
    <w:p w:rsidR="00000000" w:rsidDel="00000000" w:rsidP="00000000" w:rsidRDefault="00000000" w:rsidRPr="00000000" w14:paraId="00000560">
      <w:pPr>
        <w:jc w:val="both"/>
        <w:rPr>
          <w:rFonts w:ascii="Montserrat" w:cs="Montserrat" w:eastAsia="Montserrat" w:hAnsi="Montserrat"/>
          <w:i w:val="1"/>
          <w:sz w:val="16"/>
          <w:szCs w:val="1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2496500</wp:posOffset>
            </wp:positionH>
            <wp:positionV relativeFrom="paragraph">
              <wp:posOffset>255270</wp:posOffset>
            </wp:positionV>
            <wp:extent cx="163830" cy="180975"/>
            <wp:effectExtent b="0" l="0" r="0" t="0"/>
            <wp:wrapNone/>
            <wp:docPr id="2006252912" name="image13.png"/>
            <a:graphic>
              <a:graphicData uri="http://schemas.openxmlformats.org/drawingml/2006/picture">
                <pic:pic>
                  <pic:nvPicPr>
                    <pic:cNvPr id="0" name="image13.png"/>
                    <pic:cNvPicPr preferRelativeResize="0"/>
                  </pic:nvPicPr>
                  <pic:blipFill>
                    <a:blip r:embed="rId35"/>
                    <a:srcRect b="3609" l="45451" r="52283" t="92236"/>
                    <a:stretch>
                      <a:fillRect/>
                    </a:stretch>
                  </pic:blipFill>
                  <pic:spPr>
                    <a:xfrm>
                      <a:off x="0" y="0"/>
                      <a:ext cx="163830" cy="180975"/>
                    </a:xfrm>
                    <a:prstGeom prst="rect"/>
                    <a:ln/>
                  </pic:spPr>
                </pic:pic>
              </a:graphicData>
            </a:graphic>
          </wp:anchor>
        </w:drawing>
      </w:r>
    </w:p>
    <w:p w:rsidR="00000000" w:rsidDel="00000000" w:rsidP="00000000" w:rsidRDefault="00000000" w:rsidRPr="00000000" w14:paraId="00000561">
      <w:pPr>
        <w:jc w:val="both"/>
        <w:rPr>
          <w:rFonts w:ascii="Montserrat" w:cs="Montserrat" w:eastAsia="Montserrat" w:hAnsi="Montserrat"/>
          <w:i w:val="1"/>
          <w:sz w:val="16"/>
          <w:szCs w:val="16"/>
          <w:highlight w:val="whit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1651635</wp:posOffset>
            </wp:positionH>
            <wp:positionV relativeFrom="paragraph">
              <wp:posOffset>131445</wp:posOffset>
            </wp:positionV>
            <wp:extent cx="163830" cy="180975"/>
            <wp:effectExtent b="0" l="0" r="0" t="0"/>
            <wp:wrapNone/>
            <wp:docPr id="2006252889" name="image13.png"/>
            <a:graphic>
              <a:graphicData uri="http://schemas.openxmlformats.org/drawingml/2006/picture">
                <pic:pic>
                  <pic:nvPicPr>
                    <pic:cNvPr id="0" name="image13.png"/>
                    <pic:cNvPicPr preferRelativeResize="0"/>
                  </pic:nvPicPr>
                  <pic:blipFill>
                    <a:blip r:embed="rId35"/>
                    <a:srcRect b="3432" l="33744" r="63991" t="92411"/>
                    <a:stretch>
                      <a:fillRect/>
                    </a:stretch>
                  </pic:blipFill>
                  <pic:spPr>
                    <a:xfrm>
                      <a:off x="0" y="0"/>
                      <a:ext cx="163830" cy="180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3276600</wp:posOffset>
            </wp:positionH>
            <wp:positionV relativeFrom="paragraph">
              <wp:posOffset>120252</wp:posOffset>
            </wp:positionV>
            <wp:extent cx="163830" cy="180975"/>
            <wp:effectExtent b="0" l="0" r="0" t="0"/>
            <wp:wrapNone/>
            <wp:docPr id="2006252899" name="image13.png"/>
            <a:graphic>
              <a:graphicData uri="http://schemas.openxmlformats.org/drawingml/2006/picture">
                <pic:pic>
                  <pic:nvPicPr>
                    <pic:cNvPr id="0" name="image13.png"/>
                    <pic:cNvPicPr preferRelativeResize="0"/>
                  </pic:nvPicPr>
                  <pic:blipFill>
                    <a:blip r:embed="rId35"/>
                    <a:srcRect b="3432" l="58650" r="39087" t="92411"/>
                    <a:stretch>
                      <a:fillRect/>
                    </a:stretch>
                  </pic:blipFill>
                  <pic:spPr>
                    <a:xfrm>
                      <a:off x="0" y="0"/>
                      <a:ext cx="163830" cy="180975"/>
                    </a:xfrm>
                    <a:prstGeom prst="rect"/>
                    <a:ln/>
                  </pic:spPr>
                </pic:pic>
              </a:graphicData>
            </a:graphic>
          </wp:anchor>
        </w:drawing>
      </w:r>
    </w:p>
    <w:p w:rsidR="00000000" w:rsidDel="00000000" w:rsidP="00000000" w:rsidRDefault="00000000" w:rsidRPr="00000000" w14:paraId="00000562">
      <w:pPr>
        <w:spacing w:line="600" w:lineRule="auto"/>
        <w:jc w:val="center"/>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rtl w:val="0"/>
        </w:rPr>
        <w:t xml:space="preserve">периферія          субцентр             центр</w:t>
      </w:r>
      <w:r w:rsidDel="00000000" w:rsidR="00000000" w:rsidRPr="00000000">
        <w:rPr>
          <w:rtl w:val="0"/>
        </w:rPr>
      </w:r>
    </w:p>
    <w:p w:rsidR="00000000" w:rsidDel="00000000" w:rsidP="00000000" w:rsidRDefault="00000000" w:rsidRPr="00000000" w14:paraId="00000563">
      <w:pPr>
        <w:jc w:val="both"/>
        <w:rPr>
          <w:rFonts w:ascii="Montserrat" w:cs="Montserrat" w:eastAsia="Montserrat" w:hAnsi="Montserrat"/>
          <w:i w:val="1"/>
          <w:sz w:val="16"/>
          <w:szCs w:val="16"/>
          <w:highlight w:val="white"/>
        </w:rPr>
      </w:pPr>
      <w:r w:rsidDel="00000000" w:rsidR="00000000" w:rsidRPr="00000000">
        <w:rPr>
          <w:rFonts w:ascii="Montserrat" w:cs="Montserrat" w:eastAsia="Montserrat" w:hAnsi="Montserrat"/>
          <w:i w:val="1"/>
          <w:sz w:val="16"/>
          <w:szCs w:val="16"/>
          <w:highlight w:val="white"/>
          <w:rtl w:val="0"/>
        </w:rPr>
        <w:t xml:space="preserve">Рисунок 27:. Якість рекреаційних публічних просторів у Дрогобицькій громаді</w:t>
      </w:r>
    </w:p>
    <w:p w:rsidR="00000000" w:rsidDel="00000000" w:rsidP="00000000" w:rsidRDefault="00000000" w:rsidRPr="00000000" w14:paraId="00000564">
      <w:pPr>
        <w:shd w:fill="ffffff" w:val="clear"/>
        <w:spacing w:line="280" w:lineRule="auto"/>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r w:rsidDel="00000000" w:rsidR="00000000" w:rsidRPr="00000000">
        <w:rPr>
          <w:rtl w:val="0"/>
        </w:rPr>
      </w:r>
    </w:p>
    <w:p w:rsidR="00000000" w:rsidDel="00000000" w:rsidP="00000000" w:rsidRDefault="00000000" w:rsidRPr="00000000" w14:paraId="00000565">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6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67">
      <w:pPr>
        <w:shd w:fill="ffffff" w:val="clear"/>
        <w:rPr/>
      </w:pPr>
      <w:r w:rsidDel="00000000" w:rsidR="00000000" w:rsidRPr="00000000">
        <w:rPr/>
        <w:drawing>
          <wp:inline distB="0" distT="0" distL="0" distR="0">
            <wp:extent cx="5724524" cy="5724524"/>
            <wp:effectExtent b="0" l="0" r="0" t="0"/>
            <wp:docPr id="2006252887" name="image12.jpg"/>
            <a:graphic>
              <a:graphicData uri="http://schemas.openxmlformats.org/drawingml/2006/picture">
                <pic:pic>
                  <pic:nvPicPr>
                    <pic:cNvPr id="0" name="image12.jpg"/>
                    <pic:cNvPicPr preferRelativeResize="0"/>
                  </pic:nvPicPr>
                  <pic:blipFill>
                    <a:blip r:embed="rId47"/>
                    <a:srcRect b="0" l="0" r="0" t="0"/>
                    <a:stretch>
                      <a:fillRect/>
                    </a:stretch>
                  </pic:blipFill>
                  <pic:spPr>
                    <a:xfrm>
                      <a:off x="0" y="0"/>
                      <a:ext cx="5724524" cy="5724524"/>
                    </a:xfrm>
                    <a:prstGeom prst="rect"/>
                    <a:ln/>
                  </pic:spPr>
                </pic:pic>
              </a:graphicData>
            </a:graphic>
          </wp:inline>
        </w:drawing>
      </w:r>
      <w:r w:rsidDel="00000000" w:rsidR="00000000" w:rsidRPr="00000000">
        <w:rPr>
          <w:rtl w:val="0"/>
        </w:rPr>
      </w:r>
    </w:p>
    <w:p w:rsidR="00000000" w:rsidDel="00000000" w:rsidP="00000000" w:rsidRDefault="00000000" w:rsidRPr="00000000" w14:paraId="00000568">
      <w:pPr>
        <w:shd w:fill="ffffff" w:val="clear"/>
        <w:spacing w:line="280" w:lineRule="auto"/>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highlight w:val="white"/>
          <w:rtl w:val="0"/>
        </w:rPr>
        <w:t xml:space="preserve">Рисунок 28: </w:t>
      </w:r>
      <w:r w:rsidDel="00000000" w:rsidR="00000000" w:rsidRPr="00000000">
        <w:rPr>
          <w:rFonts w:ascii="Montserrat" w:cs="Montserrat" w:eastAsia="Montserrat" w:hAnsi="Montserrat"/>
          <w:i w:val="1"/>
          <w:sz w:val="16"/>
          <w:szCs w:val="16"/>
          <w:rtl w:val="0"/>
        </w:rPr>
        <w:t xml:space="preserve">Забезпеченість дитячими майданчиками та спортивними об'єктами </w:t>
      </w:r>
      <w:r w:rsidDel="00000000" w:rsidR="00000000" w:rsidRPr="00000000">
        <w:rPr>
          <w:rFonts w:ascii="Montserrat" w:cs="Montserrat" w:eastAsia="Montserrat" w:hAnsi="Montserrat"/>
          <w:i w:val="1"/>
          <w:sz w:val="16"/>
          <w:szCs w:val="16"/>
          <w:highlight w:val="white"/>
          <w:rtl w:val="0"/>
        </w:rPr>
        <w:t xml:space="preserve">Дрогобиць</w:t>
      </w:r>
      <w:r w:rsidDel="00000000" w:rsidR="00000000" w:rsidRPr="00000000">
        <w:rPr>
          <w:rFonts w:ascii="Montserrat" w:cs="Montserrat" w:eastAsia="Montserrat" w:hAnsi="Montserrat"/>
          <w:i w:val="1"/>
          <w:sz w:val="16"/>
          <w:szCs w:val="16"/>
          <w:rtl w:val="0"/>
        </w:rPr>
        <w:t xml:space="preserve">кої громади.</w:t>
      </w:r>
    </w:p>
    <w:p w:rsidR="00000000" w:rsidDel="00000000" w:rsidP="00000000" w:rsidRDefault="00000000" w:rsidRPr="00000000" w14:paraId="00000569">
      <w:pPr>
        <w:shd w:fill="ffffff" w:val="clear"/>
        <w:spacing w:line="280" w:lineRule="auto"/>
        <w:jc w:val="both"/>
        <w:rPr>
          <w:rFonts w:ascii="Montserrat" w:cs="Montserrat" w:eastAsia="Montserrat" w:hAnsi="Montserrat"/>
          <w:sz w:val="20"/>
          <w:szCs w:val="20"/>
        </w:rPr>
      </w:pPr>
      <w:r w:rsidDel="00000000" w:rsidR="00000000" w:rsidRPr="00000000">
        <w:rPr>
          <w:rFonts w:ascii="Montserrat" w:cs="Montserrat" w:eastAsia="Montserrat" w:hAnsi="Montserrat"/>
          <w:i w:val="1"/>
          <w:sz w:val="16"/>
          <w:szCs w:val="16"/>
          <w:highlight w:val="white"/>
          <w:rtl w:val="0"/>
        </w:rPr>
        <w:t xml:space="preserve">Джерело: Ukraine Urban Lab</w:t>
      </w:r>
      <w:r w:rsidDel="00000000" w:rsidR="00000000" w:rsidRPr="00000000">
        <w:rPr>
          <w:rFonts w:ascii="Montserrat" w:cs="Montserrat" w:eastAsia="Montserrat" w:hAnsi="Montserrat"/>
          <w:sz w:val="16"/>
          <w:szCs w:val="16"/>
          <w:highlight w:val="white"/>
          <w:rtl w:val="0"/>
        </w:rPr>
        <w:t xml:space="preserve"> </w:t>
      </w:r>
      <w:r w:rsidDel="00000000" w:rsidR="00000000" w:rsidRPr="00000000">
        <w:rPr>
          <w:rtl w:val="0"/>
        </w:rPr>
      </w:r>
    </w:p>
    <w:p w:rsidR="00000000" w:rsidDel="00000000" w:rsidP="00000000" w:rsidRDefault="00000000" w:rsidRPr="00000000" w14:paraId="0000056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6B">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sz w:val="20"/>
          <w:szCs w:val="20"/>
          <w:rtl w:val="0"/>
        </w:rPr>
        <w:t xml:space="preserve">SWOT аналіз </w:t>
      </w:r>
      <w:r w:rsidDel="00000000" w:rsidR="00000000" w:rsidRPr="00000000">
        <w:rPr>
          <w:rtl w:val="0"/>
        </w:rPr>
      </w:r>
    </w:p>
    <w:tbl>
      <w:tblPr>
        <w:tblStyle w:val="Table16"/>
        <w:tblW w:w="903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530"/>
        <w:gridCol w:w="4500"/>
        <w:tblGridChange w:id="0">
          <w:tblGrid>
            <w:gridCol w:w="4530"/>
            <w:gridCol w:w="450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56C">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56D">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8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6E">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Гарна якість публічних просторів за оцінкою користувачів</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6F">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Брак місць відпочинку для дорослих у периферійних районах громади</w:t>
            </w:r>
          </w:p>
          <w:p w:rsidR="00000000" w:rsidDel="00000000" w:rsidP="00000000" w:rsidRDefault="00000000" w:rsidRPr="00000000" w14:paraId="0000057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7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Відсутність фінансування для ремонту та розвитку публічних проєктів</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572">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573">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791"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74">
            <w:pPr>
              <w:spacing w:line="240" w:lineRule="auto"/>
              <w:jc w:val="both"/>
              <w:rPr>
                <w:b w:val="1"/>
              </w:rPr>
            </w:pPr>
            <w:r w:rsidDel="00000000" w:rsidR="00000000" w:rsidRPr="00000000">
              <w:rPr>
                <w:rFonts w:ascii="Montserrat" w:cs="Montserrat" w:eastAsia="Montserrat" w:hAnsi="Montserrat"/>
                <w:sz w:val="20"/>
                <w:szCs w:val="20"/>
                <w:rtl w:val="0"/>
              </w:rPr>
              <w:t xml:space="preserve">Залучення грантового фінансування для реновації та створення нових просторів для різних груп населення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75">
            <w:pPr>
              <w:jc w:val="both"/>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576">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77">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578">
      <w:pPr>
        <w:rPr>
          <w:rFonts w:ascii="Montserrat" w:cs="Montserrat" w:eastAsia="Montserrat" w:hAnsi="Montserrat"/>
          <w:i w:val="1"/>
          <w:color w:val="999999"/>
        </w:rPr>
      </w:pPr>
      <w:r w:rsidDel="00000000" w:rsidR="00000000" w:rsidRPr="00000000">
        <w:rPr>
          <w:rFonts w:ascii="Montserrat" w:cs="Montserrat" w:eastAsia="Montserrat" w:hAnsi="Montserrat"/>
          <w:b w:val="1"/>
          <w:rtl w:val="0"/>
        </w:rPr>
        <w:t xml:space="preserve">Зведений SWOT аналіз за результатами секторального аналізу</w:t>
      </w:r>
      <w:r w:rsidDel="00000000" w:rsidR="00000000" w:rsidRPr="00000000">
        <w:rPr>
          <w:rFonts w:ascii="Montserrat" w:cs="Montserrat" w:eastAsia="Montserrat" w:hAnsi="Montserrat"/>
          <w:i w:val="1"/>
          <w:color w:val="999999"/>
          <w:rtl w:val="0"/>
        </w:rPr>
        <w:t xml:space="preserve"> </w:t>
      </w:r>
    </w:p>
    <w:p w:rsidR="00000000" w:rsidDel="00000000" w:rsidP="00000000" w:rsidRDefault="00000000" w:rsidRPr="00000000" w14:paraId="00000579">
      <w:pPr>
        <w:rPr>
          <w:rFonts w:ascii="Montserrat" w:cs="Montserrat" w:eastAsia="Montserrat" w:hAnsi="Montserrat"/>
          <w:b w:val="1"/>
        </w:rPr>
      </w:pPr>
      <w:r w:rsidDel="00000000" w:rsidR="00000000" w:rsidRPr="00000000">
        <w:rPr>
          <w:rtl w:val="0"/>
        </w:rPr>
      </w:r>
    </w:p>
    <w:tbl>
      <w:tblPr>
        <w:tblStyle w:val="Table17"/>
        <w:tblW w:w="903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4530"/>
        <w:gridCol w:w="4500"/>
        <w:tblGridChange w:id="0">
          <w:tblGrid>
            <w:gridCol w:w="4530"/>
            <w:gridCol w:w="450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bd4b4" w:val="clear"/>
            <w:tcMar>
              <w:top w:w="0.0" w:type="dxa"/>
              <w:left w:w="0.0" w:type="dxa"/>
              <w:bottom w:w="0.0" w:type="dxa"/>
              <w:right w:w="0.0" w:type="dxa"/>
            </w:tcMar>
            <w:vAlign w:val="center"/>
          </w:tcPr>
          <w:p w:rsidR="00000000" w:rsidDel="00000000" w:rsidP="00000000" w:rsidRDefault="00000000" w:rsidRPr="00000000" w14:paraId="0000057A">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Сильні сторони </w:t>
            </w:r>
          </w:p>
        </w:tc>
        <w:tc>
          <w:tcPr>
            <w:tcBorders>
              <w:top w:color="000000" w:space="0" w:sz="6" w:val="single"/>
              <w:left w:color="000000" w:space="0" w:sz="6" w:val="single"/>
              <w:bottom w:color="000000" w:space="0" w:sz="6" w:val="single"/>
              <w:right w:color="000000" w:space="0" w:sz="6" w:val="single"/>
            </w:tcBorders>
            <w:shd w:fill="e36c0a" w:val="clear"/>
            <w:tcMar>
              <w:top w:w="0.0" w:type="dxa"/>
              <w:left w:w="0.0" w:type="dxa"/>
              <w:bottom w:w="0.0" w:type="dxa"/>
              <w:right w:w="0.0" w:type="dxa"/>
            </w:tcMar>
            <w:vAlign w:val="center"/>
          </w:tcPr>
          <w:p w:rsidR="00000000" w:rsidDel="00000000" w:rsidP="00000000" w:rsidRDefault="00000000" w:rsidRPr="00000000" w14:paraId="0000057B">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Слабкі сторони</w:t>
            </w:r>
          </w:p>
        </w:tc>
      </w:tr>
      <w:tr>
        <w:trPr>
          <w:cantSplit w:val="0"/>
          <w:trHeight w:val="870" w:hRule="atLeast"/>
          <w:tblHeader w:val="0"/>
        </w:trPr>
        <w:tc>
          <w:tcPr>
            <w:tcBorders>
              <w:top w:color="000000"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7C">
            <w:pPr>
              <w:jc w:val="both"/>
              <w:rPr>
                <w:rFonts w:ascii="Montserrat" w:cs="Montserrat" w:eastAsia="Montserrat" w:hAnsi="Montserrat"/>
                <w:b w:val="1"/>
                <w:color w:val="000000"/>
                <w:sz w:val="26"/>
                <w:szCs w:val="26"/>
              </w:rPr>
            </w:pPr>
            <w:r w:rsidDel="00000000" w:rsidR="00000000" w:rsidRPr="00000000">
              <w:rPr>
                <w:rFonts w:ascii="Montserrat" w:cs="Montserrat" w:eastAsia="Montserrat" w:hAnsi="Montserrat"/>
                <w:b w:val="1"/>
                <w:i w:val="1"/>
                <w:sz w:val="20"/>
                <w:szCs w:val="20"/>
                <w:rtl w:val="0"/>
              </w:rPr>
              <w:t xml:space="preserve">Соціальна політика</w:t>
            </w:r>
            <w:r w:rsidDel="00000000" w:rsidR="00000000" w:rsidRPr="00000000">
              <w:rPr>
                <w:rtl w:val="0"/>
              </w:rPr>
            </w:r>
          </w:p>
          <w:p w:rsidR="00000000" w:rsidDel="00000000" w:rsidP="00000000" w:rsidRDefault="00000000" w:rsidRPr="00000000" w14:paraId="0000057D">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Донецький національний технічний університет релокувався в громаду, підвищуючи освітню конкуренцію</w:t>
            </w:r>
          </w:p>
          <w:p w:rsidR="00000000" w:rsidDel="00000000" w:rsidP="00000000" w:rsidRDefault="00000000" w:rsidRPr="00000000" w14:paraId="0000057E">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У громаді діє розгалужена мережа коледжів, які забезпечують якісну середню спеціальну освіту</w:t>
            </w:r>
          </w:p>
          <w:p w:rsidR="00000000" w:rsidDel="00000000" w:rsidP="00000000" w:rsidRDefault="00000000" w:rsidRPr="00000000" w14:paraId="0000057F">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Молодіжна політика оновлена із залученням пропозицій молодіжної спільноти</w:t>
            </w:r>
          </w:p>
          <w:p w:rsidR="00000000" w:rsidDel="00000000" w:rsidP="00000000" w:rsidRDefault="00000000" w:rsidRPr="00000000" w14:paraId="00000580">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У бібліотеках триває процес цифрової трансформації</w:t>
            </w:r>
          </w:p>
          <w:p w:rsidR="00000000" w:rsidDel="00000000" w:rsidP="00000000" w:rsidRDefault="00000000" w:rsidRPr="00000000" w14:paraId="00000581">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Студенти можуть проходити стажування на місцевих підприємствах, отримуючи практичний досвід</w:t>
            </w:r>
          </w:p>
          <w:p w:rsidR="00000000" w:rsidDel="00000000" w:rsidP="00000000" w:rsidRDefault="00000000" w:rsidRPr="00000000" w14:paraId="00000582">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Громада готова інвестувати у розвиток освітньої та медичної інфраструктури</w:t>
            </w:r>
          </w:p>
          <w:p w:rsidR="00000000" w:rsidDel="00000000" w:rsidP="00000000" w:rsidRDefault="00000000" w:rsidRPr="00000000" w14:paraId="00000583">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Проведена медична реформа покращила організацію охорони здоров’я</w:t>
            </w:r>
          </w:p>
          <w:p w:rsidR="00000000" w:rsidDel="00000000" w:rsidP="00000000" w:rsidRDefault="00000000" w:rsidRPr="00000000" w14:paraId="00000584">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У Дрогобичі функціонує, одна з 4 кластерних лікарень  у регіоні</w:t>
            </w:r>
          </w:p>
          <w:p w:rsidR="00000000" w:rsidDel="00000000" w:rsidP="00000000" w:rsidRDefault="00000000" w:rsidRPr="00000000" w14:paraId="00000585">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Громада має сучасну матеріально-технічну базу, що дозволяє отримувати більшість послуг високої якості</w:t>
            </w:r>
          </w:p>
          <w:p w:rsidR="00000000" w:rsidDel="00000000" w:rsidP="00000000" w:rsidRDefault="00000000" w:rsidRPr="00000000" w14:paraId="00000586">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Реалізуються заходи модернізації інфраструктурних мереж</w:t>
            </w:r>
          </w:p>
          <w:p w:rsidR="00000000" w:rsidDel="00000000" w:rsidP="00000000" w:rsidRDefault="00000000" w:rsidRPr="00000000" w14:paraId="00000587">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Активно використовуються альтернативні джерела енергії, що сприяє енергетичній незалежності</w:t>
            </w:r>
          </w:p>
        </w:tc>
        <w:tc>
          <w:tcPr>
            <w:tcBorders>
              <w:top w:color="000000"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88">
            <w:pPr>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Соціальна політика</w:t>
            </w:r>
          </w:p>
          <w:p w:rsidR="00000000" w:rsidDel="00000000" w:rsidP="00000000" w:rsidRDefault="00000000" w:rsidRPr="00000000" w14:paraId="00000589">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Молодь активно виїжджає за кордон, що посилює демографічну кризу та відтік талантів</w:t>
            </w:r>
          </w:p>
          <w:p w:rsidR="00000000" w:rsidDel="00000000" w:rsidP="00000000" w:rsidRDefault="00000000" w:rsidRPr="00000000" w14:paraId="0000058A">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Недостатній набір учнів до старших класів через мобілізацію та популярність коледжів</w:t>
            </w:r>
          </w:p>
          <w:p w:rsidR="00000000" w:rsidDel="00000000" w:rsidP="00000000" w:rsidRDefault="00000000" w:rsidRPr="00000000" w14:paraId="0000058B">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Освітня реформа стикається зі спротивом, що ускладнює оптимізацію</w:t>
            </w:r>
          </w:p>
          <w:p w:rsidR="00000000" w:rsidDel="00000000" w:rsidP="00000000" w:rsidRDefault="00000000" w:rsidRPr="00000000" w14:paraId="0000058C">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Кадровий склад у сфері роботи з молоддю не має необхідних на сьогодні навичок, а низькі зарплати не сприяють залученню нових фахівців</w:t>
            </w:r>
          </w:p>
          <w:p w:rsidR="00000000" w:rsidDel="00000000" w:rsidP="00000000" w:rsidRDefault="00000000" w:rsidRPr="00000000" w14:paraId="0000058D">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Учні ВПО недостатньо інтегровані у шкільну систему громади</w:t>
            </w:r>
          </w:p>
          <w:p w:rsidR="00000000" w:rsidDel="00000000" w:rsidP="00000000" w:rsidRDefault="00000000" w:rsidRPr="00000000" w14:paraId="0000058E">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У медичних закладах не вистачає кваліфікованих спеціалістів</w:t>
            </w:r>
          </w:p>
          <w:p w:rsidR="00000000" w:rsidDel="00000000" w:rsidP="00000000" w:rsidRDefault="00000000" w:rsidRPr="00000000" w14:paraId="0000058F">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Частина послуг недоступна у громаді, що змушує мешканців звертатися до сусідніх громад</w:t>
            </w:r>
          </w:p>
          <w:p w:rsidR="00000000" w:rsidDel="00000000" w:rsidP="00000000" w:rsidRDefault="00000000" w:rsidRPr="00000000" w14:paraId="00000590">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Мережева інфраструктура застаріла, що обмежує доступ до якісних послуг</w:t>
            </w:r>
          </w:p>
          <w:p w:rsidR="00000000" w:rsidDel="00000000" w:rsidP="00000000" w:rsidRDefault="00000000" w:rsidRPr="00000000" w14:paraId="00000591">
            <w:pPr>
              <w:jc w:val="both"/>
              <w:rPr>
                <w:rFonts w:ascii="Montserrat" w:cs="Montserrat" w:eastAsia="Montserrat" w:hAnsi="Montserrat"/>
                <w:sz w:val="20"/>
                <w:szCs w:val="20"/>
              </w:rPr>
            </w:pPr>
            <w:r w:rsidDel="00000000" w:rsidR="00000000" w:rsidRPr="00000000">
              <w:rPr>
                <w:rtl w:val="0"/>
              </w:rPr>
            </w:r>
          </w:p>
        </w:tc>
      </w:tr>
      <w:tr>
        <w:trPr>
          <w:cantSplit w:val="0"/>
          <w:trHeight w:val="870" w:hRule="atLeast"/>
          <w:tblHeader w:val="0"/>
        </w:trPr>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92">
            <w:pPr>
              <w:jc w:val="both"/>
              <w:rPr>
                <w:rFonts w:ascii="Montserrat" w:cs="Montserrat" w:eastAsia="Montserrat" w:hAnsi="Montserrat"/>
                <w:b w:val="1"/>
                <w:i w:val="1"/>
                <w:color w:val="000000"/>
                <w:sz w:val="26"/>
                <w:szCs w:val="26"/>
              </w:rPr>
            </w:pPr>
            <w:r w:rsidDel="00000000" w:rsidR="00000000" w:rsidRPr="00000000">
              <w:rPr>
                <w:rFonts w:ascii="Montserrat" w:cs="Montserrat" w:eastAsia="Montserrat" w:hAnsi="Montserrat"/>
                <w:b w:val="1"/>
                <w:i w:val="1"/>
                <w:sz w:val="20"/>
                <w:szCs w:val="20"/>
                <w:rtl w:val="0"/>
              </w:rPr>
              <w:t xml:space="preserve">Довкілля і ресурси</w:t>
            </w:r>
            <w:r w:rsidDel="00000000" w:rsidR="00000000" w:rsidRPr="00000000">
              <w:rPr>
                <w:rtl w:val="0"/>
              </w:rPr>
            </w:r>
          </w:p>
          <w:p w:rsidR="00000000" w:rsidDel="00000000" w:rsidP="00000000" w:rsidRDefault="00000000" w:rsidRPr="00000000" w14:paraId="00000593">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Наявність родовищ нафти, газу та покладів кухонної солі</w:t>
            </w:r>
          </w:p>
          <w:p w:rsidR="00000000" w:rsidDel="00000000" w:rsidP="00000000" w:rsidRDefault="00000000" w:rsidRPr="00000000" w14:paraId="00000594">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Природні заповідники та багате біорізноманіття, включно з 78 рідкісними видами рослин і тварин</w:t>
            </w:r>
          </w:p>
          <w:p w:rsidR="00000000" w:rsidDel="00000000" w:rsidP="00000000" w:rsidRDefault="00000000" w:rsidRPr="00000000" w14:paraId="00000595">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Близькість до Карпатської гірської системи</w:t>
            </w:r>
          </w:p>
        </w:tc>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96">
            <w:pPr>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Довкілля і ресурси</w:t>
            </w:r>
          </w:p>
          <w:p w:rsidR="00000000" w:rsidDel="00000000" w:rsidP="00000000" w:rsidRDefault="00000000" w:rsidRPr="00000000" w14:paraId="00000597">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Мала площа природних територій</w:t>
            </w:r>
          </w:p>
          <w:p w:rsidR="00000000" w:rsidDel="00000000" w:rsidP="00000000" w:rsidRDefault="00000000" w:rsidRPr="00000000" w14:paraId="00000598">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Частка природно-заповідного фонду не відповідає цільовому показнику</w:t>
            </w:r>
          </w:p>
          <w:p w:rsidR="00000000" w:rsidDel="00000000" w:rsidP="00000000" w:rsidRDefault="00000000" w:rsidRPr="00000000" w14:paraId="00000599">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Забруднення води від промислової діяльності та пестицидів</w:t>
            </w:r>
          </w:p>
          <w:p w:rsidR="00000000" w:rsidDel="00000000" w:rsidP="00000000" w:rsidRDefault="00000000" w:rsidRPr="00000000" w14:paraId="0000059A">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Присутність хвостосховища «Полімінералу» як джерела екологічного ризику</w:t>
            </w:r>
          </w:p>
          <w:p w:rsidR="00000000" w:rsidDel="00000000" w:rsidP="00000000" w:rsidRDefault="00000000" w:rsidRPr="00000000" w14:paraId="0000059B">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Приватні септики як загроза місцевому біорізноманіттю</w:t>
            </w:r>
          </w:p>
          <w:p w:rsidR="00000000" w:rsidDel="00000000" w:rsidP="00000000" w:rsidRDefault="00000000" w:rsidRPr="00000000" w14:paraId="0000059C">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Високі темпи вирубки лісів та ризик подальшого забруднення повітря і води</w:t>
            </w:r>
          </w:p>
        </w:tc>
      </w:tr>
      <w:tr>
        <w:trPr>
          <w:cantSplit w:val="0"/>
          <w:trHeight w:val="870" w:hRule="atLeast"/>
          <w:tblHeader w:val="0"/>
        </w:trPr>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9D">
            <w:pPr>
              <w:jc w:val="both"/>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Локальна економіка</w:t>
            </w:r>
            <w:r w:rsidDel="00000000" w:rsidR="00000000" w:rsidRPr="00000000">
              <w:rPr>
                <w:rtl w:val="0"/>
              </w:rPr>
            </w:r>
          </w:p>
          <w:p w:rsidR="00000000" w:rsidDel="00000000" w:rsidP="00000000" w:rsidRDefault="00000000" w:rsidRPr="00000000" w14:paraId="0000059E">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Активне переміщення підприємств до громади</w:t>
            </w:r>
          </w:p>
          <w:p w:rsidR="00000000" w:rsidDel="00000000" w:rsidP="00000000" w:rsidRDefault="00000000" w:rsidRPr="00000000" w14:paraId="0000059F">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Диверсифікований економічний профіль із присутністю різних секторів</w:t>
            </w:r>
          </w:p>
          <w:p w:rsidR="00000000" w:rsidDel="00000000" w:rsidP="00000000" w:rsidRDefault="00000000" w:rsidRPr="00000000" w14:paraId="000005A0">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Вигідне географічне розташування громади</w:t>
            </w:r>
          </w:p>
          <w:p w:rsidR="00000000" w:rsidDel="00000000" w:rsidP="00000000" w:rsidRDefault="00000000" w:rsidRPr="00000000" w14:paraId="000005A1">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Висока якість людського капіталу та потенціал для розвитку</w:t>
            </w:r>
          </w:p>
          <w:p w:rsidR="00000000" w:rsidDel="00000000" w:rsidP="00000000" w:rsidRDefault="00000000" w:rsidRPr="00000000" w14:paraId="000005A2">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Значна історична спадщина, яка приваблює туристів та регулярні фестивалі та традиційні святкування, що підсилюють культурний імідж</w:t>
            </w:r>
          </w:p>
          <w:p w:rsidR="00000000" w:rsidDel="00000000" w:rsidP="00000000" w:rsidRDefault="00000000" w:rsidRPr="00000000" w14:paraId="000005A3">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Наявність вільних промислових майданчиків для повторного використання</w:t>
            </w:r>
          </w:p>
          <w:p w:rsidR="00000000" w:rsidDel="00000000" w:rsidP="00000000" w:rsidRDefault="00000000" w:rsidRPr="00000000" w14:paraId="000005A4">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Експортноорієнтоване виробництво з конкурентними перевагами</w:t>
            </w:r>
          </w:p>
          <w:p w:rsidR="00000000" w:rsidDel="00000000" w:rsidP="00000000" w:rsidRDefault="00000000" w:rsidRPr="00000000" w14:paraId="000005A5">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Розвинена освітня база для стимулювання інноваційної економіки</w:t>
            </w:r>
          </w:p>
          <w:p w:rsidR="00000000" w:rsidDel="00000000" w:rsidP="00000000" w:rsidRDefault="00000000" w:rsidRPr="00000000" w14:paraId="000005A6">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Сильна самоорганізація громади та успішні краудфандингові ініціативи</w:t>
            </w:r>
          </w:p>
        </w:tc>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A7">
            <w:pPr>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Локальна економіка</w:t>
            </w:r>
          </w:p>
          <w:p w:rsidR="00000000" w:rsidDel="00000000" w:rsidP="00000000" w:rsidRDefault="00000000" w:rsidRPr="00000000" w14:paraId="000005A8">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Високий рівень безробіття у сільських районах громади</w:t>
            </w:r>
          </w:p>
          <w:p w:rsidR="00000000" w:rsidDel="00000000" w:rsidP="00000000" w:rsidRDefault="00000000" w:rsidRPr="00000000" w14:paraId="000005A9">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Низький рівень народжуваності</w:t>
            </w:r>
          </w:p>
          <w:p w:rsidR="00000000" w:rsidDel="00000000" w:rsidP="00000000" w:rsidRDefault="00000000" w:rsidRPr="00000000" w14:paraId="000005AA">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Значні втрати у промисловому виробництві</w:t>
            </w:r>
          </w:p>
          <w:p w:rsidR="00000000" w:rsidDel="00000000" w:rsidP="00000000" w:rsidRDefault="00000000" w:rsidRPr="00000000" w14:paraId="000005AB">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Концентрація економічної активності у центральній частині громади</w:t>
            </w:r>
          </w:p>
          <w:p w:rsidR="00000000" w:rsidDel="00000000" w:rsidP="00000000" w:rsidRDefault="00000000" w:rsidRPr="00000000" w14:paraId="000005AC">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Обмежена транспортна доступність для туристів</w:t>
            </w:r>
          </w:p>
          <w:p w:rsidR="00000000" w:rsidDel="00000000" w:rsidP="00000000" w:rsidRDefault="00000000" w:rsidRPr="00000000" w14:paraId="000005AD">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Розподіл об’єктів спадщини між балансоутримувачами різних бюджетів</w:t>
            </w:r>
          </w:p>
          <w:p w:rsidR="00000000" w:rsidDel="00000000" w:rsidP="00000000" w:rsidRDefault="00000000" w:rsidRPr="00000000" w14:paraId="000005AE">
            <w:pPr>
              <w:jc w:val="both"/>
              <w:rPr>
                <w:rFonts w:ascii="Montserrat" w:cs="Montserrat" w:eastAsia="Montserrat" w:hAnsi="Montserrat"/>
                <w:sz w:val="20"/>
                <w:szCs w:val="20"/>
              </w:rPr>
            </w:pPr>
            <w:r w:rsidDel="00000000" w:rsidR="00000000" w:rsidRPr="00000000">
              <w:rPr>
                <w:rtl w:val="0"/>
              </w:rPr>
            </w:r>
          </w:p>
        </w:tc>
      </w:tr>
      <w:tr>
        <w:trPr>
          <w:cantSplit w:val="0"/>
          <w:trHeight w:val="870" w:hRule="atLeast"/>
          <w:tblHeader w:val="0"/>
        </w:trPr>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AF">
            <w:pPr>
              <w:jc w:val="both"/>
              <w:rPr>
                <w:rFonts w:ascii="Montserrat" w:cs="Montserrat" w:eastAsia="Montserrat" w:hAnsi="Montserrat"/>
                <w:b w:val="1"/>
                <w:i w:val="1"/>
                <w:color w:val="000000"/>
                <w:sz w:val="26"/>
                <w:szCs w:val="26"/>
              </w:rPr>
            </w:pPr>
            <w:r w:rsidDel="00000000" w:rsidR="00000000" w:rsidRPr="00000000">
              <w:rPr>
                <w:rFonts w:ascii="Montserrat" w:cs="Montserrat" w:eastAsia="Montserrat" w:hAnsi="Montserrat"/>
                <w:b w:val="1"/>
                <w:i w:val="1"/>
                <w:sz w:val="20"/>
                <w:szCs w:val="20"/>
                <w:rtl w:val="0"/>
              </w:rPr>
              <w:t xml:space="preserve">Транспортна мобільність</w:t>
            </w:r>
            <w:r w:rsidDel="00000000" w:rsidR="00000000" w:rsidRPr="00000000">
              <w:rPr>
                <w:rtl w:val="0"/>
              </w:rPr>
            </w:r>
          </w:p>
          <w:p w:rsidR="00000000" w:rsidDel="00000000" w:rsidP="00000000" w:rsidRDefault="00000000" w:rsidRPr="00000000" w14:paraId="000005B0">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Впровадження безконтактної оплати у громадському транспорті</w:t>
            </w:r>
          </w:p>
          <w:p w:rsidR="00000000" w:rsidDel="00000000" w:rsidP="00000000" w:rsidRDefault="00000000" w:rsidRPr="00000000" w14:paraId="000005B1">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Поява інклюзивного громадського транспорту</w:t>
            </w:r>
          </w:p>
          <w:p w:rsidR="00000000" w:rsidDel="00000000" w:rsidP="00000000" w:rsidRDefault="00000000" w:rsidRPr="00000000" w14:paraId="000005B2">
            <w:pPr>
              <w:jc w:val="both"/>
              <w:rPr>
                <w:rFonts w:ascii="Montserrat" w:cs="Montserrat" w:eastAsia="Montserrat" w:hAnsi="Montserrat"/>
                <w:sz w:val="20"/>
                <w:szCs w:val="20"/>
              </w:rPr>
            </w:pPr>
            <w:r w:rsidDel="00000000" w:rsidR="00000000" w:rsidRPr="00000000">
              <w:rPr>
                <w:rtl w:val="0"/>
              </w:rPr>
            </w:r>
          </w:p>
        </w:tc>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B3">
            <w:pPr>
              <w:jc w:val="both"/>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Транспортна мобільність</w:t>
            </w:r>
            <w:r w:rsidDel="00000000" w:rsidR="00000000" w:rsidRPr="00000000">
              <w:rPr>
                <w:rtl w:val="0"/>
              </w:rPr>
            </w:r>
          </w:p>
          <w:p w:rsidR="00000000" w:rsidDel="00000000" w:rsidP="00000000" w:rsidRDefault="00000000" w:rsidRPr="00000000" w14:paraId="000005B4">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Громадський транспорт у власності приватних компаній</w:t>
            </w:r>
          </w:p>
          <w:p w:rsidR="00000000" w:rsidDel="00000000" w:rsidP="00000000" w:rsidRDefault="00000000" w:rsidRPr="00000000" w14:paraId="000005B5">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Відсутність належного утримання місцевих доріг</w:t>
            </w:r>
          </w:p>
          <w:p w:rsidR="00000000" w:rsidDel="00000000" w:rsidP="00000000" w:rsidRDefault="00000000" w:rsidRPr="00000000" w14:paraId="000005B6">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Низька якість мостів та дорожньої інфраструктури</w:t>
            </w:r>
          </w:p>
          <w:p w:rsidR="00000000" w:rsidDel="00000000" w:rsidP="00000000" w:rsidRDefault="00000000" w:rsidRPr="00000000" w14:paraId="000005B7">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Недостатня інфраструктура на автобусних зупинках та залізничних станціях</w:t>
            </w:r>
          </w:p>
          <w:p w:rsidR="00000000" w:rsidDel="00000000" w:rsidP="00000000" w:rsidRDefault="00000000" w:rsidRPr="00000000" w14:paraId="000005B8">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Відсутність велосипедної інфраструктури</w:t>
            </w:r>
          </w:p>
        </w:tc>
      </w:tr>
      <w:tr>
        <w:trPr>
          <w:cantSplit w:val="0"/>
          <w:trHeight w:val="870" w:hRule="atLeast"/>
          <w:tblHeader w:val="0"/>
        </w:trPr>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B9">
            <w:pPr>
              <w:jc w:val="both"/>
              <w:rPr>
                <w:rFonts w:ascii="Montserrat" w:cs="Montserrat" w:eastAsia="Montserrat" w:hAnsi="Montserrat"/>
                <w:b w:val="1"/>
                <w:i w:val="1"/>
                <w:color w:val="000000"/>
                <w:sz w:val="26"/>
                <w:szCs w:val="26"/>
              </w:rPr>
            </w:pPr>
            <w:r w:rsidDel="00000000" w:rsidR="00000000" w:rsidRPr="00000000">
              <w:rPr>
                <w:rFonts w:ascii="Montserrat" w:cs="Montserrat" w:eastAsia="Montserrat" w:hAnsi="Montserrat"/>
                <w:b w:val="1"/>
                <w:i w:val="1"/>
                <w:sz w:val="20"/>
                <w:szCs w:val="20"/>
                <w:rtl w:val="0"/>
              </w:rPr>
              <w:t xml:space="preserve">Просторове планування та житлова політика</w:t>
            </w:r>
            <w:r w:rsidDel="00000000" w:rsidR="00000000" w:rsidRPr="00000000">
              <w:rPr>
                <w:rtl w:val="0"/>
              </w:rPr>
            </w:r>
          </w:p>
          <w:p w:rsidR="00000000" w:rsidDel="00000000" w:rsidP="00000000" w:rsidRDefault="00000000" w:rsidRPr="00000000" w14:paraId="000005BA">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Зростання попиту та пропозиції на ринку житла</w:t>
            </w:r>
          </w:p>
          <w:p w:rsidR="00000000" w:rsidDel="00000000" w:rsidP="00000000" w:rsidRDefault="00000000" w:rsidRPr="00000000" w14:paraId="000005BB">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Програми фінансової підтримки ремонту старих будинків та утеплення будинків для зменшення енергетичних втрат</w:t>
            </w:r>
          </w:p>
          <w:p w:rsidR="00000000" w:rsidDel="00000000" w:rsidP="00000000" w:rsidRDefault="00000000" w:rsidRPr="00000000" w14:paraId="000005BC">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Житлова підтримка ветеранів війни</w:t>
            </w:r>
          </w:p>
          <w:p w:rsidR="00000000" w:rsidDel="00000000" w:rsidP="00000000" w:rsidRDefault="00000000" w:rsidRPr="00000000" w14:paraId="000005BD">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Розроблена житлова стратегія громади</w:t>
            </w:r>
          </w:p>
          <w:p w:rsidR="00000000" w:rsidDel="00000000" w:rsidP="00000000" w:rsidRDefault="00000000" w:rsidRPr="00000000" w14:paraId="000005BE">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Стратегія «планування районів» (транспорт, громадські простори, інфраструктура)</w:t>
            </w:r>
          </w:p>
          <w:p w:rsidR="00000000" w:rsidDel="00000000" w:rsidP="00000000" w:rsidRDefault="00000000" w:rsidRPr="00000000" w14:paraId="000005BF">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Висока якість громадських просторів за оцінками користувачів</w:t>
            </w:r>
          </w:p>
          <w:p w:rsidR="00000000" w:rsidDel="00000000" w:rsidP="00000000" w:rsidRDefault="00000000" w:rsidRPr="00000000" w14:paraId="000005C0">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Достатня кількість дитячих громадських просторів</w:t>
            </w:r>
          </w:p>
        </w:tc>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C1">
            <w:pPr>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Просторове планування та житлова політика</w:t>
            </w:r>
          </w:p>
          <w:p w:rsidR="00000000" w:rsidDel="00000000" w:rsidP="00000000" w:rsidRDefault="00000000" w:rsidRPr="00000000" w14:paraId="000005C2">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Старий житловий фонд</w:t>
            </w:r>
          </w:p>
          <w:p w:rsidR="00000000" w:rsidDel="00000000" w:rsidP="00000000" w:rsidRDefault="00000000" w:rsidRPr="00000000" w14:paraId="000005C3">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Відсутність можливостей короткострокової оренди </w:t>
            </w:r>
          </w:p>
          <w:p w:rsidR="00000000" w:rsidDel="00000000" w:rsidP="00000000" w:rsidRDefault="00000000" w:rsidRPr="00000000" w14:paraId="000005C4">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Застаріла інфраструктура не відповідає вимогам нових об'єктів</w:t>
            </w:r>
          </w:p>
          <w:p w:rsidR="00000000" w:rsidDel="00000000" w:rsidP="00000000" w:rsidRDefault="00000000" w:rsidRPr="00000000" w14:paraId="000005C5">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Недостатній житловий фонд для ветеранів</w:t>
            </w:r>
          </w:p>
          <w:p w:rsidR="00000000" w:rsidDel="00000000" w:rsidP="00000000" w:rsidRDefault="00000000" w:rsidRPr="00000000" w14:paraId="000005C6">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Нестача місць відпочинку для дорослих у периферійних населених пунктах</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6dde8" w:val="clear"/>
            <w:tcMar>
              <w:top w:w="0.0" w:type="dxa"/>
              <w:left w:w="0.0" w:type="dxa"/>
              <w:bottom w:w="0.0" w:type="dxa"/>
              <w:right w:w="0.0" w:type="dxa"/>
            </w:tcMar>
            <w:vAlign w:val="center"/>
          </w:tcPr>
          <w:p w:rsidR="00000000" w:rsidDel="00000000" w:rsidP="00000000" w:rsidRDefault="00000000" w:rsidRPr="00000000" w14:paraId="000005C7">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Можливості </w:t>
            </w:r>
          </w:p>
        </w:tc>
        <w:tc>
          <w:tcPr>
            <w:tcBorders>
              <w:top w:color="000000" w:space="0" w:sz="6" w:val="single"/>
              <w:left w:color="000000" w:space="0" w:sz="6" w:val="single"/>
              <w:bottom w:color="000000" w:space="0" w:sz="6" w:val="single"/>
              <w:right w:color="000000" w:space="0" w:sz="6" w:val="single"/>
            </w:tcBorders>
            <w:shd w:fill="31849b" w:val="clear"/>
            <w:tcMar>
              <w:top w:w="0.0" w:type="dxa"/>
              <w:left w:w="0.0" w:type="dxa"/>
              <w:bottom w:w="0.0" w:type="dxa"/>
              <w:right w:w="0.0" w:type="dxa"/>
            </w:tcMar>
            <w:vAlign w:val="center"/>
          </w:tcPr>
          <w:p w:rsidR="00000000" w:rsidDel="00000000" w:rsidP="00000000" w:rsidRDefault="00000000" w:rsidRPr="00000000" w14:paraId="000005C8">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Загрози </w:t>
            </w:r>
          </w:p>
        </w:tc>
      </w:tr>
      <w:tr>
        <w:trPr>
          <w:cantSplit w:val="0"/>
          <w:trHeight w:val="1020" w:hRule="atLeast"/>
          <w:tblHeader w:val="0"/>
        </w:trPr>
        <w:tc>
          <w:tcPr>
            <w:tcBorders>
              <w:top w:color="000000"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C9">
            <w:pPr>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Соціальна політика</w:t>
            </w:r>
          </w:p>
          <w:p w:rsidR="00000000" w:rsidDel="00000000" w:rsidP="00000000" w:rsidRDefault="00000000" w:rsidRPr="00000000" w14:paraId="000005CA">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Збільшення кількості студентів у Дрогобичі та розвиток міста як студентського бренду</w:t>
            </w:r>
          </w:p>
          <w:p w:rsidR="00000000" w:rsidDel="00000000" w:rsidP="00000000" w:rsidRDefault="00000000" w:rsidRPr="00000000" w14:paraId="000005CB">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Залучення дітей ВПО до освітнього процесу, сприяючи їх соціальній інтеграції</w:t>
            </w:r>
          </w:p>
          <w:p w:rsidR="00000000" w:rsidDel="00000000" w:rsidP="00000000" w:rsidRDefault="00000000" w:rsidRPr="00000000" w14:paraId="000005CC">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Розвиток неформальної освіти та перепрофілювання кадрів через Хаб талантів</w:t>
            </w:r>
          </w:p>
          <w:p w:rsidR="00000000" w:rsidDel="00000000" w:rsidP="00000000" w:rsidRDefault="00000000" w:rsidRPr="00000000" w14:paraId="000005CD">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Створення офлайн-кампусу Донецького технічного університету для підвищення якості освіти завдяки конкуренції між закладами</w:t>
            </w:r>
          </w:p>
          <w:p w:rsidR="00000000" w:rsidDel="00000000" w:rsidP="00000000" w:rsidRDefault="00000000" w:rsidRPr="00000000" w14:paraId="000005CE">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Розвиток обласної лікарні як медичного інноваційного центру</w:t>
            </w:r>
          </w:p>
          <w:p w:rsidR="00000000" w:rsidDel="00000000" w:rsidP="00000000" w:rsidRDefault="00000000" w:rsidRPr="00000000" w14:paraId="000005CF">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Забезпечення ефективної медичної допомоги під час вагітності та пологів, створення умов для поєднання роботи та сім’ї</w:t>
            </w:r>
          </w:p>
          <w:p w:rsidR="00000000" w:rsidDel="00000000" w:rsidP="00000000" w:rsidRDefault="00000000" w:rsidRPr="00000000" w14:paraId="000005D0">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Зменшення екологічних ризиків для здоров’я через нові ініціативи</w:t>
            </w:r>
          </w:p>
          <w:p w:rsidR="00000000" w:rsidDel="00000000" w:rsidP="00000000" w:rsidRDefault="00000000" w:rsidRPr="00000000" w14:paraId="000005D1">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Адаптація медико-соціальних послуг для літніх людей та підготовка інфраструктури до демографічних змін</w:t>
            </w:r>
          </w:p>
          <w:p w:rsidR="00000000" w:rsidDel="00000000" w:rsidP="00000000" w:rsidRDefault="00000000" w:rsidRPr="00000000" w14:paraId="000005D2">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Розвиток послуг, які є унікальними для регіону, та зміцнення лідерства у цих сферах</w:t>
            </w:r>
          </w:p>
          <w:p w:rsidR="00000000" w:rsidDel="00000000" w:rsidP="00000000" w:rsidRDefault="00000000" w:rsidRPr="00000000" w14:paraId="000005D3">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Використання альтернативної енергетики та розвиток децентралізованих систем водопостачання у віддалених селах</w:t>
            </w:r>
          </w:p>
        </w:tc>
        <w:tc>
          <w:tcPr>
            <w:tcBorders>
              <w:top w:color="000000"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4">
            <w:pPr>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Соціальна політика</w:t>
            </w:r>
          </w:p>
          <w:p w:rsidR="00000000" w:rsidDel="00000000" w:rsidP="00000000" w:rsidRDefault="00000000" w:rsidRPr="00000000" w14:paraId="000005D5">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Молодіжна міграція загрожує демографічній та економічній стабільності громади</w:t>
            </w:r>
          </w:p>
          <w:p w:rsidR="00000000" w:rsidDel="00000000" w:rsidP="00000000" w:rsidRDefault="00000000" w:rsidRPr="00000000" w14:paraId="000005D6">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Скорочення бюджетного фінансування може обмежити розвиток ключових проєктів</w:t>
            </w:r>
          </w:p>
          <w:p w:rsidR="00000000" w:rsidDel="00000000" w:rsidP="00000000" w:rsidRDefault="00000000" w:rsidRPr="00000000" w14:paraId="000005D7">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Опір громади до оптимізації освітньої системи уповільнює реформи</w:t>
            </w:r>
          </w:p>
          <w:p w:rsidR="00000000" w:rsidDel="00000000" w:rsidP="00000000" w:rsidRDefault="00000000" w:rsidRPr="00000000" w14:paraId="000005D8">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Дефіцит медичних кадрів ускладнює надання якісних послуг</w:t>
            </w:r>
          </w:p>
          <w:p w:rsidR="00000000" w:rsidDel="00000000" w:rsidP="00000000" w:rsidRDefault="00000000" w:rsidRPr="00000000" w14:paraId="000005D9">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Мобілізація зменшує кількість доступних спеціалістів у громаді</w:t>
            </w:r>
          </w:p>
          <w:p w:rsidR="00000000" w:rsidDel="00000000" w:rsidP="00000000" w:rsidRDefault="00000000" w:rsidRPr="00000000" w14:paraId="000005DA">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Руйнування енергетичної інфраструктури через обстріли створює ризики для стабільного забезпечення послуг</w:t>
            </w:r>
          </w:p>
        </w:tc>
      </w:tr>
      <w:tr>
        <w:trPr>
          <w:cantSplit w:val="0"/>
          <w:trHeight w:val="1020" w:hRule="atLeast"/>
          <w:tblHeader w:val="0"/>
        </w:trPr>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B">
            <w:pPr>
              <w:jc w:val="both"/>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Довкілля і ресурси</w:t>
            </w:r>
            <w:r w:rsidDel="00000000" w:rsidR="00000000" w:rsidRPr="00000000">
              <w:rPr>
                <w:rtl w:val="0"/>
              </w:rPr>
            </w:r>
          </w:p>
          <w:p w:rsidR="00000000" w:rsidDel="00000000" w:rsidP="00000000" w:rsidRDefault="00000000" w:rsidRPr="00000000" w14:paraId="000005DC">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Створення нових природоохоронних територій</w:t>
            </w:r>
          </w:p>
          <w:p w:rsidR="00000000" w:rsidDel="00000000" w:rsidP="00000000" w:rsidRDefault="00000000" w:rsidRPr="00000000" w14:paraId="000005DD">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Відновлення лісів, луків та інших екосистем</w:t>
            </w:r>
          </w:p>
          <w:p w:rsidR="00000000" w:rsidDel="00000000" w:rsidP="00000000" w:rsidRDefault="00000000" w:rsidRPr="00000000" w14:paraId="000005DE">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Розробка екологічних програм для підвищення екологічної культури населення</w:t>
            </w:r>
          </w:p>
          <w:p w:rsidR="00000000" w:rsidDel="00000000" w:rsidP="00000000" w:rsidRDefault="00000000" w:rsidRPr="00000000" w14:paraId="000005DF">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Співпраця з міжнародними організаціями для боротьби з природними та техногенними загрозами</w:t>
            </w:r>
          </w:p>
          <w:p w:rsidR="00000000" w:rsidDel="00000000" w:rsidP="00000000" w:rsidRDefault="00000000" w:rsidRPr="00000000" w14:paraId="000005E0">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Берегоукріплення та розчищення русел річок в межах екологічних ініціатив</w:t>
            </w:r>
          </w:p>
          <w:p w:rsidR="00000000" w:rsidDel="00000000" w:rsidP="00000000" w:rsidRDefault="00000000" w:rsidRPr="00000000" w14:paraId="000005E1">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Справедливий розподіл прибутку від лісокористування</w:t>
            </w:r>
          </w:p>
        </w:tc>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E2">
            <w:pPr>
              <w:jc w:val="both"/>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Довкілля і ресурси</w:t>
            </w:r>
            <w:r w:rsidDel="00000000" w:rsidR="00000000" w:rsidRPr="00000000">
              <w:rPr>
                <w:rtl w:val="0"/>
              </w:rPr>
            </w:r>
          </w:p>
          <w:p w:rsidR="00000000" w:rsidDel="00000000" w:rsidP="00000000" w:rsidRDefault="00000000" w:rsidRPr="00000000" w14:paraId="000005E3">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Ризик паводків та повеней </w:t>
            </w:r>
          </w:p>
          <w:p w:rsidR="00000000" w:rsidDel="00000000" w:rsidP="00000000" w:rsidRDefault="00000000" w:rsidRPr="00000000" w14:paraId="000005E4">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Подальше забруднення промисловими зонами</w:t>
            </w:r>
          </w:p>
          <w:p w:rsidR="00000000" w:rsidDel="00000000" w:rsidP="00000000" w:rsidRDefault="00000000" w:rsidRPr="00000000" w14:paraId="000005E5">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Загрози біорізноманіттю через екологічно шкідливу діяльність</w:t>
            </w:r>
          </w:p>
          <w:p w:rsidR="00000000" w:rsidDel="00000000" w:rsidP="00000000" w:rsidRDefault="00000000" w:rsidRPr="00000000" w14:paraId="000005E6">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Геологічна розробка надр як фактор деградації природних ландшафтів</w:t>
            </w:r>
          </w:p>
          <w:p w:rsidR="00000000" w:rsidDel="00000000" w:rsidP="00000000" w:rsidRDefault="00000000" w:rsidRPr="00000000" w14:paraId="000005E7">
            <w:pPr>
              <w:jc w:val="both"/>
              <w:rPr>
                <w:rFonts w:ascii="Montserrat" w:cs="Montserrat" w:eastAsia="Montserrat" w:hAnsi="Montserrat"/>
                <w:sz w:val="20"/>
                <w:szCs w:val="20"/>
              </w:rPr>
            </w:pPr>
            <w:r w:rsidDel="00000000" w:rsidR="00000000" w:rsidRPr="00000000">
              <w:rPr>
                <w:rtl w:val="0"/>
              </w:rPr>
            </w:r>
          </w:p>
        </w:tc>
      </w:tr>
      <w:tr>
        <w:trPr>
          <w:cantSplit w:val="0"/>
          <w:trHeight w:val="1020" w:hRule="atLeast"/>
          <w:tblHeader w:val="0"/>
        </w:trPr>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E8">
            <w:pPr>
              <w:jc w:val="both"/>
              <w:rPr>
                <w:rFonts w:ascii="Montserrat" w:cs="Montserrat" w:eastAsia="Montserrat" w:hAnsi="Montserrat"/>
                <w:b w:val="1"/>
                <w:i w:val="1"/>
                <w:color w:val="000000"/>
                <w:sz w:val="26"/>
                <w:szCs w:val="26"/>
              </w:rPr>
            </w:pPr>
            <w:r w:rsidDel="00000000" w:rsidR="00000000" w:rsidRPr="00000000">
              <w:rPr>
                <w:rFonts w:ascii="Montserrat" w:cs="Montserrat" w:eastAsia="Montserrat" w:hAnsi="Montserrat"/>
                <w:b w:val="1"/>
                <w:i w:val="1"/>
                <w:sz w:val="20"/>
                <w:szCs w:val="20"/>
                <w:rtl w:val="0"/>
              </w:rPr>
              <w:t xml:space="preserve">Локальна економіка</w:t>
            </w:r>
            <w:r w:rsidDel="00000000" w:rsidR="00000000" w:rsidRPr="00000000">
              <w:rPr>
                <w:rtl w:val="0"/>
              </w:rPr>
            </w:r>
          </w:p>
          <w:p w:rsidR="00000000" w:rsidDel="00000000" w:rsidP="00000000" w:rsidRDefault="00000000" w:rsidRPr="00000000" w14:paraId="000005E9">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Сприяння мікробізнесу у переході з неформальної до формальної економіки</w:t>
            </w:r>
          </w:p>
          <w:p w:rsidR="00000000" w:rsidDel="00000000" w:rsidP="00000000" w:rsidRDefault="00000000" w:rsidRPr="00000000" w14:paraId="000005EA">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Переміщення технічного університету до Дрогобича для посилення освітньої бази</w:t>
            </w:r>
          </w:p>
          <w:p w:rsidR="00000000" w:rsidDel="00000000" w:rsidP="00000000" w:rsidRDefault="00000000" w:rsidRPr="00000000" w14:paraId="000005EB">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Залучення фінансування для бізнесу переселенців, ветеранів та інших соціальних груп</w:t>
            </w:r>
          </w:p>
          <w:p w:rsidR="00000000" w:rsidDel="00000000" w:rsidP="00000000" w:rsidRDefault="00000000" w:rsidRPr="00000000" w14:paraId="000005EC">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Подальша інтеграція та підтримка внутрішньо переміщених осіб</w:t>
            </w:r>
          </w:p>
          <w:p w:rsidR="00000000" w:rsidDel="00000000" w:rsidP="00000000" w:rsidRDefault="00000000" w:rsidRPr="00000000" w14:paraId="000005ED">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Розвиток агротуризму та екотуризму, створення спільних туристичних маршрутів із сусідніми громадами</w:t>
            </w:r>
          </w:p>
          <w:p w:rsidR="00000000" w:rsidDel="00000000" w:rsidP="00000000" w:rsidRDefault="00000000" w:rsidRPr="00000000" w14:paraId="000005EE">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Впровадження місцевої політики для захисту та підтримки історичних зон</w:t>
            </w:r>
          </w:p>
        </w:tc>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EF">
            <w:pPr>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Локальна економіка</w:t>
            </w:r>
          </w:p>
          <w:p w:rsidR="00000000" w:rsidDel="00000000" w:rsidP="00000000" w:rsidRDefault="00000000" w:rsidRPr="00000000" w14:paraId="000005F0">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Нестабільна ситуація на національному рівні через війну</w:t>
            </w:r>
          </w:p>
          <w:p w:rsidR="00000000" w:rsidDel="00000000" w:rsidP="00000000" w:rsidRDefault="00000000" w:rsidRPr="00000000" w14:paraId="000005F1">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Зменшення чисельності населення громади</w:t>
            </w:r>
          </w:p>
          <w:p w:rsidR="00000000" w:rsidDel="00000000" w:rsidP="00000000" w:rsidRDefault="00000000" w:rsidRPr="00000000" w14:paraId="000005F2">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Перерозподіл податкових видатків, що може позбавити громаду фінансування</w:t>
            </w:r>
          </w:p>
          <w:p w:rsidR="00000000" w:rsidDel="00000000" w:rsidP="00000000" w:rsidRDefault="00000000" w:rsidRPr="00000000" w14:paraId="000005F3">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Конкуренція з іншими туристичними дестинаціями</w:t>
            </w:r>
          </w:p>
          <w:p w:rsidR="00000000" w:rsidDel="00000000" w:rsidP="00000000" w:rsidRDefault="00000000" w:rsidRPr="00000000" w14:paraId="000005F4">
            <w:pPr>
              <w:numPr>
                <w:ilvl w:val="0"/>
                <w:numId w:val="5"/>
              </w:numPr>
              <w:pBdr>
                <w:top w:space="0" w:sz="0" w:val="nil"/>
                <w:left w:space="0" w:sz="0" w:val="nil"/>
                <w:bottom w:space="0" w:sz="0" w:val="nil"/>
                <w:right w:space="0" w:sz="0" w:val="nil"/>
                <w:between w:space="0" w:sz="0" w:val="nil"/>
              </w:pBd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Відсутність або недостатнє фінансування для збереження та реставрації об’єктів спадщини, що загрожує їхньою втратою</w:t>
            </w:r>
          </w:p>
        </w:tc>
      </w:tr>
      <w:tr>
        <w:trPr>
          <w:cantSplit w:val="0"/>
          <w:trHeight w:val="1020" w:hRule="atLeast"/>
          <w:tblHeader w:val="0"/>
        </w:trPr>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F5">
            <w:pPr>
              <w:jc w:val="both"/>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Транспортна мобільність</w:t>
            </w:r>
            <w:r w:rsidDel="00000000" w:rsidR="00000000" w:rsidRPr="00000000">
              <w:rPr>
                <w:rtl w:val="0"/>
              </w:rPr>
            </w:r>
          </w:p>
          <w:p w:rsidR="00000000" w:rsidDel="00000000" w:rsidP="00000000" w:rsidRDefault="00000000" w:rsidRPr="00000000" w14:paraId="000005F6">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Передача місцевих доріг на баланс громади для покращення їх стану</w:t>
            </w:r>
          </w:p>
          <w:p w:rsidR="00000000" w:rsidDel="00000000" w:rsidP="00000000" w:rsidRDefault="00000000" w:rsidRPr="00000000" w14:paraId="000005F7">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Будівництво нових доріг, що з’єднають громаду з її околицями</w:t>
            </w:r>
          </w:p>
          <w:p w:rsidR="00000000" w:rsidDel="00000000" w:rsidP="00000000" w:rsidRDefault="00000000" w:rsidRPr="00000000" w14:paraId="000005F8">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Розвиток велосипедної та пішохідної інфраструктури</w:t>
            </w:r>
          </w:p>
          <w:p w:rsidR="00000000" w:rsidDel="00000000" w:rsidP="00000000" w:rsidRDefault="00000000" w:rsidRPr="00000000" w14:paraId="000005F9">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Покращення доступу до громадського транспорту в усіх частинах громади</w:t>
            </w:r>
          </w:p>
        </w:tc>
        <w:tc>
          <w:tcPr>
            <w:tcBorders>
              <w:top w:color="cccccc" w:space="0" w:sz="6" w:val="single"/>
              <w:left w:color="000000" w:space="0" w:sz="6" w:val="single"/>
              <w:bottom w:color="cccccc"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FA">
            <w:pPr>
              <w:jc w:val="both"/>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Транспортна мобільність</w:t>
            </w:r>
            <w:r w:rsidDel="00000000" w:rsidR="00000000" w:rsidRPr="00000000">
              <w:rPr>
                <w:rtl w:val="0"/>
              </w:rPr>
            </w:r>
          </w:p>
          <w:p w:rsidR="00000000" w:rsidDel="00000000" w:rsidP="00000000" w:rsidRDefault="00000000" w:rsidRPr="00000000" w14:paraId="000005FB">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Відтік населення через погану дорожню інфраструктуру та мобільність</w:t>
            </w:r>
          </w:p>
          <w:p w:rsidR="00000000" w:rsidDel="00000000" w:rsidP="00000000" w:rsidRDefault="00000000" w:rsidRPr="00000000" w14:paraId="000005FC">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Ризик ізоляції деяких населених пунктів через недостатнє сполучення</w:t>
            </w:r>
          </w:p>
          <w:p w:rsidR="00000000" w:rsidDel="00000000" w:rsidP="00000000" w:rsidRDefault="00000000" w:rsidRPr="00000000" w14:paraId="000005FD">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Недостатнє фінансування для покращення транспортної та дорожньої інфраструктури</w:t>
            </w:r>
          </w:p>
        </w:tc>
      </w:tr>
      <w:tr>
        <w:trPr>
          <w:cantSplit w:val="0"/>
          <w:trHeight w:val="1020" w:hRule="atLeast"/>
          <w:tblHeader w:val="0"/>
        </w:trPr>
        <w:tc>
          <w:tcPr>
            <w:tcBorders>
              <w:top w:color="cccccc"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FE">
            <w:pPr>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Просторове планування та житлова політика</w:t>
            </w:r>
          </w:p>
          <w:p w:rsidR="00000000" w:rsidDel="00000000" w:rsidP="00000000" w:rsidRDefault="00000000" w:rsidRPr="00000000" w14:paraId="000005FF">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Інвестування в модернізацію чинної інфраструктури</w:t>
            </w:r>
          </w:p>
          <w:p w:rsidR="00000000" w:rsidDel="00000000" w:rsidP="00000000" w:rsidRDefault="00000000" w:rsidRPr="00000000" w14:paraId="00000600">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Застосування принципів інтегрованого просторового планування до нової забудови</w:t>
            </w:r>
          </w:p>
          <w:p w:rsidR="00000000" w:rsidDel="00000000" w:rsidP="00000000" w:rsidRDefault="00000000" w:rsidRPr="00000000" w14:paraId="00000601">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Розширення «планувальних районів»</w:t>
            </w:r>
          </w:p>
          <w:p w:rsidR="00000000" w:rsidDel="00000000" w:rsidP="00000000" w:rsidRDefault="00000000" w:rsidRPr="00000000" w14:paraId="00000602">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Диверсифікація житлового фонду для різних груп населення (студентське житло)</w:t>
            </w:r>
          </w:p>
          <w:p w:rsidR="00000000" w:rsidDel="00000000" w:rsidP="00000000" w:rsidRDefault="00000000" w:rsidRPr="00000000" w14:paraId="00000603">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Залучення грантів для реконструкції та створення нових просторів</w:t>
            </w:r>
          </w:p>
          <w:p w:rsidR="00000000" w:rsidDel="00000000" w:rsidP="00000000" w:rsidRDefault="00000000" w:rsidRPr="00000000" w14:paraId="00000604">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Створення інклюзивних громадських просторів</w:t>
            </w:r>
          </w:p>
        </w:tc>
        <w:tc>
          <w:tcPr>
            <w:tcBorders>
              <w:top w:color="cccccc"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605">
            <w:pPr>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Просторове планування та житлова політика</w:t>
            </w:r>
          </w:p>
          <w:p w:rsidR="00000000" w:rsidDel="00000000" w:rsidP="00000000" w:rsidRDefault="00000000" w:rsidRPr="00000000" w14:paraId="00000606">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Інфраструктурні обмеження для нового будівництва</w:t>
            </w:r>
          </w:p>
          <w:p w:rsidR="00000000" w:rsidDel="00000000" w:rsidP="00000000" w:rsidRDefault="00000000" w:rsidRPr="00000000" w14:paraId="00000607">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Ризик втрати місцевої ідентичності через новобудови</w:t>
            </w:r>
          </w:p>
          <w:p w:rsidR="00000000" w:rsidDel="00000000" w:rsidP="00000000" w:rsidRDefault="00000000" w:rsidRPr="00000000" w14:paraId="00000608">
            <w:pPr>
              <w:numPr>
                <w:ilvl w:val="0"/>
                <w:numId w:val="5"/>
              </w:numPr>
              <w:ind w:left="425" w:right="136" w:hanging="283"/>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Брак фінансування для ремонту та розвитку громадських проєктів</w:t>
            </w:r>
          </w:p>
        </w:tc>
      </w:tr>
    </w:tbl>
    <w:p w:rsidR="00000000" w:rsidDel="00000000" w:rsidP="00000000" w:rsidRDefault="00000000" w:rsidRPr="00000000" w14:paraId="00000609">
      <w:pPr>
        <w:spacing w:line="240" w:lineRule="auto"/>
        <w:rPr>
          <w:rFonts w:ascii="Montserrat" w:cs="Montserrat" w:eastAsia="Montserrat" w:hAnsi="Montserrat"/>
          <w:i w:val="1"/>
          <w:sz w:val="16"/>
          <w:szCs w:val="16"/>
        </w:rPr>
      </w:pPr>
      <w:r w:rsidDel="00000000" w:rsidR="00000000" w:rsidRPr="00000000">
        <w:rPr>
          <w:rtl w:val="0"/>
        </w:rPr>
      </w:r>
    </w:p>
    <w:p w:rsidR="00000000" w:rsidDel="00000000" w:rsidP="00000000" w:rsidRDefault="00000000" w:rsidRPr="00000000" w14:paraId="0000060A">
      <w:pPr>
        <w:spacing w:line="240" w:lineRule="auto"/>
        <w:rPr>
          <w:rFonts w:ascii="Montserrat" w:cs="Montserrat" w:eastAsia="Montserrat" w:hAnsi="Montserrat"/>
          <w:i w:val="1"/>
          <w:sz w:val="16"/>
          <w:szCs w:val="16"/>
        </w:rPr>
      </w:pPr>
      <w:r w:rsidDel="00000000" w:rsidR="00000000" w:rsidRPr="00000000">
        <w:rPr>
          <w:rtl w:val="0"/>
        </w:rPr>
      </w:r>
    </w:p>
    <w:p w:rsidR="00000000" w:rsidDel="00000000" w:rsidP="00000000" w:rsidRDefault="00000000" w:rsidRPr="00000000" w14:paraId="0000060B">
      <w:pPr>
        <w:shd w:fill="ffffff" w:val="clear"/>
        <w:rPr>
          <w:rFonts w:ascii="Montserrat" w:cs="Montserrat" w:eastAsia="Montserrat" w:hAnsi="Montserrat"/>
          <w:i w:val="1"/>
          <w:sz w:val="16"/>
          <w:szCs w:val="16"/>
        </w:rPr>
      </w:pPr>
      <w:r w:rsidDel="00000000" w:rsidR="00000000" w:rsidRPr="00000000">
        <w:rPr>
          <w:rFonts w:ascii="Montserrat" w:cs="Montserrat" w:eastAsia="Montserrat" w:hAnsi="Montserrat"/>
          <w:b w:val="1"/>
          <w:color w:val="ff00ff"/>
          <w:sz w:val="24"/>
          <w:szCs w:val="24"/>
          <w:highlight w:val="white"/>
          <w:rtl w:val="0"/>
        </w:rPr>
        <w:t xml:space="preserve">МАПА В РОЗРОБЦІ</w:t>
      </w:r>
      <w:r w:rsidDel="00000000" w:rsidR="00000000" w:rsidRPr="00000000">
        <w:rPr>
          <w:rtl w:val="0"/>
        </w:rPr>
      </w:r>
    </w:p>
    <w:p w:rsidR="00000000" w:rsidDel="00000000" w:rsidP="00000000" w:rsidRDefault="00000000" w:rsidRPr="00000000" w14:paraId="0000060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i w:val="1"/>
          <w:sz w:val="16"/>
          <w:szCs w:val="16"/>
          <w:rtl w:val="0"/>
        </w:rPr>
        <w:t xml:space="preserve">Рисунок 29: Зведена мапа за результатами SWOT аналізу  Дрогобицької громади</w:t>
      </w:r>
      <w:r w:rsidDel="00000000" w:rsidR="00000000" w:rsidRPr="00000000">
        <w:rPr>
          <w:rtl w:val="0"/>
        </w:rPr>
      </w:r>
    </w:p>
    <w:p w:rsidR="00000000" w:rsidDel="00000000" w:rsidP="00000000" w:rsidRDefault="00000000" w:rsidRPr="00000000" w14:paraId="0000060D">
      <w:pPr>
        <w:spacing w:line="240" w:lineRule="auto"/>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Джерело: Ukraine Urban Lab</w:t>
      </w:r>
    </w:p>
    <w:p w:rsidR="00000000" w:rsidDel="00000000" w:rsidP="00000000" w:rsidRDefault="00000000" w:rsidRPr="00000000" w14:paraId="0000060E">
      <w:pPr>
        <w:pStyle w:val="Heading2"/>
        <w:rPr>
          <w:rFonts w:ascii="Montserrat" w:cs="Montserrat" w:eastAsia="Montserrat" w:hAnsi="Montserrat"/>
          <w:b w:val="1"/>
          <w:sz w:val="22"/>
          <w:szCs w:val="22"/>
        </w:rPr>
      </w:pPr>
      <w:bookmarkStart w:colFirst="0" w:colLast="0" w:name="_heading=h.2xcytpi" w:id="22"/>
      <w:bookmarkEnd w:id="22"/>
      <w:r w:rsidDel="00000000" w:rsidR="00000000" w:rsidRPr="00000000">
        <w:br w:type="page"/>
      </w:r>
      <w:r w:rsidDel="00000000" w:rsidR="00000000" w:rsidRPr="00000000">
        <w:rPr>
          <w:rtl w:val="0"/>
        </w:rPr>
      </w:r>
    </w:p>
    <w:p w:rsidR="00000000" w:rsidDel="00000000" w:rsidP="00000000" w:rsidRDefault="00000000" w:rsidRPr="00000000" w14:paraId="0000060F">
      <w:pPr>
        <w:pStyle w:val="Heading2"/>
        <w:numPr>
          <w:ilvl w:val="0"/>
          <w:numId w:val="11"/>
        </w:numPr>
        <w:spacing w:after="0" w:lineRule="auto"/>
        <w:ind w:left="720" w:hanging="720"/>
        <w:rPr>
          <w:rFonts w:ascii="Montserrat" w:cs="Montserrat" w:eastAsia="Montserrat" w:hAnsi="Montserrat"/>
          <w:b w:val="1"/>
          <w:sz w:val="24"/>
          <w:szCs w:val="24"/>
        </w:rPr>
      </w:pPr>
      <w:bookmarkStart w:colFirst="0" w:colLast="0" w:name="_heading=h.1ci93xb" w:id="23"/>
      <w:bookmarkEnd w:id="23"/>
      <w:r w:rsidDel="00000000" w:rsidR="00000000" w:rsidRPr="00000000">
        <w:rPr>
          <w:rFonts w:ascii="Montserrat" w:cs="Montserrat" w:eastAsia="Montserrat" w:hAnsi="Montserrat"/>
          <w:b w:val="1"/>
          <w:sz w:val="24"/>
          <w:szCs w:val="24"/>
          <w:rtl w:val="0"/>
        </w:rPr>
        <w:t xml:space="preserve">Узагальнене бачення розвитку</w:t>
      </w:r>
    </w:p>
    <w:p w:rsidR="00000000" w:rsidDel="00000000" w:rsidP="00000000" w:rsidRDefault="00000000" w:rsidRPr="00000000" w14:paraId="00000610">
      <w:pPr>
        <w:rPr/>
      </w:pPr>
      <w:sdt>
        <w:sdtPr>
          <w:tag w:val="goog_rdk_33"/>
        </w:sdtPr>
        <w:sdtContent>
          <w:commentRangeStart w:id="30"/>
        </w:sdtContent>
      </w:sdt>
      <w:r w:rsidDel="00000000" w:rsidR="00000000" w:rsidRPr="00000000">
        <w:rPr>
          <w:rtl w:val="0"/>
        </w:rPr>
      </w:r>
    </w:p>
    <w:p w:rsidR="00000000" w:rsidDel="00000000" w:rsidP="00000000" w:rsidRDefault="00000000" w:rsidRPr="00000000" w14:paraId="00000611">
      <w:pPr>
        <w:rPr/>
      </w:pPr>
      <w:r w:rsidDel="00000000" w:rsidR="00000000" w:rsidRPr="00000000">
        <w:rPr>
          <w:rFonts w:ascii="Montserrat" w:cs="Montserrat" w:eastAsia="Montserrat" w:hAnsi="Montserrat"/>
          <w:color w:val="000000"/>
          <w:sz w:val="20"/>
          <w:szCs w:val="20"/>
          <w:rtl w:val="0"/>
        </w:rPr>
        <w:t xml:space="preserve">Місто Дрогобич та сусідні населені пункти століттями розвивалась у межах різних держав, починаючи від часів Галицько-Волинського князівства, Речі Посполитої та подальших років як частина Австро-Угорської імперії та Польської держави. Основними чинниками розвитку цих територій був солеварний промисел та пізніше нафтопереробна галузь. </w:t>
      </w:r>
      <w:r w:rsidDel="00000000" w:rsidR="00000000" w:rsidRPr="00000000">
        <w:rPr>
          <w:rtl w:val="0"/>
        </w:rPr>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rPr/>
      </w:pPr>
      <w:r w:rsidDel="00000000" w:rsidR="00000000" w:rsidRPr="00000000">
        <w:rPr>
          <w:rFonts w:ascii="Montserrat" w:cs="Montserrat" w:eastAsia="Montserrat" w:hAnsi="Montserrat"/>
          <w:color w:val="000000"/>
          <w:sz w:val="20"/>
          <w:szCs w:val="20"/>
          <w:rtl w:val="0"/>
        </w:rPr>
        <w:t xml:space="preserve">В період радянської окупації була утворена Дрогобицька область, що вплинуло на розбудову відповідних освітніх та культурних закладів. Подальший розвиток місту забезпечувала промисловість. Вже в час української незалежності місто Дрогобич починає розвивати туристичну галузь та підкреслює свій значний історичний та культурний вплив на весь західний регіон України.  У 2020 році була утворена Дрогобицька громада, що об’єднала велику кількість населених пунктів, що відкрило нові можливості для розвитку.</w:t>
      </w:r>
      <w:commentRangeEnd w:id="30"/>
      <w:r w:rsidDel="00000000" w:rsidR="00000000" w:rsidRPr="00000000">
        <w:commentReference w:id="30"/>
      </w:r>
      <w:r w:rsidDel="00000000" w:rsidR="00000000" w:rsidRPr="00000000">
        <w:rPr>
          <w:rtl w:val="0"/>
        </w:rPr>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numPr>
          <w:ilvl w:val="0"/>
          <w:numId w:val="23"/>
        </w:numPr>
        <w:ind w:left="720" w:hanging="72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highlight w:val="white"/>
          <w:rtl w:val="0"/>
        </w:rPr>
        <w:t xml:space="preserve">Візія, цінності та ключові напрямки Дрогобицької громади </w:t>
      </w:r>
      <w:r w:rsidDel="00000000" w:rsidR="00000000" w:rsidRPr="00000000">
        <w:rPr>
          <w:rtl w:val="0"/>
        </w:rPr>
      </w:r>
    </w:p>
    <w:p w:rsidR="00000000" w:rsidDel="00000000" w:rsidP="00000000" w:rsidRDefault="00000000" w:rsidRPr="00000000" w14:paraId="00000616">
      <w:pPr>
        <w:rPr>
          <w:i w:val="1"/>
          <w:color w:val="3d85c6"/>
          <w:sz w:val="24"/>
          <w:szCs w:val="24"/>
        </w:rPr>
      </w:pPr>
      <w:r w:rsidDel="00000000" w:rsidR="00000000" w:rsidRPr="00000000">
        <w:rPr>
          <w:rtl w:val="0"/>
        </w:rPr>
      </w:r>
    </w:p>
    <w:p w:rsidR="00000000" w:rsidDel="00000000" w:rsidP="00000000" w:rsidRDefault="00000000" w:rsidRPr="00000000" w14:paraId="00000617">
      <w:pPr>
        <w:jc w:val="both"/>
        <w:rPr>
          <w:rFonts w:ascii="Montserrat" w:cs="Montserrat" w:eastAsia="Montserrat" w:hAnsi="Montserrat"/>
        </w:rPr>
      </w:pPr>
      <w:r w:rsidDel="00000000" w:rsidR="00000000" w:rsidRPr="00000000">
        <w:rPr>
          <w:rFonts w:ascii="Montserrat" w:cs="Montserrat" w:eastAsia="Montserrat" w:hAnsi="Montserrat"/>
          <w:sz w:val="20"/>
          <w:szCs w:val="20"/>
          <w:highlight w:val="white"/>
          <w:rtl w:val="0"/>
        </w:rPr>
        <w:t xml:space="preserve">Бачення Дрогобицької громади сформоване шляхом участі ключових стейкхолдерів та представницьких груп громад протягом усього процесу розробки Концепції інтегрованого розвитку, зокрема під час Семінару зі збору даних та Стратегічної сесії, яка відбулася в грудні 2024 року в Дрогобичі. Це багатогалузеве, довгострокове бачення ґрунтується на основних принципах інтеграції, оздоровлення та відпочинку. </w:t>
      </w:r>
      <w:r w:rsidDel="00000000" w:rsidR="00000000" w:rsidRPr="00000000">
        <w:rPr>
          <w:rtl w:val="0"/>
        </w:rPr>
      </w:r>
    </w:p>
    <w:p w:rsidR="00000000" w:rsidDel="00000000" w:rsidP="00000000" w:rsidRDefault="00000000" w:rsidRPr="00000000" w14:paraId="00000618">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61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61A">
      <w:pPr>
        <w:rPr/>
      </w:pPr>
      <w:r w:rsidDel="00000000" w:rsidR="00000000" w:rsidRPr="00000000">
        <w:rPr/>
        <w:drawing>
          <wp:inline distB="0" distT="0" distL="0" distR="0">
            <wp:extent cx="5724524" cy="6838948"/>
            <wp:effectExtent b="0" l="0" r="0" t="0"/>
            <wp:docPr id="2006252888"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5724524" cy="6838948"/>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Основні містоутворювальні функції територіальної громади </w:t>
      </w:r>
    </w:p>
    <w:p w:rsidR="00000000" w:rsidDel="00000000" w:rsidP="00000000" w:rsidRDefault="00000000" w:rsidRPr="00000000" w14:paraId="0000061C">
      <w:pPr>
        <w:numPr>
          <w:ilvl w:val="0"/>
          <w:numId w:val="7"/>
        </w:numPr>
        <w:pBdr>
          <w:top w:space="0" w:sz="0" w:val="nil"/>
          <w:left w:space="0" w:sz="0" w:val="nil"/>
          <w:bottom w:space="0" w:sz="0" w:val="nil"/>
          <w:right w:space="0" w:sz="0" w:val="nil"/>
          <w:between w:space="0" w:sz="0" w:val="nil"/>
        </w:pBdr>
        <w:spacing w:before="200" w:lineRule="auto"/>
        <w:ind w:left="720" w:hanging="360"/>
        <w:rPr>
          <w:rFonts w:ascii="Montserrat" w:cs="Montserrat" w:eastAsia="Montserrat" w:hAnsi="Montserrat"/>
          <w:i w:val="1"/>
          <w:color w:val="000000"/>
          <w:sz w:val="20"/>
          <w:szCs w:val="20"/>
        </w:rPr>
      </w:pPr>
      <w:sdt>
        <w:sdtPr>
          <w:tag w:val="goog_rdk_34"/>
        </w:sdtPr>
        <w:sdtContent>
          <w:commentRangeStart w:id="31"/>
        </w:sdtContent>
      </w:sdt>
      <w:r w:rsidDel="00000000" w:rsidR="00000000" w:rsidRPr="00000000">
        <w:rPr>
          <w:rFonts w:ascii="Montserrat" w:cs="Montserrat" w:eastAsia="Montserrat" w:hAnsi="Montserrat"/>
          <w:i w:val="1"/>
          <w:color w:val="000000"/>
          <w:sz w:val="20"/>
          <w:szCs w:val="20"/>
          <w:rtl w:val="0"/>
        </w:rPr>
        <w:t xml:space="preserve">розробка природних ресурсів</w:t>
      </w:r>
    </w:p>
    <w:p w:rsidR="00000000" w:rsidDel="00000000" w:rsidP="00000000" w:rsidRDefault="00000000" w:rsidRPr="00000000" w14:paraId="0000061D">
      <w:pPr>
        <w:numPr>
          <w:ilvl w:val="0"/>
          <w:numId w:val="7"/>
        </w:numPr>
        <w:pBdr>
          <w:top w:space="0" w:sz="0" w:val="nil"/>
          <w:left w:space="0" w:sz="0" w:val="nil"/>
          <w:bottom w:space="0" w:sz="0" w:val="nil"/>
          <w:right w:space="0" w:sz="0" w:val="nil"/>
          <w:between w:space="0" w:sz="0" w:val="nil"/>
        </w:pBdr>
        <w:ind w:left="720" w:hanging="360"/>
        <w:rPr>
          <w:rFonts w:ascii="Montserrat" w:cs="Montserrat" w:eastAsia="Montserrat" w:hAnsi="Montserrat"/>
          <w:i w:val="1"/>
          <w:color w:val="000000"/>
          <w:sz w:val="20"/>
          <w:szCs w:val="20"/>
        </w:rPr>
      </w:pPr>
      <w:r w:rsidDel="00000000" w:rsidR="00000000" w:rsidRPr="00000000">
        <w:rPr>
          <w:rFonts w:ascii="Montserrat" w:cs="Montserrat" w:eastAsia="Montserrat" w:hAnsi="Montserrat"/>
          <w:i w:val="1"/>
          <w:color w:val="000000"/>
          <w:sz w:val="20"/>
          <w:szCs w:val="20"/>
          <w:rtl w:val="0"/>
        </w:rPr>
        <w:t xml:space="preserve">сільське господарство</w:t>
      </w:r>
    </w:p>
    <w:p w:rsidR="00000000" w:rsidDel="00000000" w:rsidP="00000000" w:rsidRDefault="00000000" w:rsidRPr="00000000" w14:paraId="0000061E">
      <w:pPr>
        <w:numPr>
          <w:ilvl w:val="0"/>
          <w:numId w:val="7"/>
        </w:numPr>
        <w:pBdr>
          <w:top w:space="0" w:sz="0" w:val="nil"/>
          <w:left w:space="0" w:sz="0" w:val="nil"/>
          <w:bottom w:space="0" w:sz="0" w:val="nil"/>
          <w:right w:space="0" w:sz="0" w:val="nil"/>
          <w:between w:space="0" w:sz="0" w:val="nil"/>
        </w:pBdr>
        <w:ind w:left="720" w:hanging="360"/>
        <w:rPr>
          <w:rFonts w:ascii="Montserrat" w:cs="Montserrat" w:eastAsia="Montserrat" w:hAnsi="Montserrat"/>
          <w:i w:val="1"/>
          <w:color w:val="000000"/>
          <w:sz w:val="20"/>
          <w:szCs w:val="20"/>
        </w:rPr>
      </w:pPr>
      <w:r w:rsidDel="00000000" w:rsidR="00000000" w:rsidRPr="00000000">
        <w:rPr>
          <w:rFonts w:ascii="Montserrat" w:cs="Montserrat" w:eastAsia="Montserrat" w:hAnsi="Montserrat"/>
          <w:i w:val="1"/>
          <w:color w:val="000000"/>
          <w:sz w:val="20"/>
          <w:szCs w:val="20"/>
          <w:rtl w:val="0"/>
        </w:rPr>
        <w:t xml:space="preserve">виробнича діяльність та </w:t>
      </w:r>
      <w:r w:rsidDel="00000000" w:rsidR="00000000" w:rsidRPr="00000000">
        <w:rPr>
          <w:rFonts w:ascii="Montserrat" w:cs="Montserrat" w:eastAsia="Montserrat" w:hAnsi="Montserrat"/>
          <w:i w:val="1"/>
          <w:sz w:val="20"/>
          <w:szCs w:val="20"/>
          <w:rtl w:val="0"/>
        </w:rPr>
        <w:t xml:space="preserve">перероблювання</w:t>
      </w:r>
      <w:r w:rsidDel="00000000" w:rsidR="00000000" w:rsidRPr="00000000">
        <w:rPr>
          <w:rtl w:val="0"/>
        </w:rPr>
      </w:r>
    </w:p>
    <w:p w:rsidR="00000000" w:rsidDel="00000000" w:rsidP="00000000" w:rsidRDefault="00000000" w:rsidRPr="00000000" w14:paraId="0000061F">
      <w:pPr>
        <w:numPr>
          <w:ilvl w:val="0"/>
          <w:numId w:val="7"/>
        </w:numPr>
        <w:pBdr>
          <w:top w:space="0" w:sz="0" w:val="nil"/>
          <w:left w:space="0" w:sz="0" w:val="nil"/>
          <w:bottom w:space="0" w:sz="0" w:val="nil"/>
          <w:right w:space="0" w:sz="0" w:val="nil"/>
          <w:between w:space="0" w:sz="0" w:val="nil"/>
        </w:pBdr>
        <w:ind w:left="720" w:hanging="360"/>
        <w:rPr>
          <w:rFonts w:ascii="Montserrat" w:cs="Montserrat" w:eastAsia="Montserrat" w:hAnsi="Montserrat"/>
          <w:i w:val="1"/>
          <w:color w:val="000000"/>
          <w:sz w:val="20"/>
          <w:szCs w:val="20"/>
        </w:rPr>
      </w:pPr>
      <w:r w:rsidDel="00000000" w:rsidR="00000000" w:rsidRPr="00000000">
        <w:rPr>
          <w:rFonts w:ascii="Montserrat" w:cs="Montserrat" w:eastAsia="Montserrat" w:hAnsi="Montserrat"/>
          <w:i w:val="1"/>
          <w:color w:val="000000"/>
          <w:sz w:val="20"/>
          <w:szCs w:val="20"/>
          <w:rtl w:val="0"/>
        </w:rPr>
        <w:t xml:space="preserve">нематеріальне виробництво та послуги</w:t>
      </w:r>
    </w:p>
    <w:p w:rsidR="00000000" w:rsidDel="00000000" w:rsidP="00000000" w:rsidRDefault="00000000" w:rsidRPr="00000000" w14:paraId="00000620">
      <w:pPr>
        <w:numPr>
          <w:ilvl w:val="0"/>
          <w:numId w:val="7"/>
        </w:numPr>
        <w:pBdr>
          <w:top w:space="0" w:sz="0" w:val="nil"/>
          <w:left w:space="0" w:sz="0" w:val="nil"/>
          <w:bottom w:space="0" w:sz="0" w:val="nil"/>
          <w:right w:space="0" w:sz="0" w:val="nil"/>
          <w:between w:space="0" w:sz="0" w:val="nil"/>
        </w:pBdr>
        <w:ind w:left="720" w:hanging="360"/>
        <w:rPr>
          <w:rFonts w:ascii="Montserrat" w:cs="Montserrat" w:eastAsia="Montserrat" w:hAnsi="Montserrat"/>
          <w:i w:val="1"/>
          <w:color w:val="000000"/>
          <w:sz w:val="20"/>
          <w:szCs w:val="20"/>
        </w:rPr>
      </w:pPr>
      <w:r w:rsidDel="00000000" w:rsidR="00000000" w:rsidRPr="00000000">
        <w:rPr>
          <w:rFonts w:ascii="Montserrat" w:cs="Montserrat" w:eastAsia="Montserrat" w:hAnsi="Montserrat"/>
          <w:i w:val="1"/>
          <w:color w:val="000000"/>
          <w:sz w:val="20"/>
          <w:szCs w:val="20"/>
          <w:rtl w:val="0"/>
        </w:rPr>
        <w:t xml:space="preserve">торгівля та послуги для населення</w:t>
      </w:r>
    </w:p>
    <w:p w:rsidR="00000000" w:rsidDel="00000000" w:rsidP="00000000" w:rsidRDefault="00000000" w:rsidRPr="00000000" w14:paraId="00000621">
      <w:pPr>
        <w:numPr>
          <w:ilvl w:val="0"/>
          <w:numId w:val="7"/>
        </w:numPr>
        <w:pBdr>
          <w:top w:space="0" w:sz="0" w:val="nil"/>
          <w:left w:space="0" w:sz="0" w:val="nil"/>
          <w:bottom w:space="0" w:sz="0" w:val="nil"/>
          <w:right w:space="0" w:sz="0" w:val="nil"/>
          <w:between w:space="0" w:sz="0" w:val="nil"/>
        </w:pBdr>
        <w:ind w:left="720" w:hanging="360"/>
        <w:rPr>
          <w:rFonts w:ascii="Montserrat" w:cs="Montserrat" w:eastAsia="Montserrat" w:hAnsi="Montserrat"/>
          <w:i w:val="1"/>
          <w:color w:val="000000"/>
          <w:sz w:val="20"/>
          <w:szCs w:val="20"/>
        </w:rPr>
      </w:pPr>
      <w:r w:rsidDel="00000000" w:rsidR="00000000" w:rsidRPr="00000000">
        <w:rPr>
          <w:rFonts w:ascii="Montserrat" w:cs="Montserrat" w:eastAsia="Montserrat" w:hAnsi="Montserrat"/>
          <w:i w:val="1"/>
          <w:color w:val="000000"/>
          <w:sz w:val="20"/>
          <w:szCs w:val="20"/>
          <w:rtl w:val="0"/>
        </w:rPr>
        <w:t xml:space="preserve">освіта та інновації</w:t>
      </w:r>
    </w:p>
    <w:p w:rsidR="00000000" w:rsidDel="00000000" w:rsidP="00000000" w:rsidRDefault="00000000" w:rsidRPr="00000000" w14:paraId="00000622">
      <w:pPr>
        <w:numPr>
          <w:ilvl w:val="0"/>
          <w:numId w:val="7"/>
        </w:numPr>
        <w:pBdr>
          <w:top w:space="0" w:sz="0" w:val="nil"/>
          <w:left w:space="0" w:sz="0" w:val="nil"/>
          <w:bottom w:space="0" w:sz="0" w:val="nil"/>
          <w:right w:space="0" w:sz="0" w:val="nil"/>
          <w:between w:space="0" w:sz="0" w:val="nil"/>
        </w:pBdr>
        <w:spacing w:after="200" w:lineRule="auto"/>
        <w:ind w:left="720" w:hanging="360"/>
        <w:rPr>
          <w:rFonts w:ascii="Montserrat" w:cs="Montserrat" w:eastAsia="Montserrat" w:hAnsi="Montserrat"/>
          <w:i w:val="1"/>
          <w:color w:val="000000"/>
          <w:sz w:val="20"/>
          <w:szCs w:val="20"/>
        </w:rPr>
      </w:pPr>
      <w:r w:rsidDel="00000000" w:rsidR="00000000" w:rsidRPr="00000000">
        <w:rPr>
          <w:rFonts w:ascii="Montserrat" w:cs="Montserrat" w:eastAsia="Montserrat" w:hAnsi="Montserrat"/>
          <w:i w:val="1"/>
          <w:color w:val="000000"/>
          <w:sz w:val="20"/>
          <w:szCs w:val="20"/>
          <w:rtl w:val="0"/>
        </w:rPr>
        <w:t xml:space="preserve">туризм та рекреація</w:t>
      </w:r>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623">
      <w:pPr>
        <w:rPr>
          <w:rFonts w:ascii="Montserrat" w:cs="Montserrat" w:eastAsia="Montserrat" w:hAnsi="Montserrat"/>
          <w:i w:val="1"/>
          <w:color w:val="999999"/>
        </w:rPr>
      </w:pPr>
      <w:r w:rsidDel="00000000" w:rsidR="00000000" w:rsidRPr="00000000">
        <w:rPr>
          <w:rtl w:val="0"/>
        </w:rPr>
      </w:r>
    </w:p>
    <w:p w:rsidR="00000000" w:rsidDel="00000000" w:rsidP="00000000" w:rsidRDefault="00000000" w:rsidRPr="00000000" w14:paraId="00000624">
      <w:pPr>
        <w:rPr>
          <w:rFonts w:ascii="Montserrat" w:cs="Montserrat" w:eastAsia="Montserrat" w:hAnsi="Montserrat"/>
          <w:b w:val="1"/>
        </w:rPr>
      </w:pPr>
      <w:sdt>
        <w:sdtPr>
          <w:tag w:val="goog_rdk_35"/>
        </w:sdtPr>
        <w:sdtContent>
          <w:commentRangeStart w:id="32"/>
        </w:sdtContent>
      </w:sdt>
      <w:r w:rsidDel="00000000" w:rsidR="00000000" w:rsidRPr="00000000">
        <w:rPr>
          <w:rFonts w:ascii="Montserrat" w:cs="Montserrat" w:eastAsia="Montserrat" w:hAnsi="Montserrat"/>
          <w:b w:val="1"/>
          <w:rtl w:val="0"/>
        </w:rPr>
        <w:t xml:space="preserve">Напрямки </w:t>
      </w:r>
      <w:commentRangeEnd w:id="32"/>
      <w:r w:rsidDel="00000000" w:rsidR="00000000" w:rsidRPr="00000000">
        <w:commentReference w:id="32"/>
      </w:r>
      <w:r w:rsidDel="00000000" w:rsidR="00000000" w:rsidRPr="00000000">
        <w:rPr>
          <w:rFonts w:ascii="Montserrat" w:cs="Montserrat" w:eastAsia="Montserrat" w:hAnsi="Montserrat"/>
          <w:b w:val="1"/>
          <w:rtl w:val="0"/>
        </w:rPr>
        <w:t xml:space="preserve">сталого розвитку територіальної громади</w:t>
      </w:r>
    </w:p>
    <w:p w:rsidR="00000000" w:rsidDel="00000000" w:rsidP="00000000" w:rsidRDefault="00000000" w:rsidRPr="00000000" w14:paraId="00000625">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62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Дрогобицька громада бачить стале та інклюзивне майбутнє через комплексну стратегію, зосереджену на соціальній справедливості, відновленні довкілля, економічній диверсифікації, покращенні мобільності та ефективному землекористуванні. Керуючись цими ключовими напрямками, громада прагне створити високу якість життя для всіх жителів, забезпечуючи при цьому довгострокову стійкість і процвітання. </w:t>
      </w:r>
    </w:p>
    <w:p w:rsidR="00000000" w:rsidDel="00000000" w:rsidP="00000000" w:rsidRDefault="00000000" w:rsidRPr="00000000" w14:paraId="00000627">
      <w:pPr>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628">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20"/>
          <w:szCs w:val="20"/>
          <w:rtl w:val="0"/>
        </w:rPr>
        <w:t xml:space="preserve">СОЦІАЛЬНИЙ НАПРЯМ: ПОБУДОВА СПРАВЕДЛИВОЇ ТА ЗГУРТОВАНОЇ СПІЛЬНОТИ  </w:t>
      </w:r>
      <w:r w:rsidDel="00000000" w:rsidR="00000000" w:rsidRPr="00000000">
        <w:rPr>
          <w:rtl w:val="0"/>
        </w:rPr>
      </w:r>
    </w:p>
    <w:p w:rsidR="00000000" w:rsidDel="00000000" w:rsidP="00000000" w:rsidRDefault="00000000" w:rsidRPr="00000000" w14:paraId="0000062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62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Результат 2045:  Дрогобицька громада розвивається як інклюзивний та інноваційний </w:t>
      </w:r>
      <w:sdt>
        <w:sdtPr>
          <w:tag w:val="goog_rdk_36"/>
        </w:sdtPr>
        <w:sdtContent>
          <w:commentRangeStart w:id="33"/>
        </w:sdtContent>
      </w:sdt>
      <w:r w:rsidDel="00000000" w:rsidR="00000000" w:rsidRPr="00000000">
        <w:rPr>
          <w:rFonts w:ascii="Montserrat" w:cs="Montserrat" w:eastAsia="Montserrat" w:hAnsi="Montserrat"/>
          <w:sz w:val="20"/>
          <w:szCs w:val="20"/>
          <w:rtl w:val="0"/>
        </w:rPr>
        <w:t xml:space="preserve">центр освіти та охорони здоров’я</w:t>
      </w:r>
      <w:commentRangeEnd w:id="33"/>
      <w:r w:rsidDel="00000000" w:rsidR="00000000" w:rsidRPr="00000000">
        <w:commentReference w:id="33"/>
      </w:r>
      <w:r w:rsidDel="00000000" w:rsidR="00000000" w:rsidRPr="00000000">
        <w:rPr>
          <w:rFonts w:ascii="Montserrat" w:cs="Montserrat" w:eastAsia="Montserrat" w:hAnsi="Montserrat"/>
          <w:sz w:val="20"/>
          <w:szCs w:val="20"/>
          <w:rtl w:val="0"/>
        </w:rPr>
        <w:t xml:space="preserve">, сприяючи розвитку соціально інтегрованої спільноти, що ґрунтується на знаннях, забезпечуючи при цьому високу якість життя для всіх мешканців. </w:t>
      </w:r>
    </w:p>
    <w:p w:rsidR="00000000" w:rsidDel="00000000" w:rsidP="00000000" w:rsidRDefault="00000000" w:rsidRPr="00000000" w14:paraId="0000062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62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1.1  Дрогобицька громада сприяє універсальній інклюзії, усуваючи фізичні та соціальні бар’єри, щоб забезпечити мешканцям справедливий доступ до послуг та закладів на всій території  </w:t>
      </w:r>
    </w:p>
    <w:p w:rsidR="00000000" w:rsidDel="00000000" w:rsidP="00000000" w:rsidRDefault="00000000" w:rsidRPr="00000000" w14:paraId="0000062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1.2  Дрогобицька громада оновлює соціальні послуги для покращення якості життя всіх мешканців  </w:t>
      </w:r>
    </w:p>
    <w:p w:rsidR="00000000" w:rsidDel="00000000" w:rsidP="00000000" w:rsidRDefault="00000000" w:rsidRPr="00000000" w14:paraId="0000062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1.3  Громада Дрогобича оновлює комунальні послуги для покращення якості життя всіх мешканців </w:t>
      </w:r>
    </w:p>
    <w:p w:rsidR="00000000" w:rsidDel="00000000" w:rsidP="00000000" w:rsidRDefault="00000000" w:rsidRPr="00000000" w14:paraId="0000062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1.4  Дрогобицька громада підтримує ВПО у сприянні їх інтеграції в громаду та забезпеченні соціальної згуртованості </w:t>
      </w:r>
    </w:p>
    <w:p w:rsidR="00000000" w:rsidDel="00000000" w:rsidP="00000000" w:rsidRDefault="00000000" w:rsidRPr="00000000" w14:paraId="0000063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  Дрогобицька громада сприяє гендерній рівності для забезпечення справедливих можливостей та соціальної згуртованості </w:t>
      </w:r>
    </w:p>
    <w:p w:rsidR="00000000" w:rsidDel="00000000" w:rsidP="00000000" w:rsidRDefault="00000000" w:rsidRPr="00000000" w14:paraId="0000063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1.6. Дрогобицька громада надає можливості своїй молоді через сприяння побудові свого майбутнього в громаді   </w:t>
      </w:r>
    </w:p>
    <w:p w:rsidR="00000000" w:rsidDel="00000000" w:rsidP="00000000" w:rsidRDefault="00000000" w:rsidRPr="00000000" w14:paraId="00000632">
      <w:pPr>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633">
      <w:pPr>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634">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635">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20"/>
          <w:szCs w:val="20"/>
          <w:rtl w:val="0"/>
        </w:rPr>
        <w:t xml:space="preserve">ЕКОНОМІЧНИЙ НАПРЯМ: СТВОРЕННЯ ЕКОНОМІЧНО ДИВЕРСИФІКОВАНОГО ХАБУ ДЛЯ ІННОВАЦІЙ, СПРИЯННЯ ІНІЦІАТИВАМ НИЗОВОГО РІВНЯ ТА ДЕМОНСТРАЦІЯ КУЛЬТУРНОЇ СПАДЩИНИ  </w:t>
      </w:r>
      <w:r w:rsidDel="00000000" w:rsidR="00000000" w:rsidRPr="00000000">
        <w:rPr>
          <w:rtl w:val="0"/>
        </w:rPr>
      </w:r>
    </w:p>
    <w:p w:rsidR="00000000" w:rsidDel="00000000" w:rsidP="00000000" w:rsidRDefault="00000000" w:rsidRPr="00000000" w14:paraId="00000636">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63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Результат 2045: Дрогобицька громада будує динамічну та диверсифіковану економіку, використовуючи географічні переваги громади, людський капітал, промисловий потенціал та культурну спадщину, одночасно сприяючи інноваціям, підтримуючи мікробізнес та заохочуючи сталий туризм та релокацію підприємств.  </w:t>
      </w:r>
    </w:p>
    <w:p w:rsidR="00000000" w:rsidDel="00000000" w:rsidP="00000000" w:rsidRDefault="00000000" w:rsidRPr="00000000" w14:paraId="0000063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63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2.1. Дрогобицька громада посилює свою місцеву економіку, розширюючи свій промисловий потенціал, стимулюючи переміщення підприємств та розвиваючи послуги, які є унікальними для регіону </w:t>
      </w:r>
    </w:p>
    <w:p w:rsidR="00000000" w:rsidDel="00000000" w:rsidP="00000000" w:rsidRDefault="00000000" w:rsidRPr="00000000" w14:paraId="0000063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2.2  Дрогобицька громада надає можливості для місцевих ініціатив через сильну самоорганізацію громади та підтримку мікробізнесу, який переходить від неформальної до офіційної економіки </w:t>
      </w:r>
    </w:p>
    <w:p w:rsidR="00000000" w:rsidDel="00000000" w:rsidP="00000000" w:rsidRDefault="00000000" w:rsidRPr="00000000" w14:paraId="0000063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2.3  Дрогобицька громада активно співпрацює з ВПО у громаді як новою місцевою робочою силою для забезпечення інклюзивного економічного зростання та соціальної згуртованості </w:t>
      </w:r>
    </w:p>
    <w:p w:rsidR="00000000" w:rsidDel="00000000" w:rsidP="00000000" w:rsidRDefault="00000000" w:rsidRPr="00000000" w14:paraId="0000063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2.4  Дрогобицька громада сприяє збереженню культурної спадщини, відзначаючи багату історичну спадщину громади та приваблюючи туристів традиційними заходами, які покращують її культурну ідентичність </w:t>
      </w:r>
    </w:p>
    <w:p w:rsidR="00000000" w:rsidDel="00000000" w:rsidP="00000000" w:rsidRDefault="00000000" w:rsidRPr="00000000" w14:paraId="0000063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2.5  Дрогобицька громада будує міцні зв’язки з сусідніми громадами, щоб підсилити регіональні економічні можливості та оптимізувати розподіл ресурсів  2.6 Дрогобицька громада продовжує поступ реформи муніципального управління шляхом розробки інноваційних, прозорих та партисипативних фінансових механізмів, які забезпечують сталий економічний розвиток та зростання громади </w:t>
      </w:r>
    </w:p>
    <w:p w:rsidR="00000000" w:rsidDel="00000000" w:rsidP="00000000" w:rsidRDefault="00000000" w:rsidRPr="00000000" w14:paraId="0000063E">
      <w:pPr>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63F">
      <w:pPr>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640">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ПЛАНУВАЛЬНИЙ ТА ЖИТЛОВИЙ НАПРЯМ: ПРОПАГУВАННЯ СТАЛОГО ЗЕМЛЕКОРИСТУВАННЯ ТА ЗАБЕЗПЕЧЕННЯ НАЛЕЖНИМ ЖИТЛОМ </w:t>
      </w:r>
    </w:p>
    <w:p w:rsidR="00000000" w:rsidDel="00000000" w:rsidP="00000000" w:rsidRDefault="00000000" w:rsidRPr="00000000" w14:paraId="00000641">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642">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Результат 2045  Дрогобицька громада розвиває різноманітне, енергоефективне та інклюзивне житло та громадські простори шляхом модернізації інфраструктури, інтегрованого просторового планування та цільових програм підтримки для задоволення потреб усіх груп населення. </w:t>
      </w:r>
      <w:r w:rsidDel="00000000" w:rsidR="00000000" w:rsidRPr="00000000">
        <w:rPr>
          <w:rtl w:val="0"/>
        </w:rPr>
      </w:r>
    </w:p>
    <w:p w:rsidR="00000000" w:rsidDel="00000000" w:rsidP="00000000" w:rsidRDefault="00000000" w:rsidRPr="00000000" w14:paraId="0000064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644">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3.1  Дрогобицька громада сприяє рівному доступу до житла, щоб зменшити диспропорції та забезпечити відповідні варіанти для всіх мешканців </w:t>
      </w:r>
      <w:r w:rsidDel="00000000" w:rsidR="00000000" w:rsidRPr="00000000">
        <w:rPr>
          <w:rtl w:val="0"/>
        </w:rPr>
      </w:r>
    </w:p>
    <w:p w:rsidR="00000000" w:rsidDel="00000000" w:rsidP="00000000" w:rsidRDefault="00000000" w:rsidRPr="00000000" w14:paraId="00000645">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3.2  Дрогобицька громада впроваджує стандарти проектування житла для забезпечення відповідності всього житлового фонду вимогам високої якості, безпеки та енергоефективності </w:t>
      </w:r>
      <w:r w:rsidDel="00000000" w:rsidR="00000000" w:rsidRPr="00000000">
        <w:rPr>
          <w:rtl w:val="0"/>
        </w:rPr>
      </w:r>
    </w:p>
    <w:p w:rsidR="00000000" w:rsidDel="00000000" w:rsidP="00000000" w:rsidRDefault="00000000" w:rsidRPr="00000000" w14:paraId="00000646">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3.3  Громада Дрогобича сприяє сталому міському розвитку, забезпечуючи ефективне використання землі та ресурсів для покращення якості життя всіх мешканців </w:t>
      </w:r>
      <w:r w:rsidDel="00000000" w:rsidR="00000000" w:rsidRPr="00000000">
        <w:rPr>
          <w:rtl w:val="0"/>
        </w:rPr>
      </w:r>
    </w:p>
    <w:p w:rsidR="00000000" w:rsidDel="00000000" w:rsidP="00000000" w:rsidRDefault="00000000" w:rsidRPr="00000000" w14:paraId="00000647">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3.4  Дрогобицька громада зберігає свою культурну спадщину, щоб зберегти свою ідентичність, сприяючи відповідальному та сталому розвитку  </w:t>
      </w:r>
      <w:r w:rsidDel="00000000" w:rsidR="00000000" w:rsidRPr="00000000">
        <w:rPr>
          <w:rtl w:val="0"/>
        </w:rPr>
      </w:r>
    </w:p>
    <w:p w:rsidR="00000000" w:rsidDel="00000000" w:rsidP="00000000" w:rsidRDefault="00000000" w:rsidRPr="00000000" w14:paraId="00000648">
      <w:pPr>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649">
      <w:pPr>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64A">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НАПРЯМ МОБІЛЬНОСТІ: ПРОСУВАННЯ ІНТЕГРОВАНОЇ ТА ІНКЛЮЗИВНОЇ СИСТЕМИ МОБІЛЬНОСТІ ДЛЯ ЗАБЕЗПЕЧЕННЯ БІЛЬШОЇ ДОСТУПНОСТІ </w:t>
      </w:r>
    </w:p>
    <w:p w:rsidR="00000000" w:rsidDel="00000000" w:rsidP="00000000" w:rsidRDefault="00000000" w:rsidRPr="00000000" w14:paraId="0000064B">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64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Результат 2045: Дрогобицька громада розробляє сучасну, інклюзивну та сталу систему мобільності шляхом покращення дорожньої інфраструктури, покращення доступності громадського транспорту та сприяння ініціативам, дружнім до велосипедистів і пішоходів, щоб сприяти кращому зв’язку в межах громади та поза нею. </w:t>
      </w:r>
    </w:p>
    <w:p w:rsidR="00000000" w:rsidDel="00000000" w:rsidP="00000000" w:rsidRDefault="00000000" w:rsidRPr="00000000" w14:paraId="0000064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64E">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4.1  Дрогобицька громада модернізує та підтримує місцеві та регіональні дороги, щоб забезпечити безпечне, ефективне та безперебійне сполучення всередині громади та з сусідніми громадами </w:t>
      </w:r>
      <w:r w:rsidDel="00000000" w:rsidR="00000000" w:rsidRPr="00000000">
        <w:rPr>
          <w:rtl w:val="0"/>
        </w:rPr>
      </w:r>
    </w:p>
    <w:p w:rsidR="00000000" w:rsidDel="00000000" w:rsidP="00000000" w:rsidRDefault="00000000" w:rsidRPr="00000000" w14:paraId="0000064F">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4.2  Дрогобицька громада створює інтегровану схему мобільності, яка поєднує різні види транспорту в єдину, зручну систему для покращення зв’язаності та зручності </w:t>
      </w:r>
      <w:r w:rsidDel="00000000" w:rsidR="00000000" w:rsidRPr="00000000">
        <w:rPr>
          <w:rtl w:val="0"/>
        </w:rPr>
      </w:r>
    </w:p>
    <w:p w:rsidR="00000000" w:rsidDel="00000000" w:rsidP="00000000" w:rsidRDefault="00000000" w:rsidRPr="00000000" w14:paraId="00000650">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4.3  Дрогобицька громада посилює інклюзивні варіанти громадського транспорту за допомогою таких засобів, як автобуси з низькою підлогою, системи безконтактної оплати та розширені маршрути, щоб забезпечити справедливий доступ для всіх мешканців, у тому числі тих, хто проживає у віддалених районах </w:t>
      </w:r>
      <w:r w:rsidDel="00000000" w:rsidR="00000000" w:rsidRPr="00000000">
        <w:rPr>
          <w:rtl w:val="0"/>
        </w:rPr>
      </w:r>
    </w:p>
    <w:p w:rsidR="00000000" w:rsidDel="00000000" w:rsidP="00000000" w:rsidRDefault="00000000" w:rsidRPr="00000000" w14:paraId="00000651">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4.4  Дрогобицька громада впроваджує ініціативи щодо доступності транспорту та розв'язує питання проектування своїх доріг і вулиць, щоб забезпечити безпечні та доступні умови для всіх користувачів </w:t>
      </w:r>
      <w:r w:rsidDel="00000000" w:rsidR="00000000" w:rsidRPr="00000000">
        <w:rPr>
          <w:rtl w:val="0"/>
        </w:rPr>
      </w:r>
    </w:p>
    <w:p w:rsidR="00000000" w:rsidDel="00000000" w:rsidP="00000000" w:rsidRDefault="00000000" w:rsidRPr="00000000" w14:paraId="00000652">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4.5  Дрогобицька громада розвиває зручну для велосипедистів та пішоходів інфраструктуру, включаючи виділені велосипедні доріжки, безпечні пішохідні доріжки та програми спільного використання велосипедів, щоб заохочувати стійкі та здорові варіанти мобільності </w:t>
      </w:r>
      <w:r w:rsidDel="00000000" w:rsidR="00000000" w:rsidRPr="00000000">
        <w:rPr>
          <w:rtl w:val="0"/>
        </w:rPr>
      </w:r>
    </w:p>
    <w:p w:rsidR="00000000" w:rsidDel="00000000" w:rsidP="00000000" w:rsidRDefault="00000000" w:rsidRPr="00000000" w14:paraId="00000653">
      <w:pPr>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654">
      <w:pPr>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655">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20"/>
          <w:szCs w:val="20"/>
          <w:rtl w:val="0"/>
        </w:rPr>
        <w:t xml:space="preserve">ЕКОЛОГІЧНИЙ НАПРЯМ: ПОКРАЩЕННЯ ЕКОСИСТЕМ ТА СТАЛОГО ВИКОРИСТАННЯ ПРИРОДНИХ РЕСУРСІВ </w:t>
      </w:r>
      <w:r w:rsidDel="00000000" w:rsidR="00000000" w:rsidRPr="00000000">
        <w:rPr>
          <w:rtl w:val="0"/>
        </w:rPr>
      </w:r>
    </w:p>
    <w:p w:rsidR="00000000" w:rsidDel="00000000" w:rsidP="00000000" w:rsidRDefault="00000000" w:rsidRPr="00000000" w14:paraId="00000656">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65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Результат 2045: Дрогобицька громада захищає природні ресурси, відновлюючи екосистеми, покращуючи біорізноманіття та сприяючи екологічній свідомості через залучення громади. </w:t>
      </w:r>
    </w:p>
    <w:p w:rsidR="00000000" w:rsidDel="00000000" w:rsidP="00000000" w:rsidRDefault="00000000" w:rsidRPr="00000000" w14:paraId="00000658">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659">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5.1  Дрогобицька громада впроваджує програми з відновлення лісів, лучних та річкових екосистем, підвищення біорізноманіття та пом’якшення деградації довкілля </w:t>
      </w:r>
      <w:r w:rsidDel="00000000" w:rsidR="00000000" w:rsidRPr="00000000">
        <w:rPr>
          <w:rtl w:val="0"/>
        </w:rPr>
      </w:r>
    </w:p>
    <w:p w:rsidR="00000000" w:rsidDel="00000000" w:rsidP="00000000" w:rsidRDefault="00000000" w:rsidRPr="00000000" w14:paraId="0000065A">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5.2  Дрогобицька громада розширює та зміцнює природоохоронні території для збереження рідкісних видів та сприяння екологічній рівновазі </w:t>
      </w:r>
      <w:r w:rsidDel="00000000" w:rsidR="00000000" w:rsidRPr="00000000">
        <w:rPr>
          <w:rtl w:val="0"/>
        </w:rPr>
      </w:r>
    </w:p>
    <w:p w:rsidR="00000000" w:rsidDel="00000000" w:rsidP="00000000" w:rsidRDefault="00000000" w:rsidRPr="00000000" w14:paraId="0000065B">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5.3  Дрогобицька громада започатковує просвітницькі кампанії та ініціативи залучення громади для сприяння екологічній відповідальності та сталим практикам </w:t>
      </w:r>
      <w:r w:rsidDel="00000000" w:rsidR="00000000" w:rsidRPr="00000000">
        <w:rPr>
          <w:rtl w:val="0"/>
        </w:rPr>
      </w:r>
    </w:p>
    <w:p w:rsidR="00000000" w:rsidDel="00000000" w:rsidP="00000000" w:rsidRDefault="00000000" w:rsidRPr="00000000" w14:paraId="0000065C">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5.4  Дрогобицька громада сприяє відповідальному та сталому видобутку своїх природних ресурсів для захисту екосистем, балансуючи між потребами місцевої економіки та довкіллям </w:t>
      </w:r>
      <w:r w:rsidDel="00000000" w:rsidR="00000000" w:rsidRPr="00000000">
        <w:rPr>
          <w:rtl w:val="0"/>
        </w:rPr>
      </w:r>
    </w:p>
    <w:p w:rsidR="00000000" w:rsidDel="00000000" w:rsidP="00000000" w:rsidRDefault="00000000" w:rsidRPr="00000000" w14:paraId="0000065D">
      <w:pPr>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5.5  Громада Дрогобича адаптується до природних і техногенних екологічних загроз, одночасно зменшуючи викиди вуглецю в рамках глобальних зусиль щодо обмеження впливу на планету </w:t>
      </w:r>
      <w:r w:rsidDel="00000000" w:rsidR="00000000" w:rsidRPr="00000000">
        <w:rPr>
          <w:rtl w:val="0"/>
        </w:rPr>
      </w:r>
    </w:p>
    <w:p w:rsidR="00000000" w:rsidDel="00000000" w:rsidP="00000000" w:rsidRDefault="00000000" w:rsidRPr="00000000" w14:paraId="0000065E">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65F">
      <w:pPr>
        <w:rPr>
          <w:rFonts w:ascii="Montserrat" w:cs="Montserrat" w:eastAsia="Montserrat" w:hAnsi="Montserrat"/>
          <w:b w:val="1"/>
          <w:color w:val="ff00ff"/>
        </w:rPr>
      </w:pPr>
      <w:r w:rsidDel="00000000" w:rsidR="00000000" w:rsidRPr="00000000">
        <w:rPr>
          <w:rtl w:val="0"/>
        </w:rPr>
      </w:r>
    </w:p>
    <w:p w:rsidR="00000000" w:rsidDel="00000000" w:rsidP="00000000" w:rsidRDefault="00000000" w:rsidRPr="00000000" w14:paraId="00000660">
      <w:pPr>
        <w:rPr>
          <w:rFonts w:ascii="Montserrat" w:cs="Montserrat" w:eastAsia="Montserrat" w:hAnsi="Montserrat"/>
          <w:b w:val="1"/>
          <w:color w:val="ff00ff"/>
        </w:rPr>
      </w:pPr>
      <w:r w:rsidDel="00000000" w:rsidR="00000000" w:rsidRPr="00000000">
        <w:rPr>
          <w:rtl w:val="0"/>
        </w:rPr>
      </w:r>
    </w:p>
    <w:p w:rsidR="00000000" w:rsidDel="00000000" w:rsidP="00000000" w:rsidRDefault="00000000" w:rsidRPr="00000000" w14:paraId="00000661">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662">
      <w:pPr>
        <w:numPr>
          <w:ilvl w:val="0"/>
          <w:numId w:val="28"/>
        </w:numPr>
        <w:ind w:left="720" w:hanging="720"/>
        <w:rPr>
          <w:rFonts w:ascii="Montserrat" w:cs="Montserrat" w:eastAsia="Montserrat" w:hAnsi="Montserrat"/>
          <w:b w:val="1"/>
        </w:rPr>
      </w:pPr>
      <w:r w:rsidDel="00000000" w:rsidR="00000000" w:rsidRPr="00000000">
        <w:rPr>
          <w:rFonts w:ascii="Montserrat" w:cs="Montserrat" w:eastAsia="Montserrat" w:hAnsi="Montserrat"/>
          <w:b w:val="1"/>
          <w:rtl w:val="0"/>
        </w:rPr>
        <w:t xml:space="preserve">Обґрунтування орієнтовної перспективної чисельності територіальної громади</w:t>
      </w:r>
    </w:p>
    <w:p w:rsidR="00000000" w:rsidDel="00000000" w:rsidP="00000000" w:rsidRDefault="00000000" w:rsidRPr="00000000" w14:paraId="00000663">
      <w:pPr>
        <w:rPr>
          <w:rFonts w:ascii="Montserrat" w:cs="Montserrat" w:eastAsia="Montserrat" w:hAnsi="Montserrat"/>
          <w:b w:val="1"/>
          <w:sz w:val="24"/>
          <w:szCs w:val="24"/>
        </w:rPr>
      </w:pPr>
      <w:r w:rsidDel="00000000" w:rsidR="00000000" w:rsidRPr="00000000">
        <w:rPr>
          <w:rFonts w:ascii="Montserrat" w:cs="Montserrat" w:eastAsia="Montserrat" w:hAnsi="Montserrat"/>
          <w:b w:val="1"/>
          <w:color w:val="ff00ff"/>
          <w:rtl w:val="0"/>
        </w:rPr>
        <w:t xml:space="preserve">В РОЗРОБЦІ</w:t>
      </w:r>
      <w:r w:rsidDel="00000000" w:rsidR="00000000" w:rsidRPr="00000000">
        <w:br w:type="page"/>
      </w:r>
      <w:r w:rsidDel="00000000" w:rsidR="00000000" w:rsidRPr="00000000">
        <w:rPr>
          <w:rtl w:val="0"/>
        </w:rPr>
      </w:r>
    </w:p>
    <w:sectPr>
      <w:type w:val="nextPage"/>
      <w:pgSz w:h="16834" w:w="11909" w:orient="portrait"/>
      <w:pgMar w:bottom="1440" w:top="1440" w:left="1440" w:right="1440" w:header="708" w:footer="708"/>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Roman Dyma" w:id="11" w:date="2025-02-10T19:00:34Z">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здається, це можливості. бо "наявність ще одного університету" і "план на папері" саме по собі не є сильною стороною, а є можливістю, якою або вийде або не вийде сокристатись</w:t>
      </w:r>
    </w:p>
  </w:comment>
  <w:comment w:author="Roman Dyma" w:id="26" w:date="2025-02-10T19:50:07Z">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навпаки. це єдиноможливий шлях до прогресу!</w:t>
      </w:r>
    </w:p>
  </w:comment>
  <w:comment w:author="Roman Dyma" w:id="14" w:date="2025-02-10T19:28:28Z">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отут точно треба посилання на опитування. оскільки ми самі стикались з проблемою води: постійні перебої та аварії, відсутність водопостачання вночі, низький тиск в системі. а питання, що можна пити воду з крану — так взагалі треба уточнити, що то мається на увазі. а ще краще було б завезти воду зпід крану декількох домогосподарств в лабораторії.</w:t>
      </w:r>
    </w:p>
  </w:comment>
  <w:comment w:author="Roman Dyma" w:id="15" w:date="2025-02-10T19:28:58Z">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ну і коли у нас були проблеми, ми багато з ким спілкувались з різних районів міста, і вони мали схожі проблеми.</w:t>
      </w:r>
    </w:p>
  </w:comment>
  <w:comment w:author="Roman Dyma" w:id="4" w:date="2025-02-10T18:48:00Z">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Булоб добре давати посилання на опитування. Оскільки важливо розуміти скількох респондентів опитали і яка структура вибірки респондентів</w:t>
      </w:r>
    </w:p>
  </w:comment>
  <w:comment w:author="Roman Dyma" w:id="0" w:date="2025-02-10T20:23:04Z">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Загалом, колеги дякую за роботу!</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Примітка: я був в позиції критика-душніли, і дійсно активного мешканця. На жаль, не зможу відвідати обговорення через службу, тому залишав коментарі по тексту документа.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Є пару загальних коментарів:</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Мапи гарні, але не читабельні коли справа стосується розглянути хоч де орієнтовно в селі чи місті знаходяться об'єкти їхні скупчення.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Документ аж занадто верхньорівнево-описовий-абстрактний. 2.1. Тобто із серії за все добре, проти всього поганого, якщо ми кажемо про концепцію. 2.2. Без достатньої кількості фактажу та статистичних даних, якщо ми кажемо про аналіз.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Не вистачає посилання на дані, яким оперуєте в тексті (опитування, % респондентів, тощо), можливо воно було презентовано в грудні і я пропустив, але вартувало б мати його і тут.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Не вистачає зв'язку з іншими документами вже розроблені в громаді (зокрема стратегія сталого розвитку https://doc.drohobych-rada.gov.ua/%D0%BF%D1%80%D0%BE-%D0%B7%D0%B0%D1%82%D0%B2%D0%B5%D1%80%D0%B4%D0%B6%D0%B5%D0%BD%D0%BD%D1%8F-%D1%81%D1%82%D1%80%D0%B0%D1%82%D0%B5%D0%B3%D1%96%D1%97-%D1%81%D1%82%D0%B0%D0%BB%D0%BE%D0%B3%D0%BE/)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Продуктивного обговорення вам завтра!</w:t>
      </w:r>
    </w:p>
  </w:comment>
  <w:comment w:author="Roman Dyma" w:id="20" w:date="2025-02-10T19:49:12Z">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і в самому Дрогобичі</w:t>
      </w:r>
    </w:p>
  </w:comment>
  <w:comment w:author="Інститут Міста Дрогобича" w:id="10" w:date="2025-03-05T07:23:17Z">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Настійне прохання враховувати правила українського правопису і словотворення. "В рамках" - калька з російської. Українською мовою "в межах". Дякуємо.</w:t>
      </w:r>
    </w:p>
  </w:comment>
  <w:comment w:author="Roman Dyma" w:id="19" w:date="2025-02-10T19:45:59Z">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не факт що це є сильною стороною. а може бути навпаки — загрозою. як відбувається наприклад у Франківську і Києві, де багатоповерховими будинками забудовують "все".</w:t>
      </w:r>
    </w:p>
  </w:comment>
  <w:comment w:author="Roman Dyma" w:id="33" w:date="2025-02-10T20:11:26Z">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не відповідає "основним містоутворювальним функціям"</w:t>
      </w:r>
    </w:p>
  </w:comment>
  <w:comment w:author="Інститут Міста Дрогобича" w:id="32" w:date="2025-03-05T07:21:49Z">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Настійне прохання враховувати правила українського правопису і словотворення. Напрямок - виключно руху фізичного (транспорту, людини і т.п.), в інших випадках - напрям.</w:t>
      </w:r>
    </w:p>
  </w:comment>
  <w:comment w:author="Roman Dyma" w:id="30" w:date="2025-02-10T20:27:08Z">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дуже раптовий історичний блок. який потребував би окремого місця в розділі аналізу.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бо зокрема історія робить Дрогобич (як і в інші громади) — унікальними. Розумію що мова йде про всю громаду а не тільки місто, але до прикладу дуже важлива особливість, що тут наявний історичний тяглий перетин декількох спільнот: українців, поляків, євреїв і ромів. і роми є важливою (на мій погляд) частиною громади.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 те, що Дрогобич колись був містом багатшим за Відень і Варшаву, а радянські часи дали не тільки освіту і культуру, а і величезну промисловість, яка занепала із розпадом СРСР і приходом олігархії в тому числі і москальскої.</w:t>
      </w:r>
    </w:p>
  </w:comment>
  <w:comment w:author="Oleksandr Nazarenko" w:id="27" w:date="2025-02-26T09:53:10Z">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Одруківка. "Сектор послгул"</w:t>
      </w:r>
    </w:p>
  </w:comment>
  <w:comment w:author="Інститут Міста Дрогобича" w:id="1" w:date="2025-02-27T13:22:32Z">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радою</w:t>
      </w:r>
    </w:p>
  </w:comment>
  <w:comment w:author="Roman Dyma" w:id="28" w:date="2025-02-10T20:03:06Z">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тут ще здається класна колаборація Дрогобич - Тустань заслуговує на увагу</w:t>
      </w:r>
    </w:p>
  </w:comment>
  <w:comment w:author="Roman Dyma" w:id="25" w:date="2025-02-10T19:49:26Z">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Наявність</w:t>
      </w:r>
    </w:p>
  </w:comment>
  <w:comment w:author="Roman Dyma" w:id="31" w:date="2025-02-10T20:10:41Z">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так а що все ж таки основне?</w:t>
      </w:r>
    </w:p>
  </w:comment>
  <w:comment w:author="Roman Dyma" w:id="5" w:date="2025-02-10T18:49:01Z">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нездатність втримати економічно-активних ВПО</w:t>
      </w:r>
    </w:p>
  </w:comment>
  <w:comment w:author="Roman Dyma" w:id="3" w:date="2025-02-10T18:42:14Z">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маю гіпотезу, що вказання факту кількості "активних користувачів" було б інформативніше. бо те що "запущено", не факт що є дієвим.</w:t>
      </w:r>
    </w:p>
  </w:comment>
  <w:comment w:author="Roman Dyma" w:id="7" w:date="2025-02-10T18:52:35Z">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інфраструктура залишилась та сама. в інфраструктуру заїхав новий оператор.</w:t>
      </w:r>
    </w:p>
  </w:comment>
  <w:comment w:author="Roman Dyma" w:id="17" w:date="2025-02-10T19:43:58Z">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що мається на увазі під цією категорією?</w:t>
      </w:r>
    </w:p>
  </w:comment>
  <w:comment w:author="Roman Dyma" w:id="6" w:date="2025-02-10T18:51:55Z">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не вистачає описаних конкретних вимірюваних результатів, досягнутих вже, і відповідно конкретних вимірюваних цілей на найближчий час</w:t>
      </w:r>
    </w:p>
  </w:comment>
  <w:comment w:author="Roman Dyma" w:id="22" w:date="2025-02-10T19:51:01Z">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жахливий стан доріг і тротуарів у місті Дрогобич. 50% свілофорів — несправні.</w:t>
      </w:r>
    </w:p>
  </w:comment>
  <w:comment w:author="Roman Dyma" w:id="23" w:date="2025-02-10T19:51:10Z">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відсутність велоінфраструктури</w:t>
      </w:r>
    </w:p>
  </w:comment>
  <w:comment w:author="Roman Dyma" w:id="24" w:date="2025-02-10T19:53:31Z">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Відсутність зручного сполучення між Дрогобицькою громадою в цілому і сусідніми громадами (львівською, франківською, тощо)</w:t>
      </w:r>
    </w:p>
  </w:comment>
  <w:comment w:author="Daria Borovyk" w:id="18" w:date="2025-01-13T08:21:00Z">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міста?</w:t>
      </w:r>
    </w:p>
  </w:comment>
  <w:comment w:author="Roman Dyma" w:id="29" w:date="2025-02-10T20:04:20Z">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це перше що казали ВПО. у вас нема нормальних дитячих майданчиків в місті. тому нема "доброго розподілу"</w:t>
      </w:r>
    </w:p>
  </w:comment>
  <w:comment w:author="Roman Dyma" w:id="13" w:date="2025-02-10T19:18:38Z">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 що таке доступ до індивідуальних систем?</w:t>
      </w:r>
    </w:p>
  </w:comment>
  <w:comment w:author="Інститут Міста Дрогобича" w:id="9" w:date="2025-03-05T07:37:22Z">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Пропущено театр. В Львівській областї театри є лише в 2 містах - Львові і Дрогобичі. У Дрогобичі це Львівський академічний обласний музично-драматичний театр ім. Юрія Дрогобича</w:t>
      </w:r>
    </w:p>
  </w:comment>
  <w:comment w:author="Roman Dyma" w:id="8" w:date="2025-02-10T18:57:28Z">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 описано тільки заклади комунальної форми власності</w:t>
      </w:r>
    </w:p>
  </w:comment>
  <w:comment w:author="Roman Dyma" w:id="21" w:date="2025-02-10T19:48:03Z">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 самому Дрогобичі так само</w:t>
      </w:r>
    </w:p>
  </w:comment>
  <w:comment w:author="Roman Dyma" w:id="12" w:date="2025-02-10T19:00:53Z">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не було сказано про це взагалі в аналізі</w:t>
      </w:r>
    </w:p>
  </w:comment>
  <w:comment w:author="Інститут Міста Дрогобича" w:id="2" w:date="2025-03-05T07:36:20Z">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Прохання зменшити розмір полігону у картах і збільшити корисну площу, тобто розмір зображення самої громади і легенд, оскільки карти взагалі не читаються і не зрозумілі.</w:t>
      </w:r>
    </w:p>
  </w:comment>
  <w:comment w:author="Roman Dyma" w:id="16" w:date="2025-02-10T19:42:08Z">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якщо спускатись на рівень урбанізованого середовища, то для Дрогобича зокрема існує проблема обрізання дерев, яке призводить до їх загибелі (достатньо відкрити гуглмапс і "пройтись вулицями" тоді, і пройтись зараз (ну або взяти світлини 2024 року.</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665" w15:done="0"/>
  <w15:commentEx w15:paraId="00000666" w15:done="0"/>
  <w15:commentEx w15:paraId="00000667" w15:done="0"/>
  <w15:commentEx w15:paraId="00000668" w15:paraIdParent="00000667" w15:done="0"/>
  <w15:commentEx w15:paraId="00000669" w15:done="0"/>
  <w15:commentEx w15:paraId="00000673" w15:done="0"/>
  <w15:commentEx w15:paraId="00000674" w15:done="0"/>
  <w15:commentEx w15:paraId="00000675" w15:done="0"/>
  <w15:commentEx w15:paraId="00000676" w15:done="0"/>
  <w15:commentEx w15:paraId="00000677" w15:done="0"/>
  <w15:commentEx w15:paraId="00000678" w15:done="0"/>
  <w15:commentEx w15:paraId="0000067D" w15:done="0"/>
  <w15:commentEx w15:paraId="0000067E" w15:done="0"/>
  <w15:commentEx w15:paraId="0000067F" w15:done="0"/>
  <w15:commentEx w15:paraId="00000680" w15:done="0"/>
  <w15:commentEx w15:paraId="00000681" w15:done="0"/>
  <w15:commentEx w15:paraId="00000682" w15:done="0"/>
  <w15:commentEx w15:paraId="00000683" w15:done="0"/>
  <w15:commentEx w15:paraId="00000684" w15:done="0"/>
  <w15:commentEx w15:paraId="00000685" w15:done="0"/>
  <w15:commentEx w15:paraId="00000686" w15:done="0"/>
  <w15:commentEx w15:paraId="00000687" w15:done="0"/>
  <w15:commentEx w15:paraId="00000688" w15:done="0"/>
  <w15:commentEx w15:paraId="00000689" w15:paraIdParent="00000688" w15:done="0"/>
  <w15:commentEx w15:paraId="0000068A" w15:paraIdParent="00000688" w15:done="0"/>
  <w15:commentEx w15:paraId="0000068B" w15:done="0"/>
  <w15:commentEx w15:paraId="0000068C" w15:done="0"/>
  <w15:commentEx w15:paraId="0000068D" w15:done="0"/>
  <w15:commentEx w15:paraId="0000068E" w15:done="0"/>
  <w15:commentEx w15:paraId="0000068F" w15:done="0"/>
  <w15:commentEx w15:paraId="00000690" w15:done="0"/>
  <w15:commentEx w15:paraId="00000691" w15:done="0"/>
  <w15:commentEx w15:paraId="00000692" w15:done="0"/>
  <w15:commentEx w15:paraId="0000069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64">
    <w:pPr>
      <w:jc w:val="right"/>
      <w:rPr>
        <w:rFonts w:ascii="Montserrat" w:cs="Montserrat" w:eastAsia="Montserrat" w:hAnsi="Montserrat"/>
        <w:b w:val="1"/>
        <w:color w:val="ff0000"/>
        <w:sz w:val="32"/>
        <w:szCs w:val="32"/>
      </w:rPr>
    </w:pPr>
    <w:r w:rsidDel="00000000" w:rsidR="00000000" w:rsidRPr="00000000">
      <w:rPr>
        <w:rFonts w:ascii="Montserrat" w:cs="Montserrat" w:eastAsia="Montserrat" w:hAnsi="Montserrat"/>
        <w:b w:val="1"/>
        <w:color w:val="ff0000"/>
        <w:sz w:val="32"/>
        <w:szCs w:val="32"/>
        <w:rtl w:val="0"/>
      </w:rPr>
      <w:t xml:space="preserve">DRAFT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3.5"/>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3.2"/>
      <w:lvlJc w:val="left"/>
      <w:pPr>
        <w:ind w:left="720" w:hanging="360"/>
      </w:pPr>
      <w:rPr>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3"/>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4"/>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3.1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3.6"/>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3.1"/>
      <w:lvlJc w:val="right"/>
      <w:pPr>
        <w:ind w:left="720" w:hanging="360"/>
      </w:pPr>
      <w:rPr>
        <w:sz w:val="22"/>
        <w:szCs w:val="22"/>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3.7"/>
      <w:lvlJc w:val="left"/>
      <w:pPr>
        <w:ind w:left="720" w:hanging="72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3.9"/>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4.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3.13"/>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4.2"/>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3.10"/>
      <w:lvlJc w:val="left"/>
      <w:pPr>
        <w:ind w:left="720" w:hanging="72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3.11"/>
      <w:lvlJc w:val="left"/>
      <w:pPr>
        <w:ind w:left="720" w:hanging="72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3.4"/>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3.3"/>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1F0D62DD"/>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2.png"/><Relationship Id="rId42" Type="http://schemas.openxmlformats.org/officeDocument/2006/relationships/image" Target="media/image3.jpg"/><Relationship Id="rId41" Type="http://schemas.openxmlformats.org/officeDocument/2006/relationships/image" Target="media/image11.jpg"/><Relationship Id="rId22" Type="http://schemas.openxmlformats.org/officeDocument/2006/relationships/image" Target="media/image26.jpg"/><Relationship Id="rId44" Type="http://schemas.openxmlformats.org/officeDocument/2006/relationships/image" Target="media/image2.png"/><Relationship Id="rId21" Type="http://schemas.openxmlformats.org/officeDocument/2006/relationships/image" Target="media/image27.jpg"/><Relationship Id="rId43" Type="http://schemas.openxmlformats.org/officeDocument/2006/relationships/image" Target="media/image4.png"/><Relationship Id="rId24" Type="http://schemas.openxmlformats.org/officeDocument/2006/relationships/image" Target="media/image32.jpg"/><Relationship Id="rId46" Type="http://schemas.openxmlformats.org/officeDocument/2006/relationships/image" Target="media/image8.jpg"/><Relationship Id="rId23" Type="http://schemas.openxmlformats.org/officeDocument/2006/relationships/image" Target="media/image31.jpg"/><Relationship Id="rId45"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0.png"/><Relationship Id="rId26" Type="http://schemas.openxmlformats.org/officeDocument/2006/relationships/image" Target="media/image36.jpg"/><Relationship Id="rId48" Type="http://schemas.openxmlformats.org/officeDocument/2006/relationships/image" Target="media/image9.png"/><Relationship Id="rId25" Type="http://schemas.openxmlformats.org/officeDocument/2006/relationships/image" Target="media/image38.jpg"/><Relationship Id="rId47" Type="http://schemas.openxmlformats.org/officeDocument/2006/relationships/image" Target="media/image12.jpg"/><Relationship Id="rId28" Type="http://schemas.openxmlformats.org/officeDocument/2006/relationships/image" Target="media/image29.jpg"/><Relationship Id="rId27" Type="http://schemas.openxmlformats.org/officeDocument/2006/relationships/image" Target="media/image30.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6.jp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10.jpg"/><Relationship Id="rId30" Type="http://schemas.openxmlformats.org/officeDocument/2006/relationships/image" Target="media/image18.jpg"/><Relationship Id="rId11" Type="http://schemas.openxmlformats.org/officeDocument/2006/relationships/image" Target="media/image35.png"/><Relationship Id="rId33" Type="http://schemas.openxmlformats.org/officeDocument/2006/relationships/image" Target="media/image17.jpg"/><Relationship Id="rId10" Type="http://schemas.openxmlformats.org/officeDocument/2006/relationships/image" Target="media/image33.png"/><Relationship Id="rId32" Type="http://schemas.openxmlformats.org/officeDocument/2006/relationships/image" Target="media/image14.jpg"/><Relationship Id="rId13" Type="http://schemas.openxmlformats.org/officeDocument/2006/relationships/image" Target="media/image24.png"/><Relationship Id="rId35" Type="http://schemas.openxmlformats.org/officeDocument/2006/relationships/image" Target="media/image13.png"/><Relationship Id="rId12" Type="http://schemas.openxmlformats.org/officeDocument/2006/relationships/image" Target="media/image37.png"/><Relationship Id="rId34" Type="http://schemas.openxmlformats.org/officeDocument/2006/relationships/image" Target="media/image1.png"/><Relationship Id="rId15" Type="http://schemas.openxmlformats.org/officeDocument/2006/relationships/image" Target="media/image21.png"/><Relationship Id="rId37" Type="http://schemas.openxmlformats.org/officeDocument/2006/relationships/image" Target="media/image19.jpg"/><Relationship Id="rId14" Type="http://schemas.openxmlformats.org/officeDocument/2006/relationships/image" Target="media/image39.png"/><Relationship Id="rId36" Type="http://schemas.openxmlformats.org/officeDocument/2006/relationships/image" Target="media/image7.jpg"/><Relationship Id="rId17" Type="http://schemas.openxmlformats.org/officeDocument/2006/relationships/image" Target="media/image25.png"/><Relationship Id="rId39" Type="http://schemas.openxmlformats.org/officeDocument/2006/relationships/image" Target="media/image16.jpg"/><Relationship Id="rId16" Type="http://schemas.openxmlformats.org/officeDocument/2006/relationships/image" Target="media/image23.png"/><Relationship Id="rId38" Type="http://schemas.openxmlformats.org/officeDocument/2006/relationships/image" Target="media/image5.jpg"/><Relationship Id="rId19" Type="http://schemas.openxmlformats.org/officeDocument/2006/relationships/image" Target="media/image28.png"/><Relationship Id="rId18" Type="http://schemas.openxmlformats.org/officeDocument/2006/relationships/image" Target="media/image34.jp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NotoSansSymbols-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4" Type="http://schemas.openxmlformats.org/officeDocument/2006/relationships/font" Target="fonts/NotoSansSymbols-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ETEOpwyoYxu0Tkc4kmsnhPcTXA==">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OABqMQoUc3VnZ2VzdC5ncnBqanM3bmR4NGMSGdCh0LDRiNCwINCb0Y/RgtCw0LzQsdC+0YBqTwoUc3VnZ2VzdC55cDlmN2RwNW11eWwSN9Cj0L/RgNCw0LLQu9GW0L3QvdGPINC60YPQu9GM0YLRg9GA0Lgg0ZYg0YLRg9GA0LjQt9C80YNyITFhUkZBbXRBdHhaODY3RU03MGZ5OVZRZFJSVXcxSHNM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2025-02-06T09:29:00Z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0x0101007BE69CD140650540B62A8AE00C729F0B</vt:lpwstr>
  </property>
  <property fmtid="{D5CDD505-2E9C-101B-9397-08002B2CF9AE}" pid="3" name="MediaServiceImageTags">
    <vt:lpwstr>MediaServiceImageTags</vt:lpwstr>
  </property>
</Properties>
</file>