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C55A" w14:textId="77777777" w:rsidR="00911DF7" w:rsidRDefault="00911DF7" w:rsidP="00911DF7">
      <w:pPr>
        <w:ind w:left="6804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>ЗАТВЕРДЖ</w:t>
      </w:r>
      <w:r>
        <w:rPr>
          <w:rFonts w:ascii="Times New Roman" w:eastAsiaTheme="minorEastAsia" w:hAnsi="Times New Roman" w:cs="Times New Roman"/>
          <w:lang w:val="ru-RU"/>
        </w:rPr>
        <w:t>ЕНО</w:t>
      </w:r>
    </w:p>
    <w:p w14:paraId="60B7C631" w14:textId="77777777" w:rsidR="00911DF7" w:rsidRPr="00B30321" w:rsidRDefault="00911DF7" w:rsidP="00911DF7">
      <w:pPr>
        <w:ind w:left="6804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>На</w:t>
      </w:r>
      <w:r>
        <w:rPr>
          <w:rFonts w:ascii="Times New Roman" w:eastAsiaTheme="minorEastAsia" w:hAnsi="Times New Roman" w:cs="Times New Roman"/>
          <w:lang w:val="ru-RU"/>
        </w:rPr>
        <w:t>каз</w:t>
      </w:r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відділу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освіти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</w:p>
    <w:p w14:paraId="053B1DFF" w14:textId="77777777" w:rsidR="00911DF7" w:rsidRPr="00B30321" w:rsidRDefault="00911DF7" w:rsidP="00911DF7">
      <w:pPr>
        <w:ind w:left="6804"/>
        <w:rPr>
          <w:rFonts w:ascii="Times New Roman" w:eastAsiaTheme="minorEastAsia" w:hAnsi="Times New Roman" w:cs="Times New Roman"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виконавчих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органів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</w:p>
    <w:p w14:paraId="47FA6B18" w14:textId="77777777" w:rsidR="00911DF7" w:rsidRDefault="00911DF7" w:rsidP="00911DF7">
      <w:pPr>
        <w:ind w:left="6804"/>
        <w:rPr>
          <w:rFonts w:ascii="Times New Roman" w:eastAsiaTheme="minorEastAsia" w:hAnsi="Times New Roman" w:cs="Times New Roman"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Дрогобицької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міської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ради</w:t>
      </w:r>
    </w:p>
    <w:p w14:paraId="6CEB5F0B" w14:textId="77777777" w:rsidR="00911DF7" w:rsidRPr="00B30321" w:rsidRDefault="00911DF7" w:rsidP="00911DF7">
      <w:pPr>
        <w:ind w:left="6804"/>
        <w:rPr>
          <w:rFonts w:ascii="Times New Roman" w:eastAsiaTheme="minorEastAsia" w:hAnsi="Times New Roman" w:cs="Times New Roman"/>
          <w:lang w:val="ru-RU"/>
        </w:rPr>
      </w:pPr>
      <w:r>
        <w:rPr>
          <w:rFonts w:ascii="Times New Roman" w:eastAsiaTheme="minorEastAsia" w:hAnsi="Times New Roman" w:cs="Times New Roman"/>
          <w:lang w:val="ru-RU"/>
        </w:rPr>
        <w:t>№</w:t>
      </w:r>
      <w:r w:rsidRPr="00B30321">
        <w:rPr>
          <w:rFonts w:ascii="Times New Roman" w:eastAsiaTheme="minorEastAsia" w:hAnsi="Times New Roman" w:cs="Times New Roman"/>
          <w:lang w:val="ru-RU"/>
        </w:rPr>
        <w:t>_____</w:t>
      </w:r>
      <w:r>
        <w:rPr>
          <w:rFonts w:ascii="Times New Roman" w:eastAsiaTheme="minorEastAsia" w:hAnsi="Times New Roman" w:cs="Times New Roman"/>
          <w:lang w:val="ru-RU"/>
        </w:rPr>
        <w:t xml:space="preserve">    </w:t>
      </w:r>
      <w:proofErr w:type="spellStart"/>
      <w:r>
        <w:rPr>
          <w:rFonts w:ascii="Times New Roman" w:eastAsiaTheme="minorEastAsia" w:hAnsi="Times New Roman" w:cs="Times New Roman"/>
          <w:lang w:val="ru-RU"/>
        </w:rPr>
        <w:t>від</w:t>
      </w:r>
      <w:proofErr w:type="spellEnd"/>
      <w:r>
        <w:rPr>
          <w:rFonts w:ascii="Times New Roman" w:eastAsiaTheme="minorEastAsia" w:hAnsi="Times New Roman" w:cs="Times New Roman"/>
          <w:lang w:val="ru-RU"/>
        </w:rPr>
        <w:t xml:space="preserve"> ___</w:t>
      </w:r>
      <w:r w:rsidRPr="00B30321">
        <w:rPr>
          <w:rFonts w:ascii="Times New Roman" w:eastAsiaTheme="minorEastAsia" w:hAnsi="Times New Roman" w:cs="Times New Roman"/>
          <w:lang w:val="ru-RU"/>
        </w:rPr>
        <w:t>____</w:t>
      </w:r>
      <w:r>
        <w:rPr>
          <w:rFonts w:ascii="Times New Roman" w:eastAsiaTheme="minorEastAsia" w:hAnsi="Times New Roman" w:cs="Times New Roman"/>
          <w:lang w:val="ru-RU"/>
        </w:rPr>
        <w:t>___</w:t>
      </w:r>
      <w:r w:rsidRPr="00B30321">
        <w:rPr>
          <w:rFonts w:ascii="Times New Roman" w:eastAsiaTheme="minorEastAsia" w:hAnsi="Times New Roman" w:cs="Times New Roman"/>
          <w:lang w:val="ru-RU"/>
        </w:rPr>
        <w:t xml:space="preserve"> року</w:t>
      </w:r>
    </w:p>
    <w:p w14:paraId="30CA65BC" w14:textId="77777777" w:rsidR="00985B28" w:rsidRPr="00B30321" w:rsidRDefault="00985B28" w:rsidP="00B30321">
      <w:pPr>
        <w:jc w:val="right"/>
        <w:rPr>
          <w:rFonts w:ascii="Times New Roman" w:eastAsiaTheme="minorEastAsia" w:hAnsi="Times New Roman" w:cs="Times New Roman"/>
          <w:lang w:val="ru-RU"/>
        </w:rPr>
      </w:pPr>
    </w:p>
    <w:p w14:paraId="5FAD9B69" w14:textId="77777777" w:rsidR="00C246FC" w:rsidRPr="00B30321" w:rsidRDefault="00985B28" w:rsidP="00B30321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Посадова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інструкція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</w:p>
    <w:p w14:paraId="222FFB3D" w14:textId="6FC1D83B" w:rsidR="00C246FC" w:rsidRPr="00B30321" w:rsidRDefault="005D6A74" w:rsidP="00B30321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  <w:r>
        <w:rPr>
          <w:rFonts w:ascii="Times New Roman" w:eastAsiaTheme="minorEastAsia" w:hAnsi="Times New Roman" w:cs="Times New Roman"/>
          <w:b/>
          <w:lang w:val="ru-RU"/>
        </w:rPr>
        <w:t xml:space="preserve">головного </w:t>
      </w:r>
      <w:proofErr w:type="spellStart"/>
      <w:r>
        <w:rPr>
          <w:rFonts w:ascii="Times New Roman" w:eastAsiaTheme="minorEastAsia" w:hAnsi="Times New Roman" w:cs="Times New Roman"/>
          <w:b/>
          <w:lang w:val="ru-RU"/>
        </w:rPr>
        <w:t>спеціаліста</w:t>
      </w:r>
      <w:proofErr w:type="spellEnd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r w:rsidR="00D520A5" w:rsidRPr="00D520A5">
        <w:rPr>
          <w:rFonts w:ascii="Times New Roman" w:eastAsiaTheme="minorEastAsia" w:hAnsi="Times New Roman" w:cs="Times New Roman"/>
          <w:b/>
          <w:lang w:val="ru-RU"/>
        </w:rPr>
        <w:t xml:space="preserve">з </w:t>
      </w:r>
      <w:proofErr w:type="spellStart"/>
      <w:r w:rsidR="00D520A5" w:rsidRPr="00D520A5">
        <w:rPr>
          <w:rFonts w:ascii="Times New Roman" w:eastAsiaTheme="minorEastAsia" w:hAnsi="Times New Roman" w:cs="Times New Roman"/>
          <w:b/>
          <w:lang w:val="ru-RU"/>
        </w:rPr>
        <w:t>питань</w:t>
      </w:r>
      <w:proofErr w:type="spellEnd"/>
      <w:r w:rsidR="00D520A5" w:rsidRPr="00D520A5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="00D520A5" w:rsidRPr="00D520A5">
        <w:rPr>
          <w:rFonts w:ascii="Times New Roman" w:eastAsiaTheme="minorEastAsia" w:hAnsi="Times New Roman" w:cs="Times New Roman"/>
          <w:b/>
          <w:lang w:val="ru-RU"/>
        </w:rPr>
        <w:t>загальної</w:t>
      </w:r>
      <w:proofErr w:type="spellEnd"/>
      <w:r w:rsidR="00D520A5" w:rsidRPr="00D520A5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="00D520A5" w:rsidRPr="00D520A5">
        <w:rPr>
          <w:rFonts w:ascii="Times New Roman" w:eastAsiaTheme="minorEastAsia" w:hAnsi="Times New Roman" w:cs="Times New Roman"/>
          <w:b/>
          <w:lang w:val="ru-RU"/>
        </w:rPr>
        <w:t>середньої</w:t>
      </w:r>
      <w:proofErr w:type="spellEnd"/>
      <w:r w:rsidR="00D520A5" w:rsidRPr="00D520A5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="00D520A5" w:rsidRPr="00D520A5">
        <w:rPr>
          <w:rFonts w:ascii="Times New Roman" w:eastAsiaTheme="minorEastAsia" w:hAnsi="Times New Roman" w:cs="Times New Roman"/>
          <w:b/>
          <w:lang w:val="ru-RU"/>
        </w:rPr>
        <w:t>освіти</w:t>
      </w:r>
      <w:proofErr w:type="spellEnd"/>
      <w:r w:rsidR="00D520A5" w:rsidRPr="00D520A5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>відділу</w:t>
      </w:r>
      <w:proofErr w:type="spellEnd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>освіти</w:t>
      </w:r>
      <w:proofErr w:type="spellEnd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</w:p>
    <w:p w14:paraId="25C622D0" w14:textId="77777777" w:rsidR="00985B28" w:rsidRPr="00B30321" w:rsidRDefault="00985B28" w:rsidP="00B30321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виконавчих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органів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Дрогобицької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міської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ради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Львівської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області</w:t>
      </w:r>
      <w:proofErr w:type="spellEnd"/>
    </w:p>
    <w:p w14:paraId="3D323C43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  <w:lang w:val="ru-RU"/>
        </w:rPr>
      </w:pPr>
      <w:r w:rsidRPr="00170E9F">
        <w:rPr>
          <w:rFonts w:ascii="Times New Roman" w:eastAsiaTheme="minorEastAsia" w:hAnsi="Times New Roman" w:cs="Times New Roman"/>
          <w:b/>
          <w:lang w:val="ru-RU"/>
        </w:rPr>
        <w:t xml:space="preserve">1. </w:t>
      </w:r>
      <w:proofErr w:type="spellStart"/>
      <w:r w:rsidRPr="00170E9F">
        <w:rPr>
          <w:rFonts w:ascii="Times New Roman" w:eastAsiaTheme="minorEastAsia" w:hAnsi="Times New Roman" w:cs="Times New Roman"/>
          <w:b/>
          <w:lang w:val="ru-RU"/>
        </w:rPr>
        <w:t>Загальна</w:t>
      </w:r>
      <w:proofErr w:type="spellEnd"/>
      <w:r w:rsidRPr="00170E9F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  <w:lang w:val="ru-RU"/>
        </w:rPr>
        <w:t>інформація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3118"/>
        <w:gridCol w:w="1549"/>
      </w:tblGrid>
      <w:tr w:rsidR="00985B28" w:rsidRPr="000F0B9D" w14:paraId="4DC7A184" w14:textId="77777777" w:rsidTr="00C246FC">
        <w:tc>
          <w:tcPr>
            <w:tcW w:w="4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A0BE" w14:textId="77777777" w:rsidR="00985B28" w:rsidRPr="00B30321" w:rsidRDefault="00985B28" w:rsidP="005D3343">
            <w:pPr>
              <w:ind w:left="112"/>
              <w:rPr>
                <w:rFonts w:ascii="Times New Roman" w:eastAsiaTheme="minorEastAsia" w:hAnsi="Times New Roman" w:cs="Times New Roman"/>
                <w:lang w:val="ru-RU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Категорія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посади в органах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98106" w14:textId="171C816D" w:rsidR="00985B28" w:rsidRPr="00F14969" w:rsidRDefault="000F0B9D" w:rsidP="00B30321">
            <w:pP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 w:rsidRPr="00F14969"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 xml:space="preserve">  </w:t>
            </w:r>
            <w:r w:rsidR="00F14969" w:rsidRPr="00F14969"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>6</w:t>
            </w:r>
            <w:r w:rsidRPr="00F14969"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 xml:space="preserve"> </w:t>
            </w:r>
          </w:p>
        </w:tc>
      </w:tr>
      <w:tr w:rsidR="00985B28" w:rsidRPr="00CF2636" w14:paraId="194DDCCB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C12BA" w14:textId="77777777" w:rsidR="00985B28" w:rsidRPr="00B30321" w:rsidRDefault="00985B28" w:rsidP="005D3343">
            <w:pPr>
              <w:ind w:left="112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Посада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100F0" w14:textId="3AE698C8" w:rsidR="00985B28" w:rsidRPr="000F0B9D" w:rsidRDefault="005D6A74" w:rsidP="005D3343">
            <w:pPr>
              <w:ind w:left="11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uk-UA"/>
              </w:rPr>
              <w:t>Головний спеціаліст</w:t>
            </w:r>
            <w:r w:rsidR="00C246FC" w:rsidRPr="000F0B9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="000F0B9D">
              <w:rPr>
                <w:rFonts w:ascii="Times New Roman" w:eastAsiaTheme="minorEastAsia" w:hAnsi="Times New Roman" w:cs="Times New Roman"/>
                <w:lang w:val="ru-RU"/>
              </w:rPr>
              <w:t xml:space="preserve">з </w:t>
            </w:r>
            <w:proofErr w:type="spellStart"/>
            <w:r w:rsidR="000F0B9D">
              <w:rPr>
                <w:rFonts w:ascii="Times New Roman" w:eastAsiaTheme="minorEastAsia" w:hAnsi="Times New Roman" w:cs="Times New Roman"/>
                <w:lang w:val="ru-RU"/>
              </w:rPr>
              <w:t>питань</w:t>
            </w:r>
            <w:proofErr w:type="spellEnd"/>
            <w:r w:rsidR="000F0B9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F0B9D">
              <w:rPr>
                <w:rFonts w:ascii="Times New Roman" w:eastAsiaTheme="minorEastAsia" w:hAnsi="Times New Roman" w:cs="Times New Roman"/>
                <w:lang w:val="ru-RU"/>
              </w:rPr>
              <w:t>загальної</w:t>
            </w:r>
            <w:proofErr w:type="spellEnd"/>
            <w:r w:rsidR="000F0B9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F0B9D">
              <w:rPr>
                <w:rFonts w:ascii="Times New Roman" w:eastAsiaTheme="minorEastAsia" w:hAnsi="Times New Roman" w:cs="Times New Roman"/>
                <w:lang w:val="ru-RU"/>
              </w:rPr>
              <w:t>середньої</w:t>
            </w:r>
            <w:proofErr w:type="spellEnd"/>
            <w:r w:rsidR="000F0B9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F0B9D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</w:p>
        </w:tc>
      </w:tr>
      <w:tr w:rsidR="00985B28" w:rsidRPr="00B30321" w14:paraId="4291F892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C16E9" w14:textId="5C2F0F57" w:rsidR="00985B28" w:rsidRPr="00B30321" w:rsidRDefault="00985B28" w:rsidP="005D3343">
            <w:pPr>
              <w:ind w:left="112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Найменування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структурного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підрозділу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7C734" w14:textId="77777777" w:rsidR="00985B28" w:rsidRPr="00B30321" w:rsidRDefault="00C246FC" w:rsidP="005D3343">
            <w:pPr>
              <w:ind w:left="112"/>
              <w:rPr>
                <w:rFonts w:ascii="Times New Roman" w:eastAsiaTheme="minorEastAsia" w:hAnsi="Times New Roman" w:cs="Times New Roman"/>
                <w:lang w:val="uk-UA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Відділ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освіти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виконавчих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органів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Дрогобицької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міської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ради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uk-UA"/>
              </w:rPr>
              <w:t xml:space="preserve"> Львівської області</w:t>
            </w:r>
          </w:p>
        </w:tc>
      </w:tr>
      <w:tr w:rsidR="00985B28" w:rsidRPr="00B30321" w14:paraId="069EFA42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9DB58" w14:textId="77777777" w:rsidR="00985B28" w:rsidRPr="00B30321" w:rsidRDefault="00985B28" w:rsidP="005D3343">
            <w:pPr>
              <w:ind w:left="112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Посада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безпосереднього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керівника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0A4CC" w14:textId="3B8000D5" w:rsidR="00985B28" w:rsidRPr="00B30321" w:rsidRDefault="00C246FC" w:rsidP="005D3343">
            <w:pPr>
              <w:ind w:left="112"/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 xml:space="preserve">Начальник відділу </w:t>
            </w:r>
          </w:p>
        </w:tc>
      </w:tr>
      <w:tr w:rsidR="00985B28" w:rsidRPr="00B30321" w14:paraId="0DDF43F0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68C8" w14:textId="77777777" w:rsidR="00985B28" w:rsidRPr="00B30321" w:rsidRDefault="00985B28" w:rsidP="005D3343">
            <w:pPr>
              <w:ind w:left="112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Посада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керівника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структурного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підрозділу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79F9" w14:textId="77777777" w:rsidR="00985B28" w:rsidRPr="00B30321" w:rsidRDefault="00C246FC" w:rsidP="005D3343">
            <w:pPr>
              <w:ind w:left="112"/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>-</w:t>
            </w:r>
          </w:p>
        </w:tc>
      </w:tr>
      <w:tr w:rsidR="00985B28" w:rsidRPr="00B30321" w14:paraId="14656B3E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E190A" w14:textId="77777777" w:rsidR="00985B28" w:rsidRPr="00B30321" w:rsidRDefault="00985B28" w:rsidP="005D3343">
            <w:pPr>
              <w:ind w:left="112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Керівник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виконавчого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органу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8014" w14:textId="77777777" w:rsidR="00985B28" w:rsidRPr="00B30321" w:rsidRDefault="00C246FC" w:rsidP="005D3343">
            <w:pPr>
              <w:ind w:left="112"/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>-</w:t>
            </w:r>
          </w:p>
        </w:tc>
      </w:tr>
      <w:tr w:rsidR="00985B28" w:rsidRPr="00B30321" w14:paraId="2B704C17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FD343" w14:textId="77777777" w:rsidR="00985B28" w:rsidRPr="00B30321" w:rsidRDefault="00985B28" w:rsidP="005D3343">
            <w:pPr>
              <w:ind w:left="112"/>
              <w:rPr>
                <w:rFonts w:ascii="Times New Roman" w:eastAsiaTheme="minorEastAsia" w:hAnsi="Times New Roman" w:cs="Times New Roman"/>
                <w:lang w:val="ru-RU"/>
              </w:rPr>
            </w:pPr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Посада особи, яка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здійснює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координацію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діяльності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6B7B" w14:textId="77777777" w:rsidR="00985B28" w:rsidRPr="00B30321" w:rsidRDefault="00C246FC" w:rsidP="005D3343">
            <w:pPr>
              <w:ind w:left="112"/>
              <w:rPr>
                <w:rFonts w:ascii="Times New Roman" w:eastAsiaTheme="minorEastAsia" w:hAnsi="Times New Roman" w:cs="Times New Roman"/>
                <w:lang w:val="ru-RU"/>
              </w:rPr>
            </w:pPr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-</w:t>
            </w:r>
          </w:p>
        </w:tc>
      </w:tr>
    </w:tbl>
    <w:p w14:paraId="35E840AA" w14:textId="64B6303F" w:rsidR="00111530" w:rsidRDefault="00111530" w:rsidP="00111530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lang w:val="uk-UA"/>
        </w:rPr>
        <w:t xml:space="preserve">2. </w:t>
      </w:r>
      <w:proofErr w:type="spellStart"/>
      <w:r w:rsidRPr="00910F17">
        <w:rPr>
          <w:rFonts w:ascii="Times New Roman" w:eastAsiaTheme="minorEastAsia" w:hAnsi="Times New Roman" w:cs="Times New Roman"/>
          <w:b/>
        </w:rPr>
        <w:t>Мета</w:t>
      </w:r>
      <w:proofErr w:type="spellEnd"/>
      <w:r w:rsidRPr="00910F17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6B3C6A">
        <w:rPr>
          <w:rFonts w:ascii="Times New Roman" w:eastAsiaTheme="minorEastAsia" w:hAnsi="Times New Roman" w:cs="Times New Roman"/>
          <w:b/>
        </w:rPr>
        <w:t>посади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головного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спеціаліста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відділу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освіти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полягає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в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забезпеченні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реалізації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державної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політики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у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сфері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загальної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середньої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r>
        <w:rPr>
          <w:rFonts w:ascii="Times New Roman" w:eastAsiaTheme="minorEastAsia" w:hAnsi="Times New Roman" w:cs="Times New Roman"/>
          <w:bCs/>
          <w:lang w:val="uk-UA"/>
        </w:rPr>
        <w:t>освіти</w:t>
      </w:r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на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території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Дрогобицької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міської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територіальної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громади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, з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урахуванням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особливостей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її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соціально-культурного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середовища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,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та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сприянні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підвищенню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якості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освітніх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Pr="00910F17">
        <w:rPr>
          <w:rFonts w:ascii="Times New Roman" w:eastAsiaTheme="minorEastAsia" w:hAnsi="Times New Roman" w:cs="Times New Roman"/>
          <w:bCs/>
        </w:rPr>
        <w:t>послуг</w:t>
      </w:r>
      <w:proofErr w:type="spellEnd"/>
      <w:r w:rsidRPr="00910F17">
        <w:rPr>
          <w:rFonts w:ascii="Times New Roman" w:eastAsiaTheme="minorEastAsia" w:hAnsi="Times New Roman" w:cs="Times New Roman"/>
          <w:bCs/>
        </w:rPr>
        <w:t>.</w:t>
      </w:r>
    </w:p>
    <w:p w14:paraId="0F483D9A" w14:textId="0AD248AC" w:rsidR="00985B28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3.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Основні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посадові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обов’язки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9660"/>
      </w:tblGrid>
      <w:tr w:rsidR="000F0B9D" w:rsidRPr="00CF2636" w14:paraId="11C4AF5D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41B7D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2F4707" w14:textId="48B5DBB1" w:rsidR="000F0B9D" w:rsidRPr="000F0B9D" w:rsidRDefault="000F0B9D" w:rsidP="0030423D">
            <w:pPr>
              <w:ind w:left="133" w:right="253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gramStart"/>
            <w:r w:rsidRPr="000F0B9D">
              <w:rPr>
                <w:rFonts w:ascii="Times New Roman" w:hAnsi="Times New Roman" w:cs="Times New Roman"/>
                <w:lang w:val="ru-RU"/>
              </w:rPr>
              <w:t>У межах</w:t>
            </w:r>
            <w:proofErr w:type="gram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визначених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посадовою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інструкцією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завдань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забезпечує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реалізацію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визначених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повноважень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участь у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розробленні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місцевих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програм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контроль за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виконанням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аналізує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результативність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ефективність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, за результатом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якого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готує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відповідні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пропозиції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начальнику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0527C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F0B9D" w:rsidRPr="00CF2636" w14:paraId="4C52CD0A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831C4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01C6" w14:textId="5F0BF252" w:rsidR="000F0B9D" w:rsidRPr="003F3FE2" w:rsidRDefault="003F3FE2" w:rsidP="00EE26BF">
            <w:pPr>
              <w:ind w:left="133" w:right="253"/>
              <w:jc w:val="both"/>
              <w:rPr>
                <w:rFonts w:ascii="Times New Roman" w:hAnsi="Times New Roman" w:cs="Times New Roman"/>
                <w:highlight w:val="green"/>
                <w:lang w:val="ru-RU"/>
              </w:rPr>
            </w:pPr>
            <w:proofErr w:type="spellStart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Готує</w:t>
            </w:r>
            <w:proofErr w:type="spell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статистичні</w:t>
            </w:r>
            <w:proofErr w:type="spell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звіти</w:t>
            </w:r>
            <w:proofErr w:type="spell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відповідно</w:t>
            </w:r>
            <w:proofErr w:type="spell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до </w:t>
            </w:r>
            <w:proofErr w:type="spellStart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встановлених</w:t>
            </w:r>
            <w:proofErr w:type="spell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форм </w:t>
            </w:r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 </w:t>
            </w:r>
            <w:proofErr w:type="spell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використанням</w:t>
            </w:r>
            <w:proofErr w:type="spellEnd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програмно-апаратного</w:t>
            </w:r>
            <w:proofErr w:type="spellEnd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комплексу «</w:t>
            </w:r>
            <w:proofErr w:type="spell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Автоматизований</w:t>
            </w:r>
            <w:proofErr w:type="spellEnd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інформаційний</w:t>
            </w:r>
            <w:proofErr w:type="spellEnd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комплекс </w:t>
            </w:r>
            <w:proofErr w:type="spellStart"/>
            <w:r w:rsid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освітнього</w:t>
            </w:r>
            <w:proofErr w:type="spellEnd"/>
            <w:r w:rsid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менеджменту» (</w:t>
            </w:r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АІКОМ) </w:t>
            </w:r>
            <w:proofErr w:type="spell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або</w:t>
            </w:r>
            <w:proofErr w:type="spellEnd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 </w:t>
            </w:r>
            <w:proofErr w:type="spell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використанням</w:t>
            </w:r>
            <w:proofErr w:type="spellEnd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освітніх</w:t>
            </w:r>
            <w:proofErr w:type="spellEnd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інформаційних</w:t>
            </w:r>
            <w:proofErr w:type="spellEnd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систем, </w:t>
            </w:r>
            <w:proofErr w:type="spell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що</w:t>
            </w:r>
            <w:proofErr w:type="spellEnd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мають</w:t>
            </w:r>
            <w:proofErr w:type="spellEnd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налагоджену</w:t>
            </w:r>
            <w:proofErr w:type="spellEnd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електронну</w:t>
            </w:r>
            <w:proofErr w:type="spellEnd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>взаємодію</w:t>
            </w:r>
            <w:proofErr w:type="spellEnd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 </w:t>
            </w:r>
            <w:proofErr w:type="gramStart"/>
            <w:r w:rsidR="00D3413D" w:rsidRP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АІКОМ </w:t>
            </w:r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та</w:t>
            </w:r>
            <w:proofErr w:type="gram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відповідає</w:t>
            </w:r>
            <w:proofErr w:type="spell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за </w:t>
            </w:r>
            <w:proofErr w:type="spellStart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своєчасність</w:t>
            </w:r>
            <w:proofErr w:type="spell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звітів</w:t>
            </w:r>
            <w:proofErr w:type="spell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з </w:t>
            </w:r>
            <w:proofErr w:type="spellStart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питань</w:t>
            </w:r>
            <w:proofErr w:type="spell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які</w:t>
            </w:r>
            <w:proofErr w:type="spell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знаходяться</w:t>
            </w:r>
            <w:proofErr w:type="spell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у </w:t>
            </w:r>
            <w:proofErr w:type="spellStart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її</w:t>
            </w:r>
            <w:proofErr w:type="spell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компетенції</w:t>
            </w:r>
            <w:proofErr w:type="spellEnd"/>
            <w:r w:rsidRPr="003F3FE2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="00D3413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>Облік</w:t>
            </w:r>
            <w:proofErr w:type="spellEnd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>дітей</w:t>
            </w:r>
            <w:proofErr w:type="spellEnd"/>
            <w:r w:rsid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404A29">
              <w:rPr>
                <w:rFonts w:ascii="Times New Roman" w:hAnsi="Times New Roman" w:cs="Times New Roman"/>
                <w:color w:val="000000" w:themeColor="text1"/>
                <w:lang w:val="ru-RU"/>
              </w:rPr>
              <w:t>шкільного</w:t>
            </w:r>
            <w:proofErr w:type="spellEnd"/>
            <w:r w:rsidR="00404A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404A29">
              <w:rPr>
                <w:rFonts w:ascii="Times New Roman" w:hAnsi="Times New Roman" w:cs="Times New Roman"/>
                <w:color w:val="000000" w:themeColor="text1"/>
                <w:lang w:val="ru-RU"/>
              </w:rPr>
              <w:t>віку</w:t>
            </w:r>
            <w:proofErr w:type="spellEnd"/>
            <w:r w:rsidR="00404A29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 </w:t>
            </w:r>
            <w:proofErr w:type="spellStart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>використанням</w:t>
            </w:r>
            <w:proofErr w:type="spellEnd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404A29">
              <w:rPr>
                <w:rFonts w:ascii="Times New Roman" w:hAnsi="Times New Roman" w:cs="Times New Roman"/>
                <w:color w:val="000000" w:themeColor="text1"/>
                <w:lang w:val="ru-RU"/>
              </w:rPr>
              <w:t>АІКОМ</w:t>
            </w:r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шляхом </w:t>
            </w:r>
            <w:proofErr w:type="spellStart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>внесення</w:t>
            </w:r>
            <w:proofErr w:type="spellEnd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>накопичення</w:t>
            </w:r>
            <w:proofErr w:type="spellEnd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>актуалізації</w:t>
            </w:r>
            <w:proofErr w:type="spellEnd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>обробки</w:t>
            </w:r>
            <w:proofErr w:type="spellEnd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>ведення</w:t>
            </w:r>
            <w:proofErr w:type="spellEnd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>аналізу</w:t>
            </w:r>
            <w:proofErr w:type="spellEnd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та </w:t>
            </w:r>
            <w:proofErr w:type="spellStart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>узагальнення</w:t>
            </w:r>
            <w:proofErr w:type="spellEnd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>інформації</w:t>
            </w:r>
            <w:proofErr w:type="spellEnd"/>
            <w:r w:rsidR="002D48CD" w:rsidRPr="002D48C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про </w:t>
            </w:r>
            <w:proofErr w:type="spellStart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>дітей</w:t>
            </w:r>
            <w:proofErr w:type="spellEnd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>шкільного</w:t>
            </w:r>
            <w:proofErr w:type="spellEnd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>віку</w:t>
            </w:r>
            <w:proofErr w:type="spellEnd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>учнів</w:t>
            </w:r>
            <w:proofErr w:type="spellEnd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у тому </w:t>
            </w:r>
            <w:proofErr w:type="spellStart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>числі</w:t>
            </w:r>
            <w:proofErr w:type="spellEnd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>дітей</w:t>
            </w:r>
            <w:proofErr w:type="spellEnd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не </w:t>
            </w:r>
            <w:proofErr w:type="spellStart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>охоплених</w:t>
            </w:r>
            <w:proofErr w:type="spellEnd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>навчанням</w:t>
            </w:r>
            <w:proofErr w:type="spellEnd"/>
            <w:r w:rsidR="00017723" w:rsidRPr="00017723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</w:tr>
      <w:tr w:rsidR="000F0B9D" w:rsidRPr="000F0B9D" w14:paraId="7CE1B6A4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0D6BF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B1643" w14:textId="7ADDE553" w:rsidR="000F0B9D" w:rsidRPr="000F0B9D" w:rsidRDefault="000F0B9D" w:rsidP="00EE26BF">
            <w:pPr>
              <w:tabs>
                <w:tab w:val="left" w:pos="4740"/>
              </w:tabs>
              <w:ind w:left="133" w:right="253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моніторинг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якості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F0B9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 закладах </w:t>
            </w:r>
            <w:proofErr w:type="spellStart"/>
            <w:r w:rsidRPr="000F0B9D">
              <w:rPr>
                <w:rFonts w:ascii="Times New Roman" w:hAnsi="Times New Roman" w:cs="Times New Roman"/>
                <w:color w:val="000000" w:themeColor="text1"/>
                <w:lang w:val="ru-RU"/>
              </w:rPr>
              <w:t>загальної</w:t>
            </w:r>
            <w:proofErr w:type="spellEnd"/>
            <w:r w:rsidRPr="000F0B9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color w:val="000000" w:themeColor="text1"/>
                <w:lang w:val="ru-RU"/>
              </w:rPr>
              <w:t>середньої</w:t>
            </w:r>
            <w:proofErr w:type="spellEnd"/>
            <w:r w:rsidRPr="000F0B9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color w:val="000000" w:themeColor="text1"/>
                <w:lang w:val="ru-RU"/>
              </w:rPr>
              <w:t>освіти</w:t>
            </w:r>
            <w:proofErr w:type="spellEnd"/>
            <w:r w:rsidRPr="000F0B9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  <w:proofErr w:type="spellStart"/>
            <w:r w:rsidR="00EE26BF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="00EE26B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E26BF">
              <w:rPr>
                <w:rFonts w:ascii="Times New Roman" w:hAnsi="Times New Roman" w:cs="Times New Roman"/>
                <w:lang w:val="ru-RU"/>
              </w:rPr>
              <w:t>моніторинг</w:t>
            </w:r>
            <w:proofErr w:type="spellEnd"/>
            <w:r w:rsidR="00EE26B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E26BF" w:rsidRPr="00607F0F">
              <w:rPr>
                <w:rFonts w:ascii="Times New Roman" w:hAnsi="Times New Roman" w:cs="Times New Roman"/>
                <w:lang w:val="ru-RU"/>
              </w:rPr>
              <w:t>виконання</w:t>
            </w:r>
            <w:proofErr w:type="spellEnd"/>
            <w:r w:rsidR="00EE26BF" w:rsidRPr="00607F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E26BF" w:rsidRPr="00607F0F">
              <w:rPr>
                <w:rFonts w:ascii="Times New Roman" w:hAnsi="Times New Roman" w:cs="Times New Roman"/>
                <w:lang w:val="ru-RU"/>
              </w:rPr>
              <w:t>рекомендацій</w:t>
            </w:r>
            <w:proofErr w:type="spellEnd"/>
            <w:r w:rsidR="00EE26BF" w:rsidRPr="00607F0F">
              <w:rPr>
                <w:rFonts w:ascii="Times New Roman" w:hAnsi="Times New Roman" w:cs="Times New Roman"/>
                <w:lang w:val="ru-RU"/>
              </w:rPr>
              <w:t xml:space="preserve"> інклюзивно-ресурсного центру закладами </w:t>
            </w:r>
            <w:proofErr w:type="spellStart"/>
            <w:r w:rsidR="00EE26BF" w:rsidRPr="00607F0F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EE26BF" w:rsidRPr="00607F0F">
              <w:rPr>
                <w:rFonts w:ascii="Times New Roman" w:hAnsi="Times New Roman" w:cs="Times New Roman"/>
                <w:lang w:val="ru-RU"/>
              </w:rPr>
              <w:t>.</w:t>
            </w:r>
            <w:r w:rsidR="00EE26BF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643CD" w:rsidRPr="00D643CD" w14:paraId="7BC1F440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7590" w14:textId="77777777" w:rsidR="00D643CD" w:rsidRPr="00F47049" w:rsidRDefault="00D643C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06C1" w14:textId="314DDED0" w:rsidR="00D643CD" w:rsidRPr="000F0B9D" w:rsidRDefault="00D643CD" w:rsidP="00C641C8">
            <w:pPr>
              <w:tabs>
                <w:tab w:val="left" w:pos="4740"/>
              </w:tabs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43CD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 контроль за </w:t>
            </w:r>
            <w:proofErr w:type="spellStart"/>
            <w:r w:rsidRPr="00D643CD">
              <w:rPr>
                <w:rFonts w:ascii="Times New Roman" w:hAnsi="Times New Roman" w:cs="Times New Roman"/>
                <w:lang w:val="ru-RU"/>
              </w:rPr>
              <w:t>дотриманням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643CD">
              <w:rPr>
                <w:rFonts w:ascii="Times New Roman" w:hAnsi="Times New Roman" w:cs="Times New Roman"/>
                <w:lang w:val="ru-RU"/>
              </w:rPr>
              <w:t>установчих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643CD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 закладами </w:t>
            </w:r>
            <w:proofErr w:type="spellStart"/>
            <w:r w:rsidRPr="00D643CD">
              <w:rPr>
                <w:rFonts w:ascii="Times New Roman" w:hAnsi="Times New Roman" w:cs="Times New Roman"/>
                <w:lang w:val="ru-RU"/>
              </w:rPr>
              <w:t>загальної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D643CD">
              <w:rPr>
                <w:rFonts w:ascii="Times New Roman" w:hAnsi="Times New Roman" w:cs="Times New Roman"/>
                <w:lang w:val="ru-RU"/>
              </w:rPr>
              <w:t>середньої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D643C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proofErr w:type="gramEnd"/>
            <w:r w:rsidRPr="00D643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643CD">
              <w:rPr>
                <w:rFonts w:ascii="Times New Roman" w:hAnsi="Times New Roman" w:cs="Times New Roman"/>
                <w:lang w:val="ru-RU"/>
              </w:rPr>
              <w:t>Дрогоби</w:t>
            </w:r>
            <w:r w:rsidR="00363D4F">
              <w:rPr>
                <w:rFonts w:ascii="Times New Roman" w:hAnsi="Times New Roman" w:cs="Times New Roman"/>
                <w:lang w:val="ru-RU"/>
              </w:rPr>
              <w:t>цької</w:t>
            </w:r>
            <w:proofErr w:type="spellEnd"/>
            <w:r w:rsidR="00363D4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363D4F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="00363D4F">
              <w:rPr>
                <w:rFonts w:ascii="Times New Roman" w:hAnsi="Times New Roman" w:cs="Times New Roman"/>
                <w:lang w:val="ru-RU"/>
              </w:rPr>
              <w:t xml:space="preserve"> ради: </w:t>
            </w:r>
            <w:proofErr w:type="spellStart"/>
            <w:r w:rsidR="00363D4F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="00363D4F">
              <w:rPr>
                <w:rFonts w:ascii="Times New Roman" w:hAnsi="Times New Roman" w:cs="Times New Roman"/>
                <w:lang w:val="ru-RU"/>
              </w:rPr>
              <w:t xml:space="preserve"> № 9</w:t>
            </w:r>
            <w:r w:rsidRPr="00D643C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363D4F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="00363D4F">
              <w:rPr>
                <w:rFonts w:ascii="Times New Roman" w:hAnsi="Times New Roman" w:cs="Times New Roman"/>
                <w:lang w:val="ru-RU"/>
              </w:rPr>
              <w:t xml:space="preserve"> № 11, </w:t>
            </w:r>
            <w:proofErr w:type="spellStart"/>
            <w:r w:rsidRPr="00D643CD">
              <w:rPr>
                <w:rFonts w:ascii="Times New Roman" w:hAnsi="Times New Roman" w:cs="Times New Roman"/>
                <w:lang w:val="ru-RU"/>
              </w:rPr>
              <w:t>ліце</w:t>
            </w:r>
            <w:r w:rsidR="00B97A3B">
              <w:rPr>
                <w:rFonts w:ascii="Times New Roman" w:hAnsi="Times New Roman" w:cs="Times New Roman"/>
                <w:lang w:val="ru-RU"/>
              </w:rPr>
              <w:t>ю</w:t>
            </w:r>
            <w:proofErr w:type="spellEnd"/>
            <w:r w:rsidR="00363D4F">
              <w:rPr>
                <w:rFonts w:ascii="Times New Roman" w:hAnsi="Times New Roman" w:cs="Times New Roman"/>
                <w:lang w:val="ru-RU"/>
              </w:rPr>
              <w:t xml:space="preserve"> №1</w:t>
            </w:r>
            <w:r w:rsidRPr="00D643C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363D4F" w:rsidRPr="00D643CD">
              <w:rPr>
                <w:rFonts w:ascii="Times New Roman" w:hAnsi="Times New Roman" w:cs="Times New Roman"/>
                <w:lang w:val="ru-RU"/>
              </w:rPr>
              <w:t>ліце</w:t>
            </w:r>
            <w:r w:rsidR="00B97A3B">
              <w:rPr>
                <w:rFonts w:ascii="Times New Roman" w:hAnsi="Times New Roman" w:cs="Times New Roman"/>
                <w:lang w:val="ru-RU"/>
              </w:rPr>
              <w:t>ю</w:t>
            </w:r>
            <w:proofErr w:type="spellEnd"/>
            <w:r w:rsidR="00363D4F">
              <w:rPr>
                <w:rFonts w:ascii="Times New Roman" w:hAnsi="Times New Roman" w:cs="Times New Roman"/>
                <w:lang w:val="ru-RU"/>
              </w:rPr>
              <w:t xml:space="preserve"> №2</w:t>
            </w:r>
            <w:r w:rsidR="00363D4F" w:rsidRPr="00D643C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363D4F" w:rsidRPr="00D643CD">
              <w:rPr>
                <w:rFonts w:ascii="Times New Roman" w:hAnsi="Times New Roman" w:cs="Times New Roman"/>
                <w:lang w:val="ru-RU"/>
              </w:rPr>
              <w:t>ліце</w:t>
            </w:r>
            <w:r w:rsidR="00B97A3B">
              <w:rPr>
                <w:rFonts w:ascii="Times New Roman" w:hAnsi="Times New Roman" w:cs="Times New Roman"/>
                <w:lang w:val="ru-RU"/>
              </w:rPr>
              <w:t>ю</w:t>
            </w:r>
            <w:proofErr w:type="spellEnd"/>
            <w:r w:rsidR="00363D4F">
              <w:rPr>
                <w:rFonts w:ascii="Times New Roman" w:hAnsi="Times New Roman" w:cs="Times New Roman"/>
                <w:lang w:val="ru-RU"/>
              </w:rPr>
              <w:t xml:space="preserve"> №3</w:t>
            </w:r>
            <w:r w:rsidR="00363D4F" w:rsidRPr="00D643C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363D4F" w:rsidRPr="00D643CD">
              <w:rPr>
                <w:rFonts w:ascii="Times New Roman" w:hAnsi="Times New Roman" w:cs="Times New Roman"/>
                <w:lang w:val="ru-RU"/>
              </w:rPr>
              <w:t>ліце</w:t>
            </w:r>
            <w:r w:rsidR="00B97A3B">
              <w:rPr>
                <w:rFonts w:ascii="Times New Roman" w:hAnsi="Times New Roman" w:cs="Times New Roman"/>
                <w:lang w:val="ru-RU"/>
              </w:rPr>
              <w:t>ю</w:t>
            </w:r>
            <w:proofErr w:type="spellEnd"/>
            <w:r w:rsidR="00363D4F">
              <w:rPr>
                <w:rFonts w:ascii="Times New Roman" w:hAnsi="Times New Roman" w:cs="Times New Roman"/>
                <w:lang w:val="ru-RU"/>
              </w:rPr>
              <w:t xml:space="preserve"> №4</w:t>
            </w:r>
            <w:r w:rsidR="00363D4F" w:rsidRPr="00D643C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363D4F" w:rsidRPr="00D643CD">
              <w:rPr>
                <w:rFonts w:ascii="Times New Roman" w:hAnsi="Times New Roman" w:cs="Times New Roman"/>
                <w:lang w:val="ru-RU"/>
              </w:rPr>
              <w:t>ліце</w:t>
            </w:r>
            <w:r w:rsidR="00B97A3B">
              <w:rPr>
                <w:rFonts w:ascii="Times New Roman" w:hAnsi="Times New Roman" w:cs="Times New Roman"/>
                <w:lang w:val="ru-RU"/>
              </w:rPr>
              <w:t>ю</w:t>
            </w:r>
            <w:proofErr w:type="spellEnd"/>
            <w:r w:rsidR="00363D4F">
              <w:rPr>
                <w:rFonts w:ascii="Times New Roman" w:hAnsi="Times New Roman" w:cs="Times New Roman"/>
                <w:lang w:val="ru-RU"/>
              </w:rPr>
              <w:t xml:space="preserve"> №16</w:t>
            </w:r>
            <w:r w:rsidR="00363D4F" w:rsidRPr="00D643C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363D4F">
              <w:rPr>
                <w:rFonts w:ascii="Times New Roman" w:hAnsi="Times New Roman" w:cs="Times New Roman"/>
                <w:lang w:val="ru-RU"/>
              </w:rPr>
              <w:t>Верхньогаївськ</w:t>
            </w:r>
            <w:r w:rsidR="00B97A3B">
              <w:rPr>
                <w:rFonts w:ascii="Times New Roman" w:hAnsi="Times New Roman" w:cs="Times New Roman"/>
                <w:lang w:val="ru-RU"/>
              </w:rPr>
              <w:t>ої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643CD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E76432">
              <w:rPr>
                <w:rFonts w:ascii="Times New Roman" w:hAnsi="Times New Roman" w:cs="Times New Roman"/>
                <w:lang w:val="ru-RU"/>
              </w:rPr>
              <w:t>Нижньогаївськ</w:t>
            </w:r>
            <w:r w:rsidR="00B97A3B">
              <w:rPr>
                <w:rFonts w:ascii="Times New Roman" w:hAnsi="Times New Roman" w:cs="Times New Roman"/>
                <w:lang w:val="ru-RU"/>
              </w:rPr>
              <w:t>ої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643CD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E76432">
              <w:rPr>
                <w:rFonts w:ascii="Times New Roman" w:hAnsi="Times New Roman" w:cs="Times New Roman"/>
                <w:lang w:val="ru-RU"/>
              </w:rPr>
              <w:t>Дережицьк</w:t>
            </w:r>
            <w:r w:rsidR="00B97A3B">
              <w:rPr>
                <w:rFonts w:ascii="Times New Roman" w:hAnsi="Times New Roman" w:cs="Times New Roman"/>
                <w:lang w:val="ru-RU"/>
              </w:rPr>
              <w:t>ої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643CD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E76432">
              <w:rPr>
                <w:rFonts w:ascii="Times New Roman" w:hAnsi="Times New Roman" w:cs="Times New Roman"/>
                <w:lang w:val="ru-RU"/>
              </w:rPr>
              <w:t>Михайлевицьк</w:t>
            </w:r>
            <w:r w:rsidR="00B97A3B">
              <w:rPr>
                <w:rFonts w:ascii="Times New Roman" w:hAnsi="Times New Roman" w:cs="Times New Roman"/>
                <w:lang w:val="ru-RU"/>
              </w:rPr>
              <w:t>ої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643CD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E76432">
              <w:rPr>
                <w:rFonts w:ascii="Times New Roman" w:hAnsi="Times New Roman" w:cs="Times New Roman"/>
                <w:lang w:val="ru-RU"/>
              </w:rPr>
              <w:t>Медвежанськ</w:t>
            </w:r>
            <w:r w:rsidR="00B97A3B">
              <w:rPr>
                <w:rFonts w:ascii="Times New Roman" w:hAnsi="Times New Roman" w:cs="Times New Roman"/>
                <w:lang w:val="ru-RU"/>
              </w:rPr>
              <w:t>ої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D643CD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E76432">
              <w:rPr>
                <w:rFonts w:ascii="Times New Roman" w:hAnsi="Times New Roman" w:cs="Times New Roman"/>
                <w:lang w:val="ru-RU"/>
              </w:rPr>
              <w:t>Рихтицько</w:t>
            </w:r>
            <w:r w:rsidR="00B97A3B">
              <w:rPr>
                <w:rFonts w:ascii="Times New Roman" w:hAnsi="Times New Roman" w:cs="Times New Roman"/>
                <w:lang w:val="ru-RU"/>
              </w:rPr>
              <w:t>го</w:t>
            </w:r>
            <w:proofErr w:type="spellEnd"/>
            <w:r w:rsid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76432">
              <w:rPr>
                <w:rFonts w:ascii="Times New Roman" w:hAnsi="Times New Roman" w:cs="Times New Roman"/>
                <w:lang w:val="ru-RU"/>
              </w:rPr>
              <w:t>ліце</w:t>
            </w:r>
            <w:r w:rsidR="00B97A3B">
              <w:rPr>
                <w:rFonts w:ascii="Times New Roman" w:hAnsi="Times New Roman" w:cs="Times New Roman"/>
                <w:lang w:val="ru-RU"/>
              </w:rPr>
              <w:t>ю</w:t>
            </w:r>
            <w:proofErr w:type="spellEnd"/>
            <w:r w:rsidRPr="00D643C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F0B9D" w:rsidRPr="00CF2636" w14:paraId="437C7200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8BB85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EC698" w14:textId="77777777" w:rsidR="000F0B9D" w:rsidRPr="001E6407" w:rsidRDefault="000F0B9D" w:rsidP="0030423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E6407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1E640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E6407">
              <w:rPr>
                <w:rFonts w:ascii="Times New Roman" w:hAnsi="Times New Roman" w:cs="Times New Roman"/>
                <w:lang w:val="ru-RU"/>
              </w:rPr>
              <w:t>безпосередньо</w:t>
            </w:r>
            <w:proofErr w:type="spellEnd"/>
            <w:r w:rsidRPr="001E640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1E6407">
              <w:rPr>
                <w:rFonts w:ascii="Times New Roman" w:hAnsi="Times New Roman" w:cs="Times New Roman"/>
                <w:lang w:val="ru-RU"/>
              </w:rPr>
              <w:t>організовує</w:t>
            </w:r>
            <w:proofErr w:type="spellEnd"/>
            <w:r w:rsidRPr="001E6407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1E6407">
              <w:rPr>
                <w:rFonts w:ascii="Times New Roman" w:hAnsi="Times New Roman" w:cs="Times New Roman"/>
                <w:lang w:val="ru-RU"/>
              </w:rPr>
              <w:t>забезпечує</w:t>
            </w:r>
            <w:proofErr w:type="spellEnd"/>
            <w:r w:rsidRPr="001E6407">
              <w:rPr>
                <w:rFonts w:ascii="Times New Roman" w:hAnsi="Times New Roman" w:cs="Times New Roman"/>
                <w:lang w:val="ru-RU"/>
              </w:rPr>
              <w:t xml:space="preserve"> контроль, </w:t>
            </w:r>
            <w:proofErr w:type="spellStart"/>
            <w:r w:rsidRPr="001E6407">
              <w:rPr>
                <w:rFonts w:ascii="Times New Roman" w:hAnsi="Times New Roman" w:cs="Times New Roman"/>
                <w:lang w:val="ru-RU"/>
              </w:rPr>
              <w:t>аналіз</w:t>
            </w:r>
            <w:proofErr w:type="spellEnd"/>
            <w:r w:rsidRPr="001E6407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1E6407">
              <w:rPr>
                <w:rFonts w:ascii="Times New Roman" w:hAnsi="Times New Roman" w:cs="Times New Roman"/>
                <w:lang w:val="ru-RU"/>
              </w:rPr>
              <w:t>оцінку</w:t>
            </w:r>
            <w:proofErr w:type="spellEnd"/>
            <w:r w:rsidRPr="001E6407">
              <w:rPr>
                <w:rFonts w:ascii="Times New Roman" w:hAnsi="Times New Roman" w:cs="Times New Roman"/>
                <w:lang w:val="ru-RU"/>
              </w:rPr>
              <w:t xml:space="preserve"> стану справ з </w:t>
            </w:r>
            <w:proofErr w:type="spellStart"/>
            <w:r w:rsidRPr="001E6407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1E6407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520623B3" w14:textId="00E973B3" w:rsidR="00E60AE8" w:rsidRDefault="00E60AE8" w:rsidP="0030423D">
            <w:pPr>
              <w:tabs>
                <w:tab w:val="left" w:pos="4740"/>
              </w:tabs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-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зарахування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дітей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закладів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здобуття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початкової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базової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чи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профільної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середньої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за денною формою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переведення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учнів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з одного закладу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іншого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відрахування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учнів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із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закладів</w:t>
            </w:r>
            <w:proofErr w:type="spellEnd"/>
            <w:r w:rsidRPr="00E60AE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60AE8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AA0AF7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6BEF8A2" w14:textId="340A0F9E" w:rsidR="000F0B9D" w:rsidRPr="00607F0F" w:rsidRDefault="00EE26BF" w:rsidP="0030423D">
            <w:pPr>
              <w:tabs>
                <w:tab w:val="left" w:pos="4740"/>
              </w:tabs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F133F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760EF" w:rsidRPr="00607F0F">
              <w:rPr>
                <w:rFonts w:ascii="Times New Roman" w:hAnsi="Times New Roman" w:cs="Times New Roman"/>
                <w:lang w:val="ru-RU"/>
              </w:rPr>
              <w:t>забезпечення</w:t>
            </w:r>
            <w:proofErr w:type="spellEnd"/>
            <w:r w:rsidR="00F760EF" w:rsidRPr="00607F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760EF" w:rsidRPr="00607F0F">
              <w:rPr>
                <w:rFonts w:ascii="Times New Roman" w:hAnsi="Times New Roman" w:cs="Times New Roman"/>
                <w:lang w:val="ru-RU"/>
              </w:rPr>
              <w:t>соціального</w:t>
            </w:r>
            <w:proofErr w:type="spellEnd"/>
            <w:r w:rsidR="00F760EF" w:rsidRPr="00607F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760EF" w:rsidRPr="00607F0F">
              <w:rPr>
                <w:rFonts w:ascii="Times New Roman" w:hAnsi="Times New Roman" w:cs="Times New Roman"/>
                <w:lang w:val="ru-RU"/>
              </w:rPr>
              <w:t>захисту</w:t>
            </w:r>
            <w:proofErr w:type="spellEnd"/>
            <w:r w:rsidR="00F760EF" w:rsidRPr="00607F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E6407" w:rsidRPr="00607F0F">
              <w:rPr>
                <w:rFonts w:ascii="Times New Roman" w:hAnsi="Times New Roman" w:cs="Times New Roman"/>
                <w:lang w:val="ru-RU"/>
              </w:rPr>
              <w:t>здобувачів</w:t>
            </w:r>
            <w:proofErr w:type="spellEnd"/>
            <w:r w:rsidR="001E6407" w:rsidRPr="00607F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E6407" w:rsidRPr="00607F0F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1E6407" w:rsidRPr="00607F0F">
              <w:rPr>
                <w:rFonts w:ascii="Times New Roman" w:hAnsi="Times New Roman" w:cs="Times New Roman"/>
                <w:lang w:val="ru-RU"/>
              </w:rPr>
              <w:t xml:space="preserve"> в закладах </w:t>
            </w:r>
            <w:proofErr w:type="spellStart"/>
            <w:r w:rsidR="001E6407" w:rsidRPr="00607F0F">
              <w:rPr>
                <w:rFonts w:ascii="Times New Roman" w:hAnsi="Times New Roman" w:cs="Times New Roman"/>
                <w:lang w:val="ru-RU"/>
              </w:rPr>
              <w:t>загальної</w:t>
            </w:r>
            <w:proofErr w:type="spellEnd"/>
            <w:r w:rsidR="001E6407" w:rsidRPr="00607F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E6407" w:rsidRPr="00607F0F">
              <w:rPr>
                <w:rFonts w:ascii="Times New Roman" w:hAnsi="Times New Roman" w:cs="Times New Roman"/>
                <w:lang w:val="ru-RU"/>
              </w:rPr>
              <w:t>середньої</w:t>
            </w:r>
            <w:proofErr w:type="spellEnd"/>
            <w:r w:rsidR="001E6407" w:rsidRPr="00607F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E6407" w:rsidRPr="00607F0F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7B292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B2922" w:rsidRPr="007B2922">
              <w:rPr>
                <w:rFonts w:ascii="Times New Roman" w:hAnsi="Times New Roman" w:cs="Times New Roman"/>
                <w:lang w:val="ru-RU"/>
              </w:rPr>
              <w:t>соціаль</w:t>
            </w:r>
            <w:r w:rsidR="007B2922">
              <w:rPr>
                <w:rFonts w:ascii="Times New Roman" w:hAnsi="Times New Roman" w:cs="Times New Roman"/>
                <w:lang w:val="ru-RU"/>
              </w:rPr>
              <w:t>но</w:t>
            </w:r>
            <w:proofErr w:type="spellEnd"/>
            <w:r w:rsidR="007B292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B2922">
              <w:rPr>
                <w:rFonts w:ascii="Times New Roman" w:hAnsi="Times New Roman" w:cs="Times New Roman"/>
                <w:lang w:val="ru-RU"/>
              </w:rPr>
              <w:t>незахищених</w:t>
            </w:r>
            <w:proofErr w:type="spellEnd"/>
            <w:r w:rsidR="007B292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B2922">
              <w:rPr>
                <w:rFonts w:ascii="Times New Roman" w:hAnsi="Times New Roman" w:cs="Times New Roman"/>
                <w:lang w:val="ru-RU"/>
              </w:rPr>
              <w:t>категорій</w:t>
            </w:r>
            <w:proofErr w:type="spellEnd"/>
            <w:r w:rsidR="007B2922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="00C91D07">
              <w:rPr>
                <w:rFonts w:ascii="Times New Roman" w:hAnsi="Times New Roman" w:cs="Times New Roman"/>
                <w:lang w:val="ru-RU"/>
              </w:rPr>
              <w:t>внутрішньо</w:t>
            </w:r>
            <w:proofErr w:type="spellEnd"/>
            <w:r w:rsidR="00C91D0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91D07">
              <w:rPr>
                <w:rFonts w:ascii="Times New Roman" w:hAnsi="Times New Roman" w:cs="Times New Roman"/>
                <w:lang w:val="ru-RU"/>
              </w:rPr>
              <w:t>переміщених</w:t>
            </w:r>
            <w:proofErr w:type="spellEnd"/>
            <w:r w:rsidR="00C91D0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91D07">
              <w:rPr>
                <w:rFonts w:ascii="Times New Roman" w:hAnsi="Times New Roman" w:cs="Times New Roman"/>
                <w:lang w:val="ru-RU"/>
              </w:rPr>
              <w:t>осіб</w:t>
            </w:r>
            <w:proofErr w:type="spellEnd"/>
            <w:r w:rsidR="00AA0AF7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49A4A16C" w14:textId="56161DF5" w:rsidR="000F0B9D" w:rsidRDefault="000F0B9D" w:rsidP="00607F0F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07F0F">
              <w:rPr>
                <w:rFonts w:ascii="Times New Roman" w:hAnsi="Times New Roman" w:cs="Times New Roman"/>
                <w:lang w:val="ru-RU"/>
              </w:rPr>
              <w:t>-</w:t>
            </w:r>
            <w:r w:rsidR="00607F0F" w:rsidRPr="00607F0F">
              <w:rPr>
                <w:lang w:val="ru-RU"/>
              </w:rPr>
              <w:t xml:space="preserve"> </w:t>
            </w:r>
            <w:proofErr w:type="spellStart"/>
            <w:r w:rsidR="00607F0F" w:rsidRPr="00607F0F">
              <w:rPr>
                <w:rFonts w:ascii="Times New Roman" w:hAnsi="Times New Roman" w:cs="Times New Roman"/>
                <w:lang w:val="ru-RU"/>
              </w:rPr>
              <w:t>формування</w:t>
            </w:r>
            <w:proofErr w:type="spellEnd"/>
            <w:r w:rsidR="00607F0F" w:rsidRPr="00607F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07F0F" w:rsidRPr="00607F0F">
              <w:rPr>
                <w:rFonts w:ascii="Times New Roman" w:hAnsi="Times New Roman" w:cs="Times New Roman"/>
                <w:lang w:val="ru-RU"/>
              </w:rPr>
              <w:t>замовлення</w:t>
            </w:r>
            <w:proofErr w:type="spellEnd"/>
            <w:r w:rsidR="00607F0F" w:rsidRPr="00607F0F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="00607F0F" w:rsidRPr="00607F0F">
              <w:rPr>
                <w:rFonts w:ascii="Times New Roman" w:hAnsi="Times New Roman" w:cs="Times New Roman"/>
                <w:lang w:val="ru-RU"/>
              </w:rPr>
              <w:t>видання</w:t>
            </w:r>
            <w:proofErr w:type="spellEnd"/>
            <w:r w:rsidR="00607F0F" w:rsidRPr="00607F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07F0F" w:rsidRPr="00607F0F">
              <w:rPr>
                <w:rFonts w:ascii="Times New Roman" w:hAnsi="Times New Roman" w:cs="Times New Roman"/>
                <w:lang w:val="ru-RU"/>
              </w:rPr>
              <w:t>підручників</w:t>
            </w:r>
            <w:proofErr w:type="spellEnd"/>
            <w:r w:rsidR="00607F0F" w:rsidRPr="00607F0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607F0F" w:rsidRPr="00607F0F">
              <w:rPr>
                <w:rFonts w:ascii="Times New Roman" w:hAnsi="Times New Roman" w:cs="Times New Roman"/>
                <w:lang w:val="ru-RU"/>
              </w:rPr>
              <w:t>навчально-методичних</w:t>
            </w:r>
            <w:proofErr w:type="spellEnd"/>
            <w:r w:rsidR="00607F0F" w:rsidRPr="00607F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07F0F" w:rsidRPr="00607F0F">
              <w:rPr>
                <w:rFonts w:ascii="Times New Roman" w:hAnsi="Times New Roman" w:cs="Times New Roman"/>
                <w:lang w:val="ru-RU"/>
              </w:rPr>
              <w:t>посібників</w:t>
            </w:r>
            <w:proofErr w:type="spellEnd"/>
            <w:r w:rsidR="00607F0F" w:rsidRPr="00607F0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="00607F0F" w:rsidRPr="00607F0F">
              <w:rPr>
                <w:rFonts w:ascii="Times New Roman" w:hAnsi="Times New Roman" w:cs="Times New Roman"/>
                <w:lang w:val="ru-RU"/>
              </w:rPr>
              <w:t>іншої</w:t>
            </w:r>
            <w:proofErr w:type="spellEnd"/>
            <w:r w:rsidR="00607F0F" w:rsidRPr="00607F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07F0F" w:rsidRPr="00607F0F">
              <w:rPr>
                <w:rFonts w:ascii="Times New Roman" w:hAnsi="Times New Roman" w:cs="Times New Roman"/>
                <w:lang w:val="ru-RU"/>
              </w:rPr>
              <w:t>навчально-методичної</w:t>
            </w:r>
            <w:proofErr w:type="spellEnd"/>
            <w:r w:rsidR="00607F0F" w:rsidRPr="00607F0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07F0F" w:rsidRPr="00607F0F">
              <w:rPr>
                <w:rFonts w:ascii="Times New Roman" w:hAnsi="Times New Roman" w:cs="Times New Roman"/>
                <w:lang w:val="ru-RU"/>
              </w:rPr>
              <w:t>літератури</w:t>
            </w:r>
            <w:proofErr w:type="spellEnd"/>
            <w:r w:rsidR="00AA0AF7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730852B2" w14:textId="77777777" w:rsidR="00607F0F" w:rsidRDefault="00607F0F" w:rsidP="005340AE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5340AE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5340AE">
              <w:rPr>
                <w:rFonts w:ascii="Times New Roman" w:hAnsi="Times New Roman" w:cs="Times New Roman"/>
                <w:lang w:val="ru-RU"/>
              </w:rPr>
              <w:t>узагальнення</w:t>
            </w:r>
            <w:proofErr w:type="spellEnd"/>
            <w:r w:rsidRPr="005340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340AE">
              <w:rPr>
                <w:rFonts w:ascii="Times New Roman" w:hAnsi="Times New Roman" w:cs="Times New Roman"/>
                <w:lang w:val="ru-RU"/>
              </w:rPr>
              <w:t>даних</w:t>
            </w:r>
            <w:proofErr w:type="spellEnd"/>
            <w:r w:rsidRPr="005340AE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="005340AE" w:rsidRPr="005340AE">
              <w:rPr>
                <w:rFonts w:ascii="Times New Roman" w:hAnsi="Times New Roman" w:cs="Times New Roman"/>
                <w:lang w:val="ru-RU"/>
              </w:rPr>
              <w:t>продовження</w:t>
            </w:r>
            <w:proofErr w:type="spellEnd"/>
            <w:r w:rsidR="005340AE" w:rsidRPr="005340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340AE" w:rsidRPr="005340AE">
              <w:rPr>
                <w:rFonts w:ascii="Times New Roman" w:hAnsi="Times New Roman" w:cs="Times New Roman"/>
                <w:lang w:val="ru-RU"/>
              </w:rPr>
              <w:t>навчання</w:t>
            </w:r>
            <w:proofErr w:type="spellEnd"/>
            <w:r w:rsidR="005340AE" w:rsidRPr="005340AE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proofErr w:type="gramStart"/>
            <w:r w:rsidRPr="005340AE">
              <w:rPr>
                <w:rFonts w:ascii="Times New Roman" w:hAnsi="Times New Roman" w:cs="Times New Roman"/>
                <w:lang w:val="ru-RU"/>
              </w:rPr>
              <w:t>працевлаштування</w:t>
            </w:r>
            <w:proofErr w:type="spellEnd"/>
            <w:r w:rsidRPr="005340AE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5340AE">
              <w:rPr>
                <w:rFonts w:ascii="Times New Roman" w:hAnsi="Times New Roman" w:cs="Times New Roman"/>
                <w:lang w:val="ru-RU"/>
              </w:rPr>
              <w:t>випускниками</w:t>
            </w:r>
            <w:proofErr w:type="spellEnd"/>
            <w:proofErr w:type="gramEnd"/>
            <w:r w:rsidRPr="005340AE">
              <w:rPr>
                <w:rFonts w:ascii="Times New Roman" w:hAnsi="Times New Roman" w:cs="Times New Roman"/>
                <w:lang w:val="ru-RU"/>
              </w:rPr>
              <w:t xml:space="preserve"> 9-х, 11-х </w:t>
            </w:r>
            <w:proofErr w:type="spellStart"/>
            <w:r w:rsidRPr="005340AE">
              <w:rPr>
                <w:rFonts w:ascii="Times New Roman" w:hAnsi="Times New Roman" w:cs="Times New Roman"/>
                <w:lang w:val="ru-RU"/>
              </w:rPr>
              <w:t>класів</w:t>
            </w:r>
            <w:proofErr w:type="spellEnd"/>
            <w:r w:rsidR="002A1228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6BB0AD8D" w14:textId="5E383E00" w:rsidR="002A1228" w:rsidRDefault="002A1228" w:rsidP="005340AE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F133F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оприлюднення</w:t>
            </w:r>
            <w:proofErr w:type="spellEnd"/>
            <w:r w:rsidRPr="001E6407">
              <w:rPr>
                <w:rFonts w:ascii="Times New Roman" w:hAnsi="Times New Roman" w:cs="Times New Roman"/>
                <w:lang w:val="ru-RU"/>
              </w:rPr>
              <w:t xml:space="preserve"> на веб сайтах </w:t>
            </w:r>
            <w:proofErr w:type="spellStart"/>
            <w:r w:rsidRPr="001E6407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1E6407">
              <w:rPr>
                <w:rFonts w:ascii="Times New Roman" w:hAnsi="Times New Roman" w:cs="Times New Roman"/>
                <w:lang w:val="ru-RU"/>
              </w:rPr>
              <w:t xml:space="preserve"> та/</w:t>
            </w:r>
            <w:proofErr w:type="spellStart"/>
            <w:r w:rsidRPr="001E6407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1E640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E6407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Pr="001E640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1E6407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1E6407">
              <w:rPr>
                <w:rFonts w:ascii="Times New Roman" w:hAnsi="Times New Roman" w:cs="Times New Roman"/>
                <w:lang w:val="ru-RU"/>
              </w:rPr>
              <w:t xml:space="preserve"> ради </w:t>
            </w:r>
            <w:proofErr w:type="spellStart"/>
            <w:r w:rsidRPr="001E6407">
              <w:rPr>
                <w:rFonts w:ascii="Times New Roman" w:hAnsi="Times New Roman" w:cs="Times New Roman"/>
                <w:lang w:val="ru-RU"/>
              </w:rPr>
              <w:t>офіційної</w:t>
            </w:r>
            <w:proofErr w:type="spellEnd"/>
            <w:r w:rsidRPr="001E640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1689">
              <w:rPr>
                <w:rFonts w:ascii="Times New Roman" w:hAnsi="Times New Roman" w:cs="Times New Roman"/>
                <w:lang w:val="ru-RU"/>
              </w:rPr>
              <w:t>фінансово-господарської</w:t>
            </w:r>
            <w:proofErr w:type="spellEnd"/>
            <w:r w:rsidR="00C0168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1689">
              <w:rPr>
                <w:rFonts w:ascii="Times New Roman" w:hAnsi="Times New Roman" w:cs="Times New Roman"/>
                <w:lang w:val="ru-RU"/>
              </w:rPr>
              <w:t>звітності</w:t>
            </w:r>
            <w:proofErr w:type="spellEnd"/>
            <w:r w:rsidR="00C0168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4D4F73">
              <w:rPr>
                <w:rFonts w:ascii="Times New Roman" w:hAnsi="Times New Roman" w:cs="Times New Roman"/>
                <w:lang w:val="ru-RU"/>
              </w:rPr>
              <w:t>актуальної</w:t>
            </w:r>
            <w:proofErr w:type="spellEnd"/>
            <w:r w:rsidR="004D4F7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="004D4F73">
              <w:rPr>
                <w:rFonts w:ascii="Times New Roman" w:hAnsi="Times New Roman" w:cs="Times New Roman"/>
                <w:lang w:val="ru-RU"/>
              </w:rPr>
              <w:t>інформації</w:t>
            </w:r>
            <w:proofErr w:type="spellEnd"/>
            <w:r w:rsidR="004D4F7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E4EA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F0FE3">
              <w:rPr>
                <w:rFonts w:ascii="Times New Roman" w:hAnsi="Times New Roman" w:cs="Times New Roman"/>
                <w:lang w:val="ru-RU"/>
              </w:rPr>
              <w:t>з</w:t>
            </w:r>
            <w:proofErr w:type="gramEnd"/>
            <w:r w:rsidR="005F0FE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F0FE3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="005F0FE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F0FE3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  <w:r w:rsidR="005F0FE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F0FE3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="005F0FE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F0FE3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EE4EAC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3B944DE1" w14:textId="5A5AA634" w:rsidR="00EE4EAC" w:rsidRPr="00607F0F" w:rsidRDefault="00EE4EAC" w:rsidP="00CC7FF6">
            <w:pPr>
              <w:ind w:left="133" w:right="253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EE4EA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E4EAC">
              <w:rPr>
                <w:rFonts w:ascii="Times New Roman" w:hAnsi="Times New Roman" w:cs="Times New Roman"/>
                <w:lang w:val="ru-RU"/>
              </w:rPr>
              <w:t>навчально</w:t>
            </w:r>
            <w:proofErr w:type="spellEnd"/>
            <w:r w:rsidRPr="00EE4EAC">
              <w:rPr>
                <w:rFonts w:ascii="Times New Roman" w:hAnsi="Times New Roman" w:cs="Times New Roman"/>
                <w:lang w:val="ru-RU"/>
              </w:rPr>
              <w:t xml:space="preserve">-методичного </w:t>
            </w:r>
            <w:proofErr w:type="spellStart"/>
            <w:r w:rsidRPr="00EE4EAC">
              <w:rPr>
                <w:rFonts w:ascii="Times New Roman" w:hAnsi="Times New Roman" w:cs="Times New Roman"/>
                <w:lang w:val="ru-RU"/>
              </w:rPr>
              <w:t>забезпечення</w:t>
            </w:r>
            <w:proofErr w:type="spellEnd"/>
            <w:r w:rsidRPr="00EE4EA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4278A">
              <w:rPr>
                <w:rFonts w:ascii="Times New Roman" w:hAnsi="Times New Roman" w:cs="Times New Roman"/>
                <w:lang w:val="ru-RU"/>
              </w:rPr>
              <w:t>вчител</w:t>
            </w:r>
            <w:r>
              <w:rPr>
                <w:rFonts w:ascii="Times New Roman" w:hAnsi="Times New Roman" w:cs="Times New Roman"/>
                <w:lang w:val="ru-RU"/>
              </w:rPr>
              <w:t>ів</w:t>
            </w:r>
            <w:proofErr w:type="spellEnd"/>
            <w:r w:rsidRPr="0054278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4278A">
              <w:rPr>
                <w:rFonts w:ascii="Times New Roman" w:hAnsi="Times New Roman" w:cs="Times New Roman"/>
                <w:lang w:val="ru-RU"/>
              </w:rPr>
              <w:t>початкових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практичних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психологів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соціальних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педагогів</w:t>
            </w:r>
            <w:proofErr w:type="spellEnd"/>
            <w:r w:rsidRPr="0044532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вихователів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45324">
              <w:rPr>
                <w:rFonts w:ascii="Times New Roman" w:hAnsi="Times New Roman" w:cs="Times New Roman"/>
                <w:lang w:val="ru-RU"/>
              </w:rPr>
              <w:t>гр</w:t>
            </w:r>
            <w:r>
              <w:rPr>
                <w:rFonts w:ascii="Times New Roman" w:hAnsi="Times New Roman" w:cs="Times New Roman"/>
                <w:lang w:val="ru-RU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продовженого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дня,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працівників</w:t>
            </w:r>
            <w:proofErr w:type="spellEnd"/>
            <w:r w:rsidRPr="00445324">
              <w:rPr>
                <w:rFonts w:ascii="Times New Roman" w:hAnsi="Times New Roman" w:cs="Times New Roman"/>
                <w:lang w:val="ru-RU"/>
              </w:rPr>
              <w:t xml:space="preserve"> ІРЦ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асистентів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вчителів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вчителів-логопедів</w:t>
            </w:r>
            <w:proofErr w:type="spellEnd"/>
            <w:r w:rsidR="00415584">
              <w:rPr>
                <w:rFonts w:ascii="Times New Roman" w:hAnsi="Times New Roman" w:cs="Times New Roman"/>
                <w:lang w:val="ru-RU"/>
              </w:rPr>
              <w:t>;</w:t>
            </w:r>
            <w:r w:rsidR="00AA377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A3775">
              <w:rPr>
                <w:rFonts w:ascii="Times New Roman" w:hAnsi="Times New Roman" w:cs="Times New Roman"/>
                <w:lang w:val="ru-RU"/>
              </w:rPr>
              <w:t>поведення</w:t>
            </w:r>
            <w:proofErr w:type="spellEnd"/>
            <w:r w:rsidR="00AA377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="00AA3775">
              <w:rPr>
                <w:rFonts w:ascii="Times New Roman" w:hAnsi="Times New Roman" w:cs="Times New Roman"/>
                <w:lang w:val="ru-RU"/>
              </w:rPr>
              <w:t>конкурсів</w:t>
            </w:r>
            <w:proofErr w:type="spellEnd"/>
            <w:r w:rsidR="00211FCE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AA377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A3775">
              <w:rPr>
                <w:rFonts w:ascii="Times New Roman" w:hAnsi="Times New Roman" w:cs="Times New Roman"/>
                <w:lang w:val="ru-RU"/>
              </w:rPr>
              <w:t>олімпіад</w:t>
            </w:r>
            <w:proofErr w:type="spellEnd"/>
            <w:proofErr w:type="gramEnd"/>
            <w:r w:rsidR="003E467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C7FF6">
              <w:rPr>
                <w:rFonts w:ascii="Times New Roman" w:hAnsi="Times New Roman" w:cs="Times New Roman"/>
                <w:lang w:val="ru-RU"/>
              </w:rPr>
              <w:t xml:space="preserve">з </w:t>
            </w:r>
            <w:proofErr w:type="spellStart"/>
            <w:r w:rsidR="00CC7FF6">
              <w:rPr>
                <w:rFonts w:ascii="Times New Roman" w:hAnsi="Times New Roman" w:cs="Times New Roman"/>
                <w:lang w:val="ru-RU"/>
              </w:rPr>
              <w:t>даних</w:t>
            </w:r>
            <w:proofErr w:type="spellEnd"/>
            <w:r w:rsidR="00CC7FF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C7FF6">
              <w:rPr>
                <w:rFonts w:ascii="Times New Roman" w:hAnsi="Times New Roman" w:cs="Times New Roman"/>
                <w:lang w:val="ru-RU"/>
              </w:rPr>
              <w:t>напрямів</w:t>
            </w:r>
            <w:proofErr w:type="spellEnd"/>
            <w:r w:rsidR="00CC7FF6">
              <w:rPr>
                <w:rFonts w:ascii="Times New Roman" w:hAnsi="Times New Roman" w:cs="Times New Roman"/>
                <w:lang w:val="ru-RU"/>
              </w:rPr>
              <w:t>.</w:t>
            </w:r>
            <w:r w:rsidR="00113A8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F0B9D" w:rsidRPr="000F0B9D" w14:paraId="6214CDFB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E4BDC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0F2F1" w14:textId="70E14591" w:rsidR="000F0B9D" w:rsidRPr="000F0B9D" w:rsidRDefault="003F3FE2" w:rsidP="0030423D">
            <w:pPr>
              <w:ind w:left="133" w:right="253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Контролює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підсумкової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атестації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учнів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закладів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загальної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середньої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Координує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роботу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апеляційних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комісій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під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час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підсумкової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атестації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F0B9D" w:rsidRPr="00CF2636" w14:paraId="2FE29E0A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F0C7F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F36B5" w14:textId="7582313C" w:rsidR="000F0B9D" w:rsidRPr="000F0B9D" w:rsidRDefault="003F3FE2" w:rsidP="0030423D">
            <w:pPr>
              <w:ind w:left="133" w:right="253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замовлення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виготовлення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шкільної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документації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освіту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та веде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облік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видачі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освіту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нагородження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учнів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похвальними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листами та грамотами, </w:t>
            </w:r>
            <w:proofErr w:type="spellStart"/>
            <w:r w:rsidR="008D7FEB">
              <w:rPr>
                <w:rFonts w:ascii="Times New Roman" w:hAnsi="Times New Roman" w:cs="Times New Roman"/>
                <w:lang w:val="ru-RU"/>
              </w:rPr>
              <w:t>свідоцтв</w:t>
            </w:r>
            <w:r w:rsidR="003C13B8">
              <w:rPr>
                <w:rFonts w:ascii="Times New Roman" w:hAnsi="Times New Roman" w:cs="Times New Roman"/>
                <w:lang w:val="ru-RU"/>
              </w:rPr>
              <w:t>ами</w:t>
            </w:r>
            <w:proofErr w:type="spellEnd"/>
            <w:r w:rsidR="003C13B8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="003C13B8">
              <w:rPr>
                <w:rFonts w:ascii="Times New Roman" w:hAnsi="Times New Roman" w:cs="Times New Roman"/>
                <w:lang w:val="ru-RU"/>
              </w:rPr>
              <w:t>від</w:t>
            </w:r>
            <w:r w:rsidR="00973196">
              <w:rPr>
                <w:rFonts w:ascii="Times New Roman" w:hAnsi="Times New Roman" w:cs="Times New Roman"/>
                <w:lang w:val="ru-RU"/>
              </w:rPr>
              <w:t>з</w:t>
            </w:r>
            <w:r w:rsidR="003C13B8">
              <w:rPr>
                <w:rFonts w:ascii="Times New Roman" w:hAnsi="Times New Roman" w:cs="Times New Roman"/>
                <w:lang w:val="ru-RU"/>
              </w:rPr>
              <w:t>накою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перевіряє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правильність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3FE2">
              <w:rPr>
                <w:rFonts w:ascii="Times New Roman" w:hAnsi="Times New Roman" w:cs="Times New Roman"/>
                <w:lang w:val="ru-RU"/>
              </w:rPr>
              <w:t>нагородження</w:t>
            </w:r>
            <w:proofErr w:type="spellEnd"/>
            <w:r w:rsidRPr="003F3FE2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F0B9D" w:rsidRPr="00CF2636" w14:paraId="2F12C33F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9387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66C1" w14:textId="77777777" w:rsidR="000F0B9D" w:rsidRPr="000F0B9D" w:rsidRDefault="000F0B9D" w:rsidP="0030423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Розробляє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поточні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участь у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підготовці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перспективних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планів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надає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необхідну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методичну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допомогу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працівникам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виконанні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завдань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доручень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начальника (заступника).</w:t>
            </w:r>
          </w:p>
        </w:tc>
      </w:tr>
      <w:tr w:rsidR="000F0B9D" w:rsidRPr="00CF2636" w14:paraId="39C4224D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90626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DDDD6" w14:textId="61F28919" w:rsidR="000F0B9D" w:rsidRPr="000F0B9D" w:rsidRDefault="000F0B9D" w:rsidP="0030423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0B9D"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дорученням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начальника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(заступника)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участь в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проведенні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нарад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належать до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його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повноважень</w:t>
            </w:r>
            <w:proofErr w:type="spellEnd"/>
            <w:r w:rsidR="00DF439B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</w:tr>
      <w:tr w:rsidR="000F0B9D" w:rsidRPr="00CF2636" w14:paraId="6E293908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4A95B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C1E98B" w14:textId="0D7A315B" w:rsidR="000F0B9D" w:rsidRPr="000F0B9D" w:rsidRDefault="000F0B9D" w:rsidP="000F0B9D">
            <w:pPr>
              <w:ind w:left="133" w:right="253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0F0B9D">
              <w:rPr>
                <w:rFonts w:ascii="Times New Roman" w:hAnsi="Times New Roman" w:cs="Times New Roman"/>
                <w:lang w:val="ru-RU"/>
              </w:rPr>
              <w:t>У межах</w:t>
            </w:r>
            <w:proofErr w:type="gram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своїх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повноважень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забезпечує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підготовку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проєктів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рішень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ради,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виконавчого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комітету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ради з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віднесені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компетенції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</w:tc>
      </w:tr>
      <w:tr w:rsidR="000F0B9D" w:rsidRPr="00CF2636" w14:paraId="7859F4FA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DE94F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C49D9" w14:textId="78B570C8" w:rsidR="000F0B9D" w:rsidRPr="00E76432" w:rsidRDefault="000F0B9D" w:rsidP="0030423D">
            <w:pPr>
              <w:shd w:val="clear" w:color="auto" w:fill="FFFFFF"/>
              <w:spacing w:after="150"/>
              <w:ind w:left="121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Забезпечує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своєчасний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якісний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розгляд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листів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і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звернень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громадян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об’єднань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громадян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відповідних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органів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державної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влади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органів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місцевого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самоврядування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підприємств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установ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організацій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з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питань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,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що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належать до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його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eastAsia="Times New Roman" w:hAnsi="Times New Roman" w:cs="Times New Roman"/>
                <w:lang w:val="ru-RU"/>
              </w:rPr>
              <w:t>повноважень</w:t>
            </w:r>
            <w:proofErr w:type="spellEnd"/>
            <w:r w:rsidRPr="00E76432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0F0B9D" w:rsidRPr="00C828AE" w14:paraId="76FD2073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8116F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977A" w14:textId="23C434C5" w:rsidR="000F0B9D" w:rsidRPr="000F0B9D" w:rsidRDefault="000F0B9D" w:rsidP="000F0B9D">
            <w:pPr>
              <w:ind w:left="121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участь у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розробленні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організаційно-розпорядчих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Готує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інформаційно-аналітичні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матеріали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пов’язані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роботою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в межах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посадових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обов’язків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. 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подає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установленому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порядку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звітність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F0B9D" w:rsidRPr="00CF2636" w14:paraId="51A8788E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2C2CD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2963" w14:textId="28786356" w:rsidR="000F0B9D" w:rsidRPr="000F0B9D" w:rsidRDefault="00E76432" w:rsidP="0030423D">
            <w:pPr>
              <w:ind w:left="121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Виконує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розпорядження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Львівської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обласної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адміністрації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районної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адміністрації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ради, Департаменту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і науки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Львівської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обласної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ради,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рішення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колегій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своїх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посадових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76432">
              <w:rPr>
                <w:rFonts w:ascii="Times New Roman" w:hAnsi="Times New Roman" w:cs="Times New Roman"/>
                <w:lang w:val="ru-RU"/>
              </w:rPr>
              <w:t>обов’язків</w:t>
            </w:r>
            <w:proofErr w:type="spellEnd"/>
            <w:r w:rsidRPr="00E76432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F0B9D" w:rsidRPr="00CF2636" w14:paraId="1520F72F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C543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D87D7" w14:textId="77777777" w:rsidR="000F0B9D" w:rsidRPr="000F0B9D" w:rsidRDefault="000F0B9D" w:rsidP="0030423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F0B9D">
              <w:rPr>
                <w:rFonts w:ascii="Times New Roman" w:hAnsi="Times New Roman" w:cs="Times New Roman"/>
                <w:lang w:val="ru-RU"/>
              </w:rPr>
              <w:t xml:space="preserve">Веде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документацію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згідно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Інструкцією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ведення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діловодства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відділі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номенклатури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справ.</w:t>
            </w:r>
          </w:p>
        </w:tc>
      </w:tr>
      <w:tr w:rsidR="000F0B9D" w:rsidRPr="00CF2636" w14:paraId="53A7F622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782C5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077FD" w14:textId="77777777" w:rsidR="000F0B9D" w:rsidRPr="000F0B9D" w:rsidRDefault="000F0B9D" w:rsidP="0030423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Виконує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інші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обов’язки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дорученням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начальника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0F0B9D" w:rsidRPr="00CF2636" w14:paraId="34732E2F" w14:textId="77777777" w:rsidTr="00754CAD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A4C4B" w14:textId="77777777" w:rsidR="000F0B9D" w:rsidRPr="00F47049" w:rsidRDefault="000F0B9D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C032" w14:textId="77777777" w:rsidR="000F0B9D" w:rsidRPr="000F0B9D" w:rsidRDefault="000F0B9D" w:rsidP="0030423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Виконує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обов’язки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період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тимчасової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відсутності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головного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спеціаліста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розподілу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обов’язків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затверджених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наказом начальника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0F0B9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0F0B9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393DF4F3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4.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Права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B30321" w14:paraId="2ED72558" w14:textId="77777777" w:rsidTr="00A20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D77C" w14:textId="77777777" w:rsidR="0007174D" w:rsidRPr="00B30321" w:rsidRDefault="00DD4937" w:rsidP="00754CAD">
            <w:pPr>
              <w:spacing w:before="100" w:beforeAutospacing="1" w:after="100" w:afterAutospacing="1"/>
              <w:ind w:left="264" w:right="111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4.1. </w:t>
            </w:r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За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дорученням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начальника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відділу</w:t>
            </w:r>
            <w:proofErr w:type="spellEnd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представляти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>відділ</w:t>
            </w:r>
            <w:proofErr w:type="spellEnd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в органах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державної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влади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органах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підприємствах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установах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організаціях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з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питань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належать до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його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. </w:t>
            </w:r>
          </w:p>
          <w:p w14:paraId="04597549" w14:textId="3F54FCD7" w:rsidR="00DF002F" w:rsidRDefault="00DD4937" w:rsidP="00754CAD">
            <w:pPr>
              <w:spacing w:before="100" w:beforeAutospacing="1" w:after="100" w:afterAutospacing="1"/>
              <w:ind w:left="264" w:right="111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4.2. </w:t>
            </w:r>
            <w:proofErr w:type="spellStart"/>
            <w:r w:rsidR="008D2F54">
              <w:rPr>
                <w:rFonts w:ascii="Times New Roman" w:eastAsiaTheme="minorEastAsia" w:hAnsi="Times New Roman" w:cs="Times New Roman"/>
                <w:lang w:val="ru-RU"/>
              </w:rPr>
              <w:t>Б</w:t>
            </w:r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рати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участь у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здійсненні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контролю (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перевірки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)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виконання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рішень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ради</w:t>
            </w:r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виконавчого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комітету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ради</w:t>
            </w:r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для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забезпечення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реалізації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визначених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законодавством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у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сфері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закладами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0527C8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14:paraId="76F51EB3" w14:textId="77777777" w:rsidR="0007174D" w:rsidRPr="00B30321" w:rsidRDefault="00DD4937" w:rsidP="00754CAD">
            <w:pPr>
              <w:spacing w:before="100" w:beforeAutospacing="1" w:after="100" w:afterAutospacing="1"/>
              <w:ind w:left="264" w:right="111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4.3.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Залучати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в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установленому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порядку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фахівців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відповідних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державної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влади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підприємств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організацій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(за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погодженням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з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їх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керівниками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) для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розгляду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питань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належать до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відділу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14:paraId="34A7A72C" w14:textId="754ABC98" w:rsidR="00985B28" w:rsidRDefault="00DD4937" w:rsidP="00754CAD">
            <w:pPr>
              <w:spacing w:before="100" w:beforeAutospacing="1" w:after="100" w:afterAutospacing="1"/>
              <w:ind w:left="264" w:right="111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4.4.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Г</w:t>
            </w:r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отувати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про</w:t>
            </w:r>
            <w:r w:rsidR="000745CE">
              <w:rPr>
                <w:rFonts w:ascii="Times New Roman" w:eastAsiaTheme="minorEastAsia" w:hAnsi="Times New Roman" w:cs="Times New Roman"/>
                <w:lang w:val="ru-RU"/>
              </w:rPr>
              <w:t>є</w:t>
            </w:r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кти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запитів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на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отримання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статистичної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інформації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інших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даних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від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відповідних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державної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влади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їх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посадових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осіб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громадських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організацій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підприємств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установ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організацій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необхідної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для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виконання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визначених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посадових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обов'язків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завдань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14:paraId="1EC51D6D" w14:textId="77777777" w:rsidR="00AC7733" w:rsidRDefault="00DD4937" w:rsidP="00754CAD">
            <w:pPr>
              <w:pStyle w:val="a3"/>
              <w:ind w:leftChars="109" w:left="262" w:right="111" w:firstLineChars="59" w:firstLine="142"/>
              <w:rPr>
                <w:lang w:val="uk-UA"/>
              </w:rPr>
            </w:pPr>
            <w:r>
              <w:rPr>
                <w:lang w:val="uk-UA"/>
              </w:rPr>
              <w:t xml:space="preserve">4.5. </w:t>
            </w:r>
            <w:r w:rsidR="00DF002F" w:rsidRPr="00DF002F">
              <w:rPr>
                <w:lang w:val="uk-UA"/>
              </w:rPr>
              <w:t xml:space="preserve">Вносити </w:t>
            </w:r>
            <w:r w:rsidR="00DF002F">
              <w:rPr>
                <w:lang w:val="uk-UA"/>
              </w:rPr>
              <w:t xml:space="preserve">начальнику відділу освіти </w:t>
            </w:r>
            <w:r w:rsidR="00DF002F" w:rsidRPr="00DF002F">
              <w:rPr>
                <w:lang w:val="uk-UA"/>
              </w:rPr>
              <w:t xml:space="preserve"> пропозиції щодо вдосконалення роботи </w:t>
            </w:r>
            <w:r w:rsidR="00F1496B">
              <w:rPr>
                <w:lang w:val="uk-UA"/>
              </w:rPr>
              <w:t>відділу освіти</w:t>
            </w:r>
            <w:r w:rsidR="00DF002F" w:rsidRPr="00DF002F">
              <w:rPr>
                <w:lang w:val="uk-UA"/>
              </w:rPr>
              <w:t xml:space="preserve"> або реалізації відповідного напряму діяльності.</w:t>
            </w:r>
          </w:p>
          <w:p w14:paraId="0B069B4B" w14:textId="77777777" w:rsidR="00AC7733" w:rsidRDefault="00DD4937" w:rsidP="00754CAD">
            <w:pPr>
              <w:pStyle w:val="a3"/>
              <w:ind w:leftChars="109" w:left="262" w:right="111" w:firstLineChars="59" w:firstLine="142"/>
              <w:rPr>
                <w:lang w:val="uk-UA"/>
              </w:rPr>
            </w:pPr>
            <w:r>
              <w:rPr>
                <w:lang w:val="uk-UA"/>
              </w:rPr>
              <w:t xml:space="preserve">4.6. </w:t>
            </w:r>
            <w:r w:rsidR="00AC7733">
              <w:rPr>
                <w:lang w:val="uk-UA"/>
              </w:rPr>
              <w:t>Підвищувати кваліфікацію.</w:t>
            </w:r>
          </w:p>
          <w:p w14:paraId="178044AB" w14:textId="77777777" w:rsidR="00AC7733" w:rsidRPr="00B30321" w:rsidRDefault="00AC7733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</w:tr>
    </w:tbl>
    <w:p w14:paraId="0EC076EA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lastRenderedPageBreak/>
        <w:t xml:space="preserve">5.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Зовнішня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службова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комунікація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1B0712" w14:paraId="4AC34A16" w14:textId="77777777" w:rsidTr="00A20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34B4F" w14:textId="77777777" w:rsidR="005D3343" w:rsidRDefault="005D3343" w:rsidP="004640E4">
            <w:pPr>
              <w:tabs>
                <w:tab w:val="left" w:pos="963"/>
              </w:tabs>
              <w:ind w:left="254" w:right="121" w:firstLine="425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lang w:val="ru-RU"/>
              </w:rPr>
              <w:t>Головний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t>спеціаліст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при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виконанні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посадових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завдань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та 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обов’язків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у межах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визначених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посадовою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інструкцією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взаємодіє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з: </w:t>
            </w:r>
          </w:p>
          <w:p w14:paraId="28CCC8CD" w14:textId="77777777" w:rsidR="005D3343" w:rsidRDefault="005D3343" w:rsidP="004640E4">
            <w:pPr>
              <w:tabs>
                <w:tab w:val="left" w:pos="963"/>
              </w:tabs>
              <w:ind w:left="254" w:right="121" w:firstLine="425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структурними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підрозділами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ради;</w:t>
            </w:r>
          </w:p>
          <w:p w14:paraId="786031FC" w14:textId="4B6DBAE0" w:rsidR="00F444DA" w:rsidRPr="00577460" w:rsidRDefault="00F444DA" w:rsidP="004640E4">
            <w:pPr>
              <w:tabs>
                <w:tab w:val="left" w:pos="963"/>
              </w:tabs>
              <w:ind w:left="254" w:right="121" w:firstLine="425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-   </w:t>
            </w:r>
            <w:proofErr w:type="spellStart"/>
            <w:r w:rsidRPr="00F444DA">
              <w:rPr>
                <w:rFonts w:ascii="Times New Roman" w:eastAsiaTheme="minorEastAsia" w:hAnsi="Times New Roman" w:cs="Times New Roman"/>
                <w:lang w:val="ru-RU"/>
              </w:rPr>
              <w:t>постійними</w:t>
            </w:r>
            <w:proofErr w:type="spellEnd"/>
            <w:r w:rsidRPr="00F444DA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F444DA">
              <w:rPr>
                <w:rFonts w:ascii="Times New Roman" w:eastAsiaTheme="minorEastAsia" w:hAnsi="Times New Roman" w:cs="Times New Roman"/>
                <w:lang w:val="ru-RU"/>
              </w:rPr>
              <w:t>комісіями</w:t>
            </w:r>
            <w:proofErr w:type="spellEnd"/>
            <w:r w:rsidRPr="00F444DA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F444DA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F444DA">
              <w:rPr>
                <w:rFonts w:ascii="Times New Roman" w:eastAsiaTheme="minorEastAsia" w:hAnsi="Times New Roman" w:cs="Times New Roman"/>
                <w:lang w:val="ru-RU"/>
              </w:rPr>
              <w:t xml:space="preserve"> ради</w:t>
            </w:r>
            <w:r w:rsidR="004640E4">
              <w:rPr>
                <w:rFonts w:ascii="Times New Roman" w:eastAsiaTheme="minorEastAsia" w:hAnsi="Times New Roman" w:cs="Times New Roman"/>
                <w:lang w:val="ru-RU"/>
              </w:rPr>
              <w:t>;</w:t>
            </w:r>
          </w:p>
          <w:p w14:paraId="534035AA" w14:textId="1B1C0026" w:rsidR="005D3343" w:rsidRPr="00577460" w:rsidRDefault="005D3343" w:rsidP="004640E4">
            <w:pPr>
              <w:tabs>
                <w:tab w:val="left" w:pos="963"/>
              </w:tabs>
              <w:ind w:left="254" w:right="121" w:firstLine="425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="000745CE">
              <w:rPr>
                <w:rFonts w:ascii="Times New Roman" w:eastAsiaTheme="minorEastAsia" w:hAnsi="Times New Roman" w:cs="Times New Roman"/>
                <w:lang w:val="ru-RU"/>
              </w:rPr>
              <w:t xml:space="preserve">  </w:t>
            </w: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заклад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ами</w:t>
            </w: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здійснюють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свою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діяльність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на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території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територіальної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громади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; </w:t>
            </w:r>
          </w:p>
          <w:p w14:paraId="6157A8C0" w14:textId="26D62A1A" w:rsidR="005D3343" w:rsidRPr="00577460" w:rsidRDefault="005D3343" w:rsidP="004640E4">
            <w:pPr>
              <w:tabs>
                <w:tab w:val="left" w:pos="963"/>
              </w:tabs>
              <w:ind w:left="254" w:right="121" w:firstLine="425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ab/>
              <w:t xml:space="preserve">Департаментом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і науки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Львівської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обл</w:t>
            </w:r>
            <w:r w:rsidR="000745CE">
              <w:rPr>
                <w:rFonts w:ascii="Times New Roman" w:eastAsiaTheme="minorEastAsia" w:hAnsi="Times New Roman" w:cs="Times New Roman"/>
                <w:lang w:val="ru-RU"/>
              </w:rPr>
              <w:t>асної</w:t>
            </w:r>
            <w:proofErr w:type="spellEnd"/>
            <w:r w:rsidR="000745CE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держадміністрації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; </w:t>
            </w:r>
          </w:p>
          <w:p w14:paraId="7AF1C076" w14:textId="24C576A4" w:rsidR="005D3343" w:rsidRPr="00577460" w:rsidRDefault="005D3343" w:rsidP="004640E4">
            <w:pPr>
              <w:tabs>
                <w:tab w:val="left" w:pos="963"/>
              </w:tabs>
              <w:ind w:left="254" w:right="121" w:firstLine="425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комунальною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установою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«Центр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професійного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розвитку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педагогічних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працівників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ради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Львівської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області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»</w:t>
            </w:r>
            <w:r w:rsidR="000527C8">
              <w:rPr>
                <w:rFonts w:ascii="Times New Roman" w:eastAsiaTheme="minorEastAsia" w:hAnsi="Times New Roman" w:cs="Times New Roman"/>
                <w:lang w:val="ru-RU"/>
              </w:rPr>
              <w:t>;</w:t>
            </w: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</w:p>
          <w:p w14:paraId="27717298" w14:textId="77777777" w:rsidR="005D3343" w:rsidRPr="00577460" w:rsidRDefault="005D3343" w:rsidP="004640E4">
            <w:pPr>
              <w:tabs>
                <w:tab w:val="left" w:pos="963"/>
              </w:tabs>
              <w:ind w:left="254" w:right="121" w:firstLine="425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комунальною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установою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«Інклюзивно-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ресурсний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центр»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ради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Львівської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області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>;</w:t>
            </w: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</w:p>
          <w:p w14:paraId="4645F148" w14:textId="77777777" w:rsidR="005D3343" w:rsidRPr="00577460" w:rsidRDefault="005D3343" w:rsidP="004640E4">
            <w:pPr>
              <w:tabs>
                <w:tab w:val="left" w:pos="963"/>
              </w:tabs>
              <w:ind w:left="254" w:right="121" w:firstLine="425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r w:rsidRPr="008D7191">
              <w:rPr>
                <w:rFonts w:ascii="Times New Roman" w:eastAsiaTheme="minorEastAsia" w:hAnsi="Times New Roman" w:cs="Times New Roman"/>
                <w:lang w:val="uk-UA"/>
              </w:rPr>
              <w:t>комунальн</w:t>
            </w:r>
            <w:r>
              <w:rPr>
                <w:rFonts w:ascii="Times New Roman" w:eastAsiaTheme="minorEastAsia" w:hAnsi="Times New Roman" w:cs="Times New Roman"/>
                <w:lang w:val="uk-UA"/>
              </w:rPr>
              <w:t>ою</w:t>
            </w:r>
            <w:r w:rsidRPr="008D7191">
              <w:rPr>
                <w:rFonts w:ascii="Times New Roman" w:eastAsiaTheme="minorEastAsia" w:hAnsi="Times New Roman" w:cs="Times New Roman"/>
                <w:lang w:val="uk-UA"/>
              </w:rPr>
              <w:t xml:space="preserve"> установ</w:t>
            </w:r>
            <w:r>
              <w:rPr>
                <w:rFonts w:ascii="Times New Roman" w:eastAsiaTheme="minorEastAsia" w:hAnsi="Times New Roman" w:cs="Times New Roman"/>
                <w:lang w:val="uk-UA"/>
              </w:rPr>
              <w:t>ою</w:t>
            </w:r>
            <w:r w:rsidRPr="008D7191">
              <w:rPr>
                <w:rFonts w:ascii="Times New Roman" w:eastAsiaTheme="minorEastAsia" w:hAnsi="Times New Roman" w:cs="Times New Roman"/>
                <w:lang w:val="uk-UA"/>
              </w:rPr>
              <w:t xml:space="preserve"> «Львівський обласний інститу</w:t>
            </w:r>
            <w:r>
              <w:rPr>
                <w:rFonts w:ascii="Times New Roman" w:eastAsiaTheme="minorEastAsia" w:hAnsi="Times New Roman" w:cs="Times New Roman"/>
                <w:lang w:val="uk-UA"/>
              </w:rPr>
              <w:t>т</w:t>
            </w:r>
            <w:r w:rsidRPr="008D7191">
              <w:rPr>
                <w:rFonts w:ascii="Times New Roman" w:eastAsiaTheme="minorEastAsia" w:hAnsi="Times New Roman" w:cs="Times New Roman"/>
                <w:lang w:val="uk-UA"/>
              </w:rPr>
              <w:t xml:space="preserve"> </w:t>
            </w:r>
            <w:proofErr w:type="spellStart"/>
            <w:r w:rsidRPr="008D7191">
              <w:rPr>
                <w:rFonts w:ascii="Times New Roman" w:eastAsiaTheme="minorEastAsia" w:hAnsi="Times New Roman" w:cs="Times New Roman"/>
                <w:lang w:val="uk-UA"/>
              </w:rPr>
              <w:t>післядиполомної</w:t>
            </w:r>
            <w:proofErr w:type="spellEnd"/>
            <w:r w:rsidRPr="008D7191">
              <w:rPr>
                <w:rFonts w:ascii="Times New Roman" w:eastAsiaTheme="minorEastAsia" w:hAnsi="Times New Roman" w:cs="Times New Roman"/>
                <w:lang w:val="uk-UA"/>
              </w:rPr>
              <w:t xml:space="preserve"> педагогічної освіти»</w:t>
            </w: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; </w:t>
            </w:r>
          </w:p>
          <w:p w14:paraId="04463C9D" w14:textId="77777777" w:rsidR="005D3343" w:rsidRDefault="005D3343" w:rsidP="004640E4">
            <w:pPr>
              <w:tabs>
                <w:tab w:val="left" w:pos="963"/>
              </w:tabs>
              <w:ind w:left="254" w:right="121" w:firstLine="425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577460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proofErr w:type="gram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підприємствами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, 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установами</w:t>
            </w:r>
            <w:proofErr w:type="spellEnd"/>
            <w:proofErr w:type="gram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організаціями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будь-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якої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форми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власності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здійснюють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свою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діяльність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на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території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територіальної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громади</w:t>
            </w:r>
            <w:proofErr w:type="spellEnd"/>
            <w:r w:rsidRPr="00577460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14:paraId="089EAF9A" w14:textId="0F112F3A" w:rsidR="00985B28" w:rsidRPr="00754CAD" w:rsidRDefault="005D3343" w:rsidP="004640E4">
            <w:pPr>
              <w:tabs>
                <w:tab w:val="left" w:pos="963"/>
              </w:tabs>
              <w:ind w:left="254" w:right="121" w:firstLine="425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uk-UA"/>
              </w:rPr>
              <w:t xml:space="preserve">- </w:t>
            </w:r>
            <w:r w:rsidR="00F444DA">
              <w:rPr>
                <w:rFonts w:ascii="Times New Roman" w:eastAsiaTheme="minorEastAsia" w:hAnsi="Times New Roman" w:cs="Times New Roman"/>
                <w:lang w:val="uk-UA"/>
              </w:rPr>
              <w:t xml:space="preserve">  </w:t>
            </w:r>
            <w:r w:rsidR="004640E4">
              <w:rPr>
                <w:rFonts w:ascii="Times New Roman" w:eastAsiaTheme="minorEastAsia" w:hAnsi="Times New Roman" w:cs="Times New Roman"/>
                <w:lang w:val="uk-UA"/>
              </w:rPr>
              <w:t>громадянами</w:t>
            </w:r>
            <w:r w:rsidRPr="008D7191">
              <w:rPr>
                <w:rFonts w:ascii="Times New Roman" w:eastAsiaTheme="minorEastAsia" w:hAnsi="Times New Roman" w:cs="Times New Roman"/>
                <w:lang w:val="uk-UA"/>
              </w:rPr>
              <w:t xml:space="preserve"> та громадськ</w:t>
            </w:r>
            <w:r>
              <w:rPr>
                <w:rFonts w:ascii="Times New Roman" w:eastAsiaTheme="minorEastAsia" w:hAnsi="Times New Roman" w:cs="Times New Roman"/>
                <w:lang w:val="uk-UA"/>
              </w:rPr>
              <w:t>ими</w:t>
            </w:r>
            <w:r w:rsidRPr="008D7191">
              <w:rPr>
                <w:rFonts w:ascii="Times New Roman" w:eastAsiaTheme="minorEastAsia" w:hAnsi="Times New Roman" w:cs="Times New Roman"/>
                <w:lang w:val="uk-UA"/>
              </w:rPr>
              <w:t xml:space="preserve"> організаці</w:t>
            </w:r>
            <w:r>
              <w:rPr>
                <w:rFonts w:ascii="Times New Roman" w:eastAsiaTheme="minorEastAsia" w:hAnsi="Times New Roman" w:cs="Times New Roman"/>
                <w:lang w:val="uk-UA"/>
              </w:rPr>
              <w:t>ями</w:t>
            </w:r>
            <w:r w:rsidRPr="008D7191">
              <w:rPr>
                <w:rFonts w:ascii="Times New Roman" w:eastAsiaTheme="minorEastAsia" w:hAnsi="Times New Roman" w:cs="Times New Roman"/>
                <w:lang w:val="uk-UA"/>
              </w:rPr>
              <w:t>.</w:t>
            </w:r>
          </w:p>
        </w:tc>
      </w:tr>
    </w:tbl>
    <w:p w14:paraId="40FE0F19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6.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Умови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служби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CF2636" w14:paraId="32AA1382" w14:textId="77777777" w:rsidTr="00A20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1B81" w14:textId="77777777" w:rsidR="00985B28" w:rsidRPr="00AC7733" w:rsidRDefault="00AC7733" w:rsidP="00754CAD">
            <w:pPr>
              <w:spacing w:before="100" w:beforeAutospacing="1" w:after="100" w:afterAutospacing="1"/>
              <w:ind w:left="118" w:right="111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Режим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роботи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="001B0712">
              <w:rPr>
                <w:rFonts w:ascii="Times New Roman" w:eastAsiaTheme="minorEastAsia" w:hAnsi="Times New Roman" w:cs="Times New Roman"/>
                <w:lang w:val="ru-RU"/>
              </w:rPr>
              <w:t xml:space="preserve">головного </w:t>
            </w:r>
            <w:proofErr w:type="spellStart"/>
            <w:r w:rsidR="001B0712">
              <w:rPr>
                <w:rFonts w:ascii="Times New Roman" w:eastAsiaTheme="minorEastAsia" w:hAnsi="Times New Roman" w:cs="Times New Roman"/>
                <w:lang w:val="ru-RU"/>
              </w:rPr>
              <w:t>спеціаліста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t>відділу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визначається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відповідно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до Правил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внутрішнього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трудового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розпорядку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>,</w:t>
            </w:r>
            <w:r w:rsidR="00DD5357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установлених</w:t>
            </w:r>
            <w:proofErr w:type="spellEnd"/>
            <w:r w:rsidR="00DD5357">
              <w:rPr>
                <w:rFonts w:ascii="Times New Roman" w:eastAsiaTheme="minorEastAsia" w:hAnsi="Times New Roman" w:cs="Times New Roman"/>
                <w:lang w:val="ru-RU"/>
              </w:rPr>
              <w:t xml:space="preserve"> у </w:t>
            </w:r>
            <w:proofErr w:type="spellStart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відділі</w:t>
            </w:r>
            <w:proofErr w:type="spellEnd"/>
            <w:r w:rsidR="00DD5357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</w:tc>
      </w:tr>
    </w:tbl>
    <w:p w14:paraId="44F6C120" w14:textId="77777777" w:rsidR="00DD5357" w:rsidRPr="00DD5357" w:rsidRDefault="00DD5357" w:rsidP="00DD5357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b/>
          <w:lang w:val="ru-RU"/>
        </w:rPr>
      </w:pPr>
      <w:r w:rsidRPr="00DD5357">
        <w:rPr>
          <w:rFonts w:ascii="Times New Roman" w:eastAsiaTheme="minorEastAsia" w:hAnsi="Times New Roman" w:cs="Times New Roman"/>
          <w:b/>
          <w:lang w:val="ru-RU"/>
        </w:rPr>
        <w:t xml:space="preserve">Начальник </w:t>
      </w:r>
      <w:proofErr w:type="spellStart"/>
      <w:r w:rsidRPr="00DD5357">
        <w:rPr>
          <w:rFonts w:ascii="Times New Roman" w:eastAsiaTheme="minorEastAsia" w:hAnsi="Times New Roman" w:cs="Times New Roman"/>
          <w:b/>
          <w:lang w:val="ru-RU"/>
        </w:rPr>
        <w:t>відділу</w:t>
      </w:r>
      <w:proofErr w:type="spellEnd"/>
      <w:r w:rsidRPr="00DD5357">
        <w:rPr>
          <w:rFonts w:ascii="Times New Roman" w:eastAsiaTheme="minorEastAsia" w:hAnsi="Times New Roman" w:cs="Times New Roman"/>
          <w:b/>
          <w:lang w:val="ru-RU"/>
        </w:rPr>
        <w:t xml:space="preserve"> освіти                                                                                     Петро ШЕВ</w:t>
      </w:r>
      <w:r w:rsidRPr="00DD5357">
        <w:rPr>
          <w:rFonts w:ascii="Times New Roman" w:eastAsiaTheme="minorEastAsia" w:hAnsi="Times New Roman" w:cs="Times New Roman"/>
          <w:b/>
          <w:lang w:val="ru-RU"/>
        </w:rPr>
        <w:sym w:font="Symbol" w:char="F0A2"/>
      </w:r>
      <w:r w:rsidRPr="00DD5357">
        <w:rPr>
          <w:rFonts w:ascii="Times New Roman" w:eastAsiaTheme="minorEastAsia" w:hAnsi="Times New Roman" w:cs="Times New Roman"/>
          <w:b/>
          <w:lang w:val="ru-RU"/>
        </w:rPr>
        <w:t>ЯК</w:t>
      </w:r>
    </w:p>
    <w:p w14:paraId="621D4B6F" w14:textId="2E94B60A" w:rsidR="00985B28" w:rsidRPr="00B30321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 xml:space="preserve">З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посадовою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інструкцією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ознайомлений</w:t>
      </w:r>
      <w:proofErr w:type="spellEnd"/>
      <w:r w:rsidR="007C0DB2">
        <w:rPr>
          <w:rFonts w:ascii="Times New Roman" w:eastAsiaTheme="minorEastAsia" w:hAnsi="Times New Roman" w:cs="Times New Roman"/>
          <w:lang w:val="ru-RU"/>
        </w:rPr>
        <w:t xml:space="preserve"> </w:t>
      </w:r>
      <w:r w:rsidRPr="00B30321">
        <w:rPr>
          <w:rFonts w:ascii="Times New Roman" w:eastAsiaTheme="minorEastAsia" w:hAnsi="Times New Roman" w:cs="Times New Roman"/>
          <w:lang w:val="ru-RU"/>
        </w:rPr>
        <w:t>(на)</w:t>
      </w:r>
    </w:p>
    <w:tbl>
      <w:tblPr>
        <w:tblW w:w="503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2"/>
        <w:gridCol w:w="2637"/>
        <w:gridCol w:w="5221"/>
      </w:tblGrid>
      <w:tr w:rsidR="00985B28" w:rsidRPr="00B30321" w14:paraId="004FC3B9" w14:textId="77777777" w:rsidTr="00DD5357">
        <w:trPr>
          <w:trHeight w:val="1424"/>
        </w:trPr>
        <w:tc>
          <w:tcPr>
            <w:tcW w:w="0" w:type="auto"/>
            <w:vAlign w:val="center"/>
            <w:hideMark/>
          </w:tcPr>
          <w:p w14:paraId="18E3C129" w14:textId="7A35BD2D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підпис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4760195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дата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E279A1A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ім’я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та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прізвище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</w:tr>
    </w:tbl>
    <w:p w14:paraId="146D452B" w14:textId="77777777" w:rsidR="00B30321" w:rsidRPr="00B30321" w:rsidRDefault="00B30321" w:rsidP="00B30321">
      <w:pPr>
        <w:rPr>
          <w:lang w:val="ru-RU"/>
        </w:rPr>
      </w:pPr>
    </w:p>
    <w:sectPr w:rsidR="00B30321" w:rsidRPr="00B3032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6A4D"/>
    <w:multiLevelType w:val="hybridMultilevel"/>
    <w:tmpl w:val="CEA2A18E"/>
    <w:lvl w:ilvl="0" w:tplc="0409000F">
      <w:start w:val="1"/>
      <w:numFmt w:val="decimal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 w15:restartNumberingAfterBreak="0">
    <w:nsid w:val="552830F4"/>
    <w:multiLevelType w:val="hybridMultilevel"/>
    <w:tmpl w:val="7F2E8A0E"/>
    <w:lvl w:ilvl="0" w:tplc="0409000F">
      <w:start w:val="1"/>
      <w:numFmt w:val="decimal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28"/>
    <w:rsid w:val="000120EC"/>
    <w:rsid w:val="00017723"/>
    <w:rsid w:val="000220C9"/>
    <w:rsid w:val="0002561F"/>
    <w:rsid w:val="00027B59"/>
    <w:rsid w:val="0004246C"/>
    <w:rsid w:val="000527C8"/>
    <w:rsid w:val="0007174D"/>
    <w:rsid w:val="000745CE"/>
    <w:rsid w:val="000855FA"/>
    <w:rsid w:val="00090224"/>
    <w:rsid w:val="00091FA1"/>
    <w:rsid w:val="000B0341"/>
    <w:rsid w:val="000F0B9D"/>
    <w:rsid w:val="001009C9"/>
    <w:rsid w:val="00111530"/>
    <w:rsid w:val="00113A8E"/>
    <w:rsid w:val="00122DD4"/>
    <w:rsid w:val="00170E9F"/>
    <w:rsid w:val="001A3411"/>
    <w:rsid w:val="001B0712"/>
    <w:rsid w:val="001B43E6"/>
    <w:rsid w:val="001C150C"/>
    <w:rsid w:val="001E6407"/>
    <w:rsid w:val="0020670F"/>
    <w:rsid w:val="00211FCE"/>
    <w:rsid w:val="00236A41"/>
    <w:rsid w:val="0025354C"/>
    <w:rsid w:val="00277A7B"/>
    <w:rsid w:val="00284155"/>
    <w:rsid w:val="002A1228"/>
    <w:rsid w:val="002C096C"/>
    <w:rsid w:val="002D48CD"/>
    <w:rsid w:val="002F0603"/>
    <w:rsid w:val="002F5228"/>
    <w:rsid w:val="003057E1"/>
    <w:rsid w:val="0031462B"/>
    <w:rsid w:val="00330706"/>
    <w:rsid w:val="00336812"/>
    <w:rsid w:val="00363D4F"/>
    <w:rsid w:val="00380853"/>
    <w:rsid w:val="003C13B8"/>
    <w:rsid w:val="003E1A83"/>
    <w:rsid w:val="003E467D"/>
    <w:rsid w:val="003F04FB"/>
    <w:rsid w:val="003F3FE2"/>
    <w:rsid w:val="003F751D"/>
    <w:rsid w:val="00404A29"/>
    <w:rsid w:val="00415584"/>
    <w:rsid w:val="004213D0"/>
    <w:rsid w:val="00445324"/>
    <w:rsid w:val="004640E4"/>
    <w:rsid w:val="00476A7E"/>
    <w:rsid w:val="004C266F"/>
    <w:rsid w:val="004C41A1"/>
    <w:rsid w:val="004D4F73"/>
    <w:rsid w:val="004F0123"/>
    <w:rsid w:val="00503CEF"/>
    <w:rsid w:val="005340AE"/>
    <w:rsid w:val="0054278A"/>
    <w:rsid w:val="00565BCE"/>
    <w:rsid w:val="00594653"/>
    <w:rsid w:val="005B3166"/>
    <w:rsid w:val="005D2DBD"/>
    <w:rsid w:val="005D3343"/>
    <w:rsid w:val="005D6A74"/>
    <w:rsid w:val="005E3DA8"/>
    <w:rsid w:val="005F0FE3"/>
    <w:rsid w:val="00607F0F"/>
    <w:rsid w:val="00620E0C"/>
    <w:rsid w:val="00651F7A"/>
    <w:rsid w:val="00665BFE"/>
    <w:rsid w:val="006807B2"/>
    <w:rsid w:val="006839DB"/>
    <w:rsid w:val="006862FE"/>
    <w:rsid w:val="006A10F7"/>
    <w:rsid w:val="006E2FB1"/>
    <w:rsid w:val="006E4E1D"/>
    <w:rsid w:val="006F0024"/>
    <w:rsid w:val="0074159A"/>
    <w:rsid w:val="007450AF"/>
    <w:rsid w:val="00754CAD"/>
    <w:rsid w:val="007756A3"/>
    <w:rsid w:val="0079381A"/>
    <w:rsid w:val="007B2922"/>
    <w:rsid w:val="007B60B7"/>
    <w:rsid w:val="007C0DB2"/>
    <w:rsid w:val="007C1732"/>
    <w:rsid w:val="007F71EB"/>
    <w:rsid w:val="008104AA"/>
    <w:rsid w:val="00877494"/>
    <w:rsid w:val="008D2F54"/>
    <w:rsid w:val="008D7FEB"/>
    <w:rsid w:val="008E24D9"/>
    <w:rsid w:val="00911117"/>
    <w:rsid w:val="00911DF7"/>
    <w:rsid w:val="009313A8"/>
    <w:rsid w:val="00973196"/>
    <w:rsid w:val="00985B28"/>
    <w:rsid w:val="00993197"/>
    <w:rsid w:val="00A643B3"/>
    <w:rsid w:val="00A671C2"/>
    <w:rsid w:val="00A746A9"/>
    <w:rsid w:val="00A76466"/>
    <w:rsid w:val="00A8056F"/>
    <w:rsid w:val="00A85CB0"/>
    <w:rsid w:val="00AA0AF7"/>
    <w:rsid w:val="00AA3775"/>
    <w:rsid w:val="00AC7733"/>
    <w:rsid w:val="00B128CD"/>
    <w:rsid w:val="00B25806"/>
    <w:rsid w:val="00B30321"/>
    <w:rsid w:val="00B472AB"/>
    <w:rsid w:val="00B54A7E"/>
    <w:rsid w:val="00B97A3B"/>
    <w:rsid w:val="00BE6E72"/>
    <w:rsid w:val="00C01689"/>
    <w:rsid w:val="00C03789"/>
    <w:rsid w:val="00C17E17"/>
    <w:rsid w:val="00C246FC"/>
    <w:rsid w:val="00C3697A"/>
    <w:rsid w:val="00C37CA1"/>
    <w:rsid w:val="00C641C8"/>
    <w:rsid w:val="00C918E5"/>
    <w:rsid w:val="00C91D07"/>
    <w:rsid w:val="00CA0EFC"/>
    <w:rsid w:val="00CC7FF6"/>
    <w:rsid w:val="00CE6F25"/>
    <w:rsid w:val="00CF2636"/>
    <w:rsid w:val="00D127EB"/>
    <w:rsid w:val="00D3413D"/>
    <w:rsid w:val="00D45ADD"/>
    <w:rsid w:val="00D47149"/>
    <w:rsid w:val="00D520A5"/>
    <w:rsid w:val="00D643CD"/>
    <w:rsid w:val="00DA265E"/>
    <w:rsid w:val="00DB40F8"/>
    <w:rsid w:val="00DD4937"/>
    <w:rsid w:val="00DD5357"/>
    <w:rsid w:val="00DF002F"/>
    <w:rsid w:val="00DF439B"/>
    <w:rsid w:val="00E60AE8"/>
    <w:rsid w:val="00E63142"/>
    <w:rsid w:val="00E76432"/>
    <w:rsid w:val="00EE26BF"/>
    <w:rsid w:val="00EE4EAC"/>
    <w:rsid w:val="00EF5B4F"/>
    <w:rsid w:val="00EF7E8C"/>
    <w:rsid w:val="00F11295"/>
    <w:rsid w:val="00F133F6"/>
    <w:rsid w:val="00F14969"/>
    <w:rsid w:val="00F1496B"/>
    <w:rsid w:val="00F27346"/>
    <w:rsid w:val="00F33B45"/>
    <w:rsid w:val="00F444DA"/>
    <w:rsid w:val="00F46F23"/>
    <w:rsid w:val="00F554CF"/>
    <w:rsid w:val="00F760EF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ACB6"/>
  <w15:chartTrackingRefBased/>
  <w15:docId w15:val="{48DFF6C7-7395-4F31-94F8-5AA090BA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28"/>
    <w:pPr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s2">
    <w:name w:val="notes2"/>
    <w:basedOn w:val="a0"/>
    <w:rsid w:val="00985B28"/>
    <w:rPr>
      <w:vanish w:val="0"/>
      <w:webHidden w:val="0"/>
      <w:sz w:val="21"/>
      <w:szCs w:val="21"/>
      <w:specVanish w:val="0"/>
    </w:rPr>
  </w:style>
  <w:style w:type="paragraph" w:styleId="a3">
    <w:name w:val="Normal (Web)"/>
    <w:basedOn w:val="a"/>
    <w:rsid w:val="008E24D9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8E24D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8E24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32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0321"/>
    <w:rPr>
      <w:rFonts w:ascii="Segoe UI" w:eastAsia="Tahoma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5CED8-8B64-48FA-AD3F-EACC5233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5226</Words>
  <Characters>2980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МГГ</dc:creator>
  <cp:keywords/>
  <dc:description/>
  <cp:lastModifiedBy>Галина Марчук</cp:lastModifiedBy>
  <cp:revision>91</cp:revision>
  <cp:lastPrinted>2025-03-10T13:37:00Z</cp:lastPrinted>
  <dcterms:created xsi:type="dcterms:W3CDTF">2025-01-10T20:32:00Z</dcterms:created>
  <dcterms:modified xsi:type="dcterms:W3CDTF">2025-03-10T13:38:00Z</dcterms:modified>
</cp:coreProperties>
</file>