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D3986">
      <w:pPr>
        <w:ind w:firstLine="426"/>
        <w:rPr>
          <w:lang w:val="uk-UA"/>
        </w:rPr>
      </w:pPr>
    </w:p>
    <w:p w14:paraId="6060F120">
      <w:pPr>
        <w:pStyle w:val="10"/>
        <w:spacing w:before="0"/>
        <w:ind w:left="0" w:firstLine="426"/>
        <w:jc w:val="right"/>
        <w:rPr>
          <w:sz w:val="28"/>
          <w:szCs w:val="28"/>
        </w:rPr>
      </w:pPr>
      <w:r>
        <w:rPr>
          <w:color w:val="FF0000"/>
          <w:sz w:val="28"/>
        </w:rPr>
        <w:tab/>
      </w:r>
      <w:r>
        <w:rPr>
          <w:color w:val="FF0000"/>
          <w:sz w:val="28"/>
        </w:rPr>
        <w:tab/>
      </w:r>
      <w:r>
        <w:rPr>
          <w:color w:val="FF0000"/>
          <w:sz w:val="28"/>
        </w:rPr>
        <w:tab/>
      </w:r>
      <w:r>
        <w:rPr>
          <w:color w:val="FF0000"/>
          <w:sz w:val="28"/>
        </w:rPr>
        <w:tab/>
      </w:r>
      <w:r>
        <w:rPr>
          <w:color w:val="FF0000"/>
          <w:sz w:val="28"/>
        </w:rPr>
        <w:tab/>
      </w:r>
      <w:r>
        <w:rPr>
          <w:color w:val="FF0000"/>
          <w:sz w:val="28"/>
        </w:rPr>
        <w:tab/>
      </w:r>
      <w:r>
        <w:rPr>
          <w:color w:val="FF0000"/>
          <w:sz w:val="28"/>
        </w:rPr>
        <w:tab/>
      </w:r>
      <w:r>
        <w:rPr>
          <w:color w:val="FF0000"/>
          <w:sz w:val="28"/>
        </w:rPr>
        <w:tab/>
      </w:r>
      <w:r>
        <w:rPr>
          <w:sz w:val="28"/>
          <w:szCs w:val="28"/>
        </w:rPr>
        <w:t>ЗАТВЕРДЖЕНО</w:t>
      </w:r>
    </w:p>
    <w:p w14:paraId="079FE224">
      <w:pPr>
        <w:pStyle w:val="10"/>
        <w:spacing w:before="0" w:line="360" w:lineRule="auto"/>
        <w:ind w:left="0" w:firstLine="426"/>
        <w:jc w:val="right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Міський голова </w:t>
      </w:r>
    </w:p>
    <w:p w14:paraId="62EB21D0">
      <w:pPr>
        <w:pStyle w:val="10"/>
        <w:spacing w:before="0" w:line="360" w:lineRule="auto"/>
        <w:ind w:left="0" w:firstLine="426"/>
        <w:jc w:val="right"/>
        <w:rPr>
          <w:sz w:val="28"/>
        </w:rPr>
      </w:pPr>
      <w:r>
        <w:rPr>
          <w:b w:val="0"/>
          <w:bCs w:val="0"/>
          <w:sz w:val="28"/>
        </w:rPr>
        <w:t>____________ Тарас КУЧМА</w:t>
      </w:r>
    </w:p>
    <w:p w14:paraId="4E45ED02">
      <w:pPr>
        <w:pStyle w:val="10"/>
        <w:spacing w:before="0" w:line="360" w:lineRule="auto"/>
        <w:ind w:left="0" w:firstLine="426"/>
        <w:jc w:val="right"/>
        <w:rPr>
          <w:sz w:val="28"/>
        </w:rPr>
      </w:pPr>
      <w:r>
        <w:rPr>
          <w:b w:val="0"/>
          <w:bCs w:val="0"/>
          <w:sz w:val="28"/>
        </w:rPr>
        <w:t>« ___»__________2023 р.</w:t>
      </w:r>
    </w:p>
    <w:p w14:paraId="3408E57E">
      <w:pPr>
        <w:pStyle w:val="10"/>
        <w:spacing w:before="0"/>
        <w:ind w:left="0" w:firstLine="426"/>
        <w:jc w:val="center"/>
        <w:rPr>
          <w:b w:val="0"/>
          <w:bCs w:val="0"/>
          <w:sz w:val="28"/>
        </w:rPr>
      </w:pPr>
    </w:p>
    <w:p w14:paraId="60C62544">
      <w:pPr>
        <w:pStyle w:val="10"/>
        <w:spacing w:before="0"/>
        <w:ind w:left="0" w:firstLine="426"/>
        <w:jc w:val="center"/>
        <w:rPr>
          <w:b w:val="0"/>
          <w:bCs w:val="0"/>
          <w:sz w:val="28"/>
        </w:rPr>
      </w:pPr>
    </w:p>
    <w:p w14:paraId="651D90C7">
      <w:pPr>
        <w:pStyle w:val="10"/>
        <w:spacing w:before="0"/>
        <w:ind w:left="0" w:firstLine="426"/>
        <w:rPr>
          <w:b w:val="0"/>
          <w:bCs w:val="0"/>
          <w:sz w:val="28"/>
        </w:rPr>
      </w:pPr>
    </w:p>
    <w:p w14:paraId="2285A4BF">
      <w:pPr>
        <w:pStyle w:val="10"/>
        <w:spacing w:before="0"/>
        <w:ind w:left="0" w:firstLine="426"/>
        <w:jc w:val="center"/>
        <w:rPr>
          <w:b w:val="0"/>
          <w:bCs w:val="0"/>
          <w:sz w:val="28"/>
        </w:rPr>
      </w:pPr>
    </w:p>
    <w:p w14:paraId="077E1024">
      <w:pPr>
        <w:pStyle w:val="10"/>
        <w:spacing w:before="0"/>
        <w:ind w:left="0" w:firstLine="426"/>
        <w:jc w:val="center"/>
        <w:rPr>
          <w:sz w:val="52"/>
        </w:rPr>
      </w:pPr>
    </w:p>
    <w:p w14:paraId="06D4C43E">
      <w:pPr>
        <w:pStyle w:val="10"/>
        <w:spacing w:before="0"/>
        <w:ind w:left="0" w:firstLine="426"/>
        <w:jc w:val="center"/>
        <w:rPr>
          <w:sz w:val="52"/>
        </w:rPr>
      </w:pPr>
    </w:p>
    <w:p w14:paraId="35085FA3">
      <w:pPr>
        <w:pStyle w:val="10"/>
        <w:spacing w:before="0"/>
        <w:ind w:left="0" w:firstLine="426"/>
        <w:jc w:val="center"/>
        <w:rPr>
          <w:sz w:val="52"/>
        </w:rPr>
      </w:pPr>
      <w:r>
        <w:rPr>
          <w:sz w:val="52"/>
        </w:rPr>
        <w:t>Посадова інструкція</w:t>
      </w:r>
    </w:p>
    <w:p w14:paraId="10AFE11E">
      <w:pPr>
        <w:pStyle w:val="10"/>
        <w:spacing w:before="0"/>
        <w:ind w:left="0" w:firstLine="426"/>
        <w:jc w:val="center"/>
        <w:rPr>
          <w:sz w:val="52"/>
        </w:rPr>
      </w:pPr>
    </w:p>
    <w:p w14:paraId="729E0981">
      <w:pPr>
        <w:pStyle w:val="10"/>
        <w:spacing w:before="0"/>
        <w:ind w:left="0" w:firstLine="426"/>
        <w:jc w:val="center"/>
        <w:rPr>
          <w:sz w:val="36"/>
        </w:rPr>
      </w:pPr>
      <w:r>
        <w:rPr>
          <w:sz w:val="36"/>
          <w:szCs w:val="36"/>
        </w:rPr>
        <w:t xml:space="preserve">  начальника </w:t>
      </w:r>
    </w:p>
    <w:p w14:paraId="69A39741">
      <w:pPr>
        <w:pStyle w:val="10"/>
        <w:spacing w:before="0"/>
        <w:ind w:left="0" w:firstLine="426"/>
        <w:jc w:val="center"/>
        <w:rPr>
          <w:sz w:val="36"/>
        </w:rPr>
      </w:pPr>
      <w:r>
        <w:rPr>
          <w:sz w:val="36"/>
        </w:rPr>
        <w:t>відділу освіти виконавчих органів</w:t>
      </w:r>
    </w:p>
    <w:p w14:paraId="0AA97D1B">
      <w:pPr>
        <w:pStyle w:val="10"/>
        <w:spacing w:before="0"/>
        <w:ind w:left="0" w:firstLine="426"/>
        <w:jc w:val="center"/>
        <w:rPr>
          <w:sz w:val="36"/>
        </w:rPr>
      </w:pPr>
      <w:r>
        <w:rPr>
          <w:sz w:val="36"/>
        </w:rPr>
        <w:t xml:space="preserve"> Дрогобицької міської ради </w:t>
      </w:r>
    </w:p>
    <w:p w14:paraId="6739F49A">
      <w:pPr>
        <w:pStyle w:val="10"/>
        <w:spacing w:before="0"/>
        <w:ind w:left="0" w:firstLine="426"/>
        <w:jc w:val="center"/>
        <w:rPr>
          <w:sz w:val="36"/>
        </w:rPr>
      </w:pPr>
      <w:r>
        <w:rPr>
          <w:sz w:val="36"/>
        </w:rPr>
        <w:t xml:space="preserve">Львівської області </w:t>
      </w:r>
    </w:p>
    <w:p w14:paraId="461AEBAB">
      <w:pPr>
        <w:pStyle w:val="10"/>
        <w:spacing w:before="0"/>
        <w:ind w:left="0"/>
      </w:pPr>
    </w:p>
    <w:p w14:paraId="60B54CA8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14:paraId="1C383E5B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14:paraId="5B4A7EEA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14:paraId="68049E71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14:paraId="777EBB4E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14:paraId="012554F0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14:paraId="0A39649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14:paraId="35DD8563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14:paraId="3ECDD858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14:paraId="1290B98B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14:paraId="0666C83C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14:paraId="06DD786C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14:paraId="0FCEBE91">
      <w:pPr>
        <w:jc w:val="center"/>
        <w:rPr>
          <w:rFonts w:ascii="Times New Roman" w:hAnsi="Times New Roman" w:cs="Times New Roman"/>
          <w:b/>
          <w:bCs/>
          <w:sz w:val="28"/>
          <w:lang w:val="uk-UA"/>
        </w:rPr>
      </w:pPr>
    </w:p>
    <w:p w14:paraId="5053D3C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lang w:val="uk-UA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. Загальні положення.</w:t>
      </w:r>
    </w:p>
    <w:p w14:paraId="3D5E03CB">
      <w:pPr>
        <w:pStyle w:val="5"/>
        <w:spacing w:line="276" w:lineRule="auto"/>
        <w:ind w:firstLine="540"/>
        <w:rPr>
          <w:szCs w:val="28"/>
        </w:rPr>
      </w:pPr>
      <w:r>
        <w:rPr>
          <w:szCs w:val="28"/>
        </w:rPr>
        <w:t>1.1. Начальник відділу освіти виконавчих органів Дрогобицької міської Львівської області ради керує діяльністю відділу освіти і несе відповідальність за виконання покладених на нього завдань щодо реалізації державної політики в галузі  освіти.</w:t>
      </w:r>
    </w:p>
    <w:p w14:paraId="690F5FBB">
      <w:pPr>
        <w:pStyle w:val="5"/>
        <w:spacing w:line="276" w:lineRule="auto"/>
        <w:ind w:firstLine="540"/>
        <w:rPr>
          <w:szCs w:val="28"/>
        </w:rPr>
      </w:pPr>
      <w:r>
        <w:rPr>
          <w:szCs w:val="28"/>
        </w:rPr>
        <w:t>1.2. Начальник відділу освіти призначається на посаду на конкурсній основі і звільняється з посади розпорядженням міського голови, погодженням начальника  Департаменту освіти  і науки Львівської облдержадміністрації.</w:t>
      </w:r>
    </w:p>
    <w:p w14:paraId="3025CEA7">
      <w:pPr>
        <w:pStyle w:val="5"/>
        <w:spacing w:line="276" w:lineRule="auto"/>
        <w:ind w:firstLine="540"/>
        <w:rPr>
          <w:szCs w:val="28"/>
        </w:rPr>
      </w:pPr>
      <w:r>
        <w:rPr>
          <w:szCs w:val="28"/>
        </w:rPr>
        <w:t>1.3. Начальник відділу освіти повинен мати вищу освіту і стаж керівної роботи не менше як 3 роки.</w:t>
      </w:r>
    </w:p>
    <w:p w14:paraId="38503E06">
      <w:pPr>
        <w:pStyle w:val="5"/>
        <w:spacing w:line="276" w:lineRule="auto"/>
        <w:ind w:firstLine="540"/>
        <w:rPr>
          <w:szCs w:val="28"/>
        </w:rPr>
      </w:pPr>
      <w:r>
        <w:rPr>
          <w:szCs w:val="28"/>
        </w:rPr>
        <w:t>1.4. Начальник відділу освіти підпорядковується безпосередньо міському голові.</w:t>
      </w:r>
    </w:p>
    <w:p w14:paraId="336F3A10">
      <w:pPr>
        <w:pStyle w:val="5"/>
        <w:spacing w:line="276" w:lineRule="auto"/>
        <w:ind w:firstLine="540"/>
        <w:rPr>
          <w:szCs w:val="28"/>
        </w:rPr>
      </w:pPr>
      <w:r>
        <w:rPr>
          <w:szCs w:val="28"/>
        </w:rPr>
        <w:t xml:space="preserve">1.5. Начальнику підпорядковуються спеціалісти відділу освіти, працівники центру професійного розвитку педагогічних працівників, централізованої бухгалтерії відділу освіти, інклюзивно-ресурсного центру, керівники та працівники закладів освіти мм. Дрогобича та Стебника. </w:t>
      </w:r>
    </w:p>
    <w:p w14:paraId="51931270">
      <w:pPr>
        <w:pStyle w:val="5"/>
        <w:spacing w:line="276" w:lineRule="auto"/>
        <w:ind w:firstLine="540"/>
        <w:rPr>
          <w:szCs w:val="28"/>
        </w:rPr>
      </w:pPr>
      <w:r>
        <w:rPr>
          <w:szCs w:val="28"/>
        </w:rPr>
        <w:t>1.6. Начальник відділу освіти у своїй діяльності керується: Конституцією України, Законами України, актами Президента України і Кабінету Міністрів України, наказами та іншими нормативно-правовими документами Міністерства освіти і науки, розпорядженнями голови обласної державної адміністрації, міського голови, рішеннями обласної і міської рад та положенням про відділ освіти Дрогобицької міської ради.</w:t>
      </w:r>
    </w:p>
    <w:p w14:paraId="27092F33">
      <w:pPr>
        <w:pStyle w:val="5"/>
        <w:spacing w:line="276" w:lineRule="auto"/>
        <w:rPr>
          <w:b/>
          <w:szCs w:val="28"/>
        </w:rPr>
      </w:pPr>
      <w:r>
        <w:rPr>
          <w:b/>
          <w:szCs w:val="28"/>
        </w:rPr>
        <w:t>2. Завдання та обов’язки</w:t>
      </w:r>
    </w:p>
    <w:p w14:paraId="08E0D3C6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2.1. Начальник відділу освіти здійснює керівництво діяльністю відділу, забезпечує виконання покладених на відділ освіти завдань, визначає посадові обов’язки і ступінь відповідальності працівників відділу освіти, керівників закладів освіти.</w:t>
      </w:r>
    </w:p>
    <w:p w14:paraId="468F5120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2.2. Представляє інтереси мм. Дрогобича та Стебника в галузі освіти у відносинах з юридичними та фізичними особами.</w:t>
      </w:r>
    </w:p>
    <w:p w14:paraId="77980B7B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2.3. Подає на затвердження міського голови проект кошторисів доходів і видатків, вносить пропозиції щодо граничної чисельності та фонду оплати праці працівників відділу.</w:t>
      </w:r>
    </w:p>
    <w:p w14:paraId="75B0A833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2.4. Затверджує посадові інструкції працівників.</w:t>
      </w:r>
    </w:p>
    <w:p w14:paraId="0E86FC30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2.5. Розпоряджається коштами, які виділяються на утримання відділу освіти.</w:t>
      </w:r>
    </w:p>
    <w:p w14:paraId="2A7BC054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2.6. Планує роботу відділу і аналізує стан її виконання.</w:t>
      </w:r>
    </w:p>
    <w:p w14:paraId="118DA252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2.7. Видає у межах компетенції відділу накази, організовує і контролює їх виконання.</w:t>
      </w:r>
    </w:p>
    <w:p w14:paraId="75F4DC0F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2.8. Затверджує договори про співробітництво, взаємовідносини з навчальними закладами, науковими установами зарубіжних країн, міжнародними організаціями, фондами тощо.</w:t>
      </w:r>
    </w:p>
    <w:p w14:paraId="0ADBD0AB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2.9. Відповідно до діючого законодавства призначає на посади і звільняє з посад працівників відділу освіти: консультантів, працівників централізованої бухгалтерії.</w:t>
      </w:r>
    </w:p>
    <w:p w14:paraId="1DDABFD1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2.10. Укладає та розриває строкові договори з керівниками  освітніх закладів за погодженням з міським головою на основі положення про конкурсний відбір згідно з чинним законодавством.</w:t>
      </w:r>
    </w:p>
    <w:p w14:paraId="0F5CB37F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2.11. Заохочує та накладає дисциплінарні стягнення на працівників апарату, ЦПРПП, централізованої бухгалтерії, керівників закладів освіти.</w:t>
      </w:r>
    </w:p>
    <w:p w14:paraId="4590A16C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2.12. Керує радою керівників закладів освіти.</w:t>
      </w:r>
    </w:p>
    <w:p w14:paraId="1780625E">
      <w:pPr>
        <w:spacing w:after="0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Відповідає за: </w:t>
      </w:r>
    </w:p>
    <w:p w14:paraId="1F196B60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2.13. Організацію діяльності відділу освіти, розвиток  освіти в містах Дрогобичі та Стебнику.</w:t>
      </w:r>
    </w:p>
    <w:p w14:paraId="36076993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2.14. Дотримання та впровадження в практику вимог Законів України «Про освіту», «Про повну загальну середню освіту», «Про дошкільну освіту», «Про позашкільну освіту»,  інструктивних документів Міністерства освіти і науки України.</w:t>
      </w:r>
    </w:p>
    <w:p w14:paraId="68535301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2.15. Дотримання в закладах освіти положення та вимог Конвенції про права дитини, Декларації прав дитини та Загальної декларації прав людини.</w:t>
      </w:r>
    </w:p>
    <w:p w14:paraId="14E1A842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2.16. Організацію виконання рішень уряду, облдержадміністрації, міської ради з питань освіти.</w:t>
      </w:r>
    </w:p>
    <w:p w14:paraId="28BB1340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2.17. Роботу  ради з питань освіти.</w:t>
      </w:r>
    </w:p>
    <w:p w14:paraId="20C08C18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2.18. Перспективне планування освіти.</w:t>
      </w:r>
    </w:p>
    <w:p w14:paraId="45E85319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2.19. Роботу з листами, скаргами та заявами.</w:t>
      </w:r>
    </w:p>
    <w:p w14:paraId="10CF4E4B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2.20. Зміцнення матеріально-технічної бази закладів освіти, забезпечення відповідних санітарно-гігієнічних умов праці, вимог правил техніки безпеки та охорони здоров’я педагогічних  та технічних працівників закладів освіти. </w:t>
      </w:r>
    </w:p>
    <w:p w14:paraId="14B05CF0">
      <w:pPr>
        <w:spacing w:after="0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Контролює:</w:t>
      </w:r>
    </w:p>
    <w:p w14:paraId="14AA4F48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2.21. Роботу працівників відділу освіти, роботу ЦПРПП, </w:t>
      </w:r>
      <w:r>
        <w:rPr>
          <w:rFonts w:ascii="Times New Roman" w:hAnsi="Times New Roman" w:cs="Times New Roman"/>
          <w:sz w:val="28"/>
          <w:szCs w:val="28"/>
          <w:lang w:val="uk-UA"/>
        </w:rPr>
        <w:t>ІРЦ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, керівників закладів середньої, дошкільної та позашкільної освіти, стан матеріально-технічного забезпечення закладів освіти.</w:t>
      </w:r>
    </w:p>
    <w:p w14:paraId="51F1C778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2.22. Фінансово-господарську діяльність централізованої бухгалтерії відділу освіти та керівників закладів освіти. </w:t>
      </w:r>
    </w:p>
    <w:p w14:paraId="672B358E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0186F8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70289E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2E8E6CF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BA8FCF9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5207FF2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3. Права</w:t>
      </w:r>
    </w:p>
    <w:p w14:paraId="22986D15">
      <w:pPr>
        <w:spacing w:after="0"/>
        <w:ind w:firstLine="540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Начальник відділу освіти має право:</w:t>
      </w:r>
    </w:p>
    <w:p w14:paraId="12D99A84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3.1. Залучати до розроблення міської програми розвитку освіти та розгляду питань, що належать до його  компетенції, науково-педагогічних працівників і спеціалістів.</w:t>
      </w:r>
    </w:p>
    <w:p w14:paraId="61552901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3.2. Брати участь в утворенні і ліквідації закладів та установ освіти всіх форм власності.</w:t>
      </w:r>
    </w:p>
    <w:p w14:paraId="27E04238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3.3. Скликати міські (в тому числі щороку серпневі) конференції працівників освіти, проводити семінари, наради керівників закладів та установ освіти з питань, що належать до його компетенції.</w:t>
      </w:r>
    </w:p>
    <w:p w14:paraId="6AADACA2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3.4. Вносити для розгляду на сесію міської ради та виконавчого комітету пропозиції щодо фінансування закладів та установ освіти, брати безпосередню участь у формуванні бюджету освітньої галузі міст Дрогобича і Стебника.</w:t>
      </w:r>
    </w:p>
    <w:p w14:paraId="079B138A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3.5. Зупиняти (скасовувати) в межах своєї компетенції дію наказів і розпоряджень керівників закладів освіти, якщо вони суперечать чинному законодавству або видані з перевищенням їх повноважень.</w:t>
      </w:r>
    </w:p>
    <w:p w14:paraId="37D3CAFB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3.6 Укладати в установленому порядку угоди про співробітництво, налагоджувати прямі зв’язки з навчальними закладами, науковими установами зарубіжних країн, міжнародними організаціями, фондами тощо.</w:t>
      </w:r>
    </w:p>
    <w:p w14:paraId="2AA9EF56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3.7. На захист професійної честі, гідності, підвищення кваліфікації, перепідготовку.</w:t>
      </w:r>
    </w:p>
    <w:p w14:paraId="283DBE84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3.8. Користуватися правами та пільгами службовця органів місцевого самоврядування.</w:t>
      </w:r>
    </w:p>
    <w:p w14:paraId="12353A2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4. Відповідальність.</w:t>
      </w:r>
    </w:p>
    <w:p w14:paraId="471E27AF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Начальник відділу освіти несе в установленому порядку особисту відповідальність за:</w:t>
      </w:r>
    </w:p>
    <w:p w14:paraId="601557B1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4.1. Виконання покладених на нього обов’язків, використання наданих йому прав дотримання державних інтересів.</w:t>
      </w:r>
    </w:p>
    <w:p w14:paraId="306630C9">
      <w:pPr>
        <w:spacing w:after="0"/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4.2. Порушення норм етики поведінки службовця органів місцевого самоврядування та обмежень.</w:t>
      </w:r>
    </w:p>
    <w:p w14:paraId="121CC63A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4.3. Порушення вимог секретності.</w:t>
      </w:r>
    </w:p>
    <w:p w14:paraId="32A304D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5. Заміщення.</w:t>
      </w:r>
    </w:p>
    <w:p w14:paraId="1570BA7F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5.1. На час відсутності начальника відділу освіти в зв’язку з відпусткою, хворобою та іншими причинами його обов’язки виконує заступник начальника відділу освіти.</w:t>
      </w:r>
    </w:p>
    <w:p w14:paraId="4B1F7582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 інструкцією ознайомлений: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</w:p>
    <w:p w14:paraId="4E5E3E87">
      <w:pPr>
        <w:ind w:firstLine="54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6310D23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Начальник відділу освіти   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ab/>
      </w:r>
      <w:bookmarkStart w:id="0" w:name="_GoBack"/>
      <w:bookmarkEnd w:id="0"/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A3DDB"/>
    <w:rsid w:val="000C39F3"/>
    <w:rsid w:val="001A3DDB"/>
    <w:rsid w:val="001B3CC4"/>
    <w:rsid w:val="002D4B6F"/>
    <w:rsid w:val="004162FC"/>
    <w:rsid w:val="006F4F88"/>
    <w:rsid w:val="007354D4"/>
    <w:rsid w:val="00767AC8"/>
    <w:rsid w:val="007B0995"/>
    <w:rsid w:val="007E087D"/>
    <w:rsid w:val="0087464D"/>
    <w:rsid w:val="009E480A"/>
    <w:rsid w:val="00A41B1A"/>
    <w:rsid w:val="00CD0E57"/>
    <w:rsid w:val="00D0743B"/>
    <w:rsid w:val="00DC1033"/>
    <w:rsid w:val="00E13141"/>
    <w:rsid w:val="00EB42C8"/>
    <w:rsid w:val="00ED004F"/>
    <w:rsid w:val="00FB5793"/>
    <w:rsid w:val="00FE0236"/>
    <w:rsid w:val="379C0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2"/>
    <w:basedOn w:val="1"/>
    <w:next w:val="1"/>
    <w:link w:val="7"/>
    <w:qFormat/>
    <w:uiPriority w:val="0"/>
    <w:pPr>
      <w:keepNext/>
      <w:spacing w:after="0" w:line="240" w:lineRule="auto"/>
      <w:ind w:left="3600" w:hanging="3600"/>
      <w:jc w:val="center"/>
      <w:outlineLvl w:val="1"/>
    </w:pPr>
    <w:rPr>
      <w:rFonts w:ascii="Times New Roman" w:hAnsi="Times New Roman" w:eastAsia="Times New Roman" w:cs="Times New Roman"/>
      <w:b/>
      <w:bCs/>
      <w:sz w:val="40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8"/>
    <w:qFormat/>
    <w:uiPriority w:val="0"/>
    <w:pPr>
      <w:spacing w:after="0" w:line="240" w:lineRule="auto"/>
      <w:jc w:val="both"/>
    </w:pPr>
    <w:rPr>
      <w:rFonts w:ascii="Times New Roman" w:hAnsi="Times New Roman" w:eastAsia="Times New Roman" w:cs="Times New Roman"/>
      <w:sz w:val="28"/>
      <w:szCs w:val="24"/>
      <w:lang w:val="uk-UA"/>
    </w:rPr>
  </w:style>
  <w:style w:type="paragraph" w:styleId="6">
    <w:name w:val="Body Text Indent"/>
    <w:basedOn w:val="1"/>
    <w:link w:val="9"/>
    <w:qFormat/>
    <w:uiPriority w:val="0"/>
    <w:pPr>
      <w:spacing w:after="0" w:line="240" w:lineRule="auto"/>
      <w:ind w:left="3600" w:firstLine="720"/>
      <w:jc w:val="both"/>
    </w:pPr>
    <w:rPr>
      <w:rFonts w:ascii="Times New Roman" w:hAnsi="Times New Roman" w:eastAsia="Times New Roman" w:cs="Times New Roman"/>
      <w:b/>
      <w:bCs/>
      <w:sz w:val="48"/>
      <w:szCs w:val="24"/>
    </w:rPr>
  </w:style>
  <w:style w:type="character" w:customStyle="1" w:styleId="7">
    <w:name w:val="Заголовок 2 Знак"/>
    <w:basedOn w:val="3"/>
    <w:link w:val="2"/>
    <w:qFormat/>
    <w:uiPriority w:val="0"/>
    <w:rPr>
      <w:rFonts w:ascii="Times New Roman" w:hAnsi="Times New Roman" w:eastAsia="Times New Roman" w:cs="Times New Roman"/>
      <w:b/>
      <w:bCs/>
      <w:sz w:val="40"/>
      <w:szCs w:val="24"/>
    </w:rPr>
  </w:style>
  <w:style w:type="character" w:customStyle="1" w:styleId="8">
    <w:name w:val="Основной текст Знак"/>
    <w:basedOn w:val="3"/>
    <w:link w:val="5"/>
    <w:uiPriority w:val="0"/>
    <w:rPr>
      <w:rFonts w:ascii="Times New Roman" w:hAnsi="Times New Roman" w:eastAsia="Times New Roman" w:cs="Times New Roman"/>
      <w:sz w:val="28"/>
      <w:szCs w:val="24"/>
      <w:lang w:val="uk-UA"/>
    </w:rPr>
  </w:style>
  <w:style w:type="character" w:customStyle="1" w:styleId="9">
    <w:name w:val="Основной текст с отступом Знак"/>
    <w:basedOn w:val="3"/>
    <w:link w:val="6"/>
    <w:qFormat/>
    <w:uiPriority w:val="0"/>
    <w:rPr>
      <w:rFonts w:ascii="Times New Roman" w:hAnsi="Times New Roman" w:eastAsia="Times New Roman" w:cs="Times New Roman"/>
      <w:b/>
      <w:bCs/>
      <w:sz w:val="48"/>
      <w:szCs w:val="24"/>
    </w:rPr>
  </w:style>
  <w:style w:type="paragraph" w:customStyle="1" w:styleId="10">
    <w:name w:val="FR1"/>
    <w:qFormat/>
    <w:uiPriority w:val="0"/>
    <w:pPr>
      <w:widowControl w:val="0"/>
      <w:autoSpaceDE w:val="0"/>
      <w:autoSpaceDN w:val="0"/>
      <w:adjustRightInd w:val="0"/>
      <w:spacing w:before="340" w:after="0" w:line="240" w:lineRule="auto"/>
      <w:ind w:left="3000"/>
    </w:pPr>
    <w:rPr>
      <w:rFonts w:ascii="Times New Roman" w:hAnsi="Times New Roman" w:eastAsia="Times New Roman" w:cs="Times New Roman"/>
      <w:b/>
      <w:bCs/>
      <w:sz w:val="32"/>
      <w:szCs w:val="32"/>
      <w:lang w:val="uk-UA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4</Pages>
  <Words>922</Words>
  <Characters>5259</Characters>
  <Lines>43</Lines>
  <Paragraphs>12</Paragraphs>
  <TotalTime>40</TotalTime>
  <ScaleCrop>false</ScaleCrop>
  <LinksUpToDate>false</LinksUpToDate>
  <CharactersWithSpaces>6169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2020-02-07T14:07:00Z</dcterms:created>
  <dc:creator>Ivanka</dc:creator>
  <cp:lastModifiedBy>User</cp:lastModifiedBy>
  <dcterms:modified xsi:type="dcterms:W3CDTF">2025-03-26T12:41:27Z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1EAA63449B22426191A5D7D32BDD453E_12</vt:lpwstr>
  </property>
</Properties>
</file>