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04" w:rsidRDefault="005B2404" w:rsidP="005B2404">
      <w:pPr>
        <w:pStyle w:val="2"/>
        <w:ind w:left="3600"/>
        <w:rPr>
          <w:szCs w:val="28"/>
        </w:rPr>
      </w:pPr>
      <w:r>
        <w:rPr>
          <w:szCs w:val="28"/>
        </w:rPr>
        <w:t>«ЗАТВЕРДЖУЮ»</w:t>
      </w:r>
    </w:p>
    <w:p w:rsidR="005B2404" w:rsidRDefault="005B2404" w:rsidP="005B2404">
      <w:pPr>
        <w:pStyle w:val="2"/>
        <w:ind w:left="3600"/>
        <w:rPr>
          <w:szCs w:val="28"/>
        </w:rPr>
      </w:pPr>
    </w:p>
    <w:p w:rsidR="005B2404" w:rsidRDefault="005B2404" w:rsidP="005B2404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  Заступник міського голови з </w:t>
      </w:r>
    </w:p>
    <w:p w:rsidR="005B2404" w:rsidRDefault="005B2404" w:rsidP="005B2404">
      <w:pPr>
        <w:pStyle w:val="2"/>
        <w:tabs>
          <w:tab w:val="left" w:pos="5248"/>
          <w:tab w:val="right" w:pos="9356"/>
        </w:tabs>
        <w:ind w:left="4320" w:right="-1"/>
        <w:jc w:val="lef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</w:rPr>
        <w:t xml:space="preserve">   гуманітарних та соціальних відносин </w:t>
      </w:r>
      <w:r>
        <w:rPr>
          <w:color w:val="000000" w:themeColor="text1"/>
          <w:szCs w:val="28"/>
        </w:rPr>
        <w:tab/>
      </w:r>
      <w:r>
        <w:rPr>
          <w:color w:val="000000" w:themeColor="text1"/>
          <w:szCs w:val="28"/>
        </w:rPr>
        <w:tab/>
        <w:t xml:space="preserve"> </w:t>
      </w:r>
    </w:p>
    <w:p w:rsidR="005B2404" w:rsidRDefault="005B2404" w:rsidP="005B2404">
      <w:pPr>
        <w:pStyle w:val="2"/>
        <w:ind w:left="4320" w:right="-1"/>
        <w:jc w:val="right"/>
        <w:rPr>
          <w:color w:val="000000" w:themeColor="text1"/>
          <w:szCs w:val="28"/>
          <w:lang w:val="ru-RU"/>
        </w:rPr>
      </w:pPr>
    </w:p>
    <w:p w:rsidR="005B2404" w:rsidRDefault="005B2404" w:rsidP="005B2404">
      <w:pPr>
        <w:pStyle w:val="2"/>
        <w:ind w:left="3600"/>
        <w:jc w:val="right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ab/>
        <w:t>____________</w:t>
      </w:r>
      <w:r>
        <w:rPr>
          <w:color w:val="000000" w:themeColor="text1"/>
          <w:szCs w:val="28"/>
          <w:lang w:val="ru-RU"/>
        </w:rPr>
        <w:tab/>
        <w:t xml:space="preserve">Юрій </w:t>
      </w:r>
      <w:r>
        <w:rPr>
          <w:color w:val="000000" w:themeColor="text1"/>
          <w:szCs w:val="28"/>
        </w:rPr>
        <w:t>КУШЛИК</w:t>
      </w:r>
    </w:p>
    <w:p w:rsidR="005B2404" w:rsidRDefault="005B2404" w:rsidP="005B2404">
      <w:pPr>
        <w:pStyle w:val="2"/>
        <w:ind w:left="3600"/>
        <w:jc w:val="right"/>
        <w:rPr>
          <w:color w:val="000000" w:themeColor="text1"/>
          <w:szCs w:val="28"/>
          <w:lang w:val="ru-RU"/>
        </w:rPr>
      </w:pPr>
    </w:p>
    <w:p w:rsidR="005B2404" w:rsidRDefault="005B2404" w:rsidP="005B2404">
      <w:pPr>
        <w:pStyle w:val="2"/>
        <w:ind w:left="3600"/>
        <w:jc w:val="right"/>
        <w:rPr>
          <w:color w:val="000000" w:themeColor="text1"/>
          <w:szCs w:val="28"/>
          <w:lang w:val="ru-RU"/>
        </w:rPr>
      </w:pP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>ПОСАДОВА ІНСТРУКЦІЯ</w:t>
      </w: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 xml:space="preserve">головного спеціаліста відділу сім’ї та молоді </w:t>
      </w: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>виконавчого комітету Дрогобицької міської ради</w:t>
      </w:r>
    </w:p>
    <w:p w:rsidR="005B2404" w:rsidRDefault="005B2404" w:rsidP="005B2404">
      <w:pPr>
        <w:pStyle w:val="2"/>
        <w:jc w:val="both"/>
        <w:rPr>
          <w:szCs w:val="28"/>
        </w:rPr>
      </w:pP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>1. ЗАГАЛЬНА ЧАСТИНА</w:t>
      </w:r>
    </w:p>
    <w:p w:rsidR="005B2404" w:rsidRDefault="005B2404" w:rsidP="005B2404">
      <w:pPr>
        <w:pStyle w:val="2"/>
        <w:ind w:firstLine="720"/>
        <w:jc w:val="both"/>
        <w:rPr>
          <w:szCs w:val="28"/>
        </w:rPr>
      </w:pPr>
      <w:r>
        <w:rPr>
          <w:b w:val="0"/>
          <w:szCs w:val="28"/>
        </w:rPr>
        <w:t>1.1.</w:t>
      </w:r>
      <w:r>
        <w:rPr>
          <w:szCs w:val="28"/>
        </w:rPr>
        <w:t xml:space="preserve"> </w:t>
      </w:r>
      <w:r>
        <w:rPr>
          <w:b w:val="0"/>
          <w:szCs w:val="28"/>
        </w:rPr>
        <w:t>Головний спеціаліст відділу</w:t>
      </w:r>
      <w:r>
        <w:rPr>
          <w:szCs w:val="28"/>
        </w:rPr>
        <w:t xml:space="preserve"> </w:t>
      </w:r>
      <w:r>
        <w:rPr>
          <w:b w:val="0"/>
          <w:szCs w:val="28"/>
        </w:rPr>
        <w:t>сім’ї та молоді виконавчого комітету Дрогобицької міської ради (далі - головний спеціаліст) відповідає за виконання  заходів відділу та програм з питань сім’ї, жінок,  організації оздоровлення та відпочинку дітей і молоді, молодіжного житлового кредитування, гендерної політики, протидії торгівлі людьми.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1.2. Головний спеціаліст є працівником відділу, призначається на посаду розпорядженням міського голови за результатами конкурсного відбору та звільняється з посади розпорядженням міського голови за погодженням начальника відділу.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1.3. На посаду головного спеціаліста приймаються особи, які мають  вищу освіту.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 xml:space="preserve">1.4. Головний спеціаліст відділу підпорядкований начальникові відділу. 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1.5. У своїй діяльності керується Конституцією України та Законами України, Постановами Верховної Ради України та Кабінету Міністрів України, розпорядженнями голови обласної державної адміністрації і міського голови, рішеннями обласної ради, Положенням про відділ сім’ї та молоді виконавчого комітету Дрогобицької міської ради, посадовою інструкцією та іншими нормативними актами.</w:t>
      </w:r>
    </w:p>
    <w:p w:rsidR="005B2404" w:rsidRDefault="005B2404" w:rsidP="005B2404">
      <w:pPr>
        <w:pStyle w:val="2"/>
        <w:rPr>
          <w:b w:val="0"/>
          <w:szCs w:val="28"/>
        </w:rPr>
      </w:pPr>
      <w:r>
        <w:rPr>
          <w:szCs w:val="28"/>
        </w:rPr>
        <w:t>2. ЗАВДАННЯ ТА ОБОВ’ЯЗКИ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2.1. Головний спеціаліст готує проведення заходів, передбачених цільовою комплексною програмою та планом роботи відділу, здійснює підбір і скеровує на відпочинок та оздоровлення дітей пільгових категорій, надає консультації з питань МЖК.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2.2.  Координує роботу відповідних організацій.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2.3. Виконує інші доручення керівництва в межах виконання посадової інструкції та Положення про відділ сім’ї та молоді.</w:t>
      </w:r>
    </w:p>
    <w:p w:rsidR="005B2404" w:rsidRDefault="005B2404" w:rsidP="005B2404">
      <w:pPr>
        <w:pStyle w:val="2"/>
        <w:ind w:firstLine="720"/>
        <w:jc w:val="left"/>
        <w:rPr>
          <w:b w:val="0"/>
          <w:szCs w:val="28"/>
          <w:lang w:val="ru-RU"/>
        </w:rPr>
      </w:pPr>
      <w:r>
        <w:rPr>
          <w:b w:val="0"/>
          <w:szCs w:val="28"/>
        </w:rPr>
        <w:t>2.4.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Співпрацює з Львівським регіональним управлінням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Держ</w:t>
      </w:r>
      <w:r>
        <w:rPr>
          <w:b w:val="0"/>
          <w:szCs w:val="28"/>
          <w:lang w:val="ru-RU"/>
        </w:rPr>
        <w:t>молодьжитла.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2.5. Готує звіти та інформації стосовно даної ділянки роботи.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2.6. Бере участь у нарадах, засіданнях виконкому та інших заходах, що проводяться у виконкомі міської ради та обласній держадміністрації.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>2.7. Сумлінно виконує свої службові обов’язки, проявляючи ініціативу і творчість  у роботі, постійно підвищує кваліфікацію.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</w:rPr>
        <w:t>2.8. Дотримується Правил</w:t>
      </w:r>
      <w:r>
        <w:rPr>
          <w:b w:val="0"/>
          <w:szCs w:val="28"/>
          <w:lang w:val="ru-RU"/>
        </w:rPr>
        <w:t xml:space="preserve"> </w:t>
      </w:r>
      <w:r>
        <w:rPr>
          <w:b w:val="0"/>
          <w:szCs w:val="28"/>
        </w:rPr>
        <w:t>внутрішнього розпорядку, встановленого для працівників</w:t>
      </w:r>
      <w:r>
        <w:rPr>
          <w:b w:val="0"/>
          <w:szCs w:val="28"/>
          <w:lang w:val="ru-RU"/>
        </w:rPr>
        <w:t xml:space="preserve"> відділів  Дрогобицької</w:t>
      </w:r>
      <w:r>
        <w:rPr>
          <w:b w:val="0"/>
          <w:szCs w:val="28"/>
        </w:rPr>
        <w:t xml:space="preserve"> міської ради.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2.9 Взаємодіє з уповноваженою особою з питань  запобігання корупції.</w:t>
      </w:r>
    </w:p>
    <w:p w:rsidR="005B2404" w:rsidRDefault="005B2404" w:rsidP="005B2404">
      <w:pPr>
        <w:pStyle w:val="2"/>
        <w:ind w:firstLine="720"/>
        <w:jc w:val="both"/>
        <w:rPr>
          <w:b w:val="0"/>
          <w:szCs w:val="28"/>
          <w:lang w:val="ru-RU"/>
        </w:rPr>
      </w:pP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>3. ПРАВА</w:t>
      </w:r>
    </w:p>
    <w:p w:rsidR="005B2404" w:rsidRDefault="005B2404" w:rsidP="005B2404">
      <w:pPr>
        <w:pStyle w:val="2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Головний спеціаліст має право:</w:t>
      </w:r>
    </w:p>
    <w:p w:rsidR="005B2404" w:rsidRDefault="005B2404" w:rsidP="005B2404">
      <w:pPr>
        <w:pStyle w:val="2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3.1. Виносити на розгляд керівництва пропозиції щодо вирішення  питань стосовно його ділянки роботи.</w:t>
      </w:r>
    </w:p>
    <w:p w:rsidR="005B2404" w:rsidRDefault="005B2404" w:rsidP="005B2404">
      <w:pPr>
        <w:pStyle w:val="2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3.2. Бути представником відділу в державних, громадських та інших організаціях.</w:t>
      </w:r>
    </w:p>
    <w:p w:rsidR="005B2404" w:rsidRDefault="005B2404" w:rsidP="005B2404">
      <w:pPr>
        <w:pStyle w:val="2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3.3. Оскаржувати відповідно до чинного законодавства накази та дії керівництва. </w:t>
      </w: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>4.  ВІДПОВІДАЛЬНІСТЬ</w:t>
      </w:r>
    </w:p>
    <w:p w:rsidR="005B2404" w:rsidRDefault="005B2404" w:rsidP="005B2404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4.1. Головний спеціаліст несе відповідальність за невиконання завдань, передбачених цією посадовою інструкцією та положенням про відділ.</w:t>
      </w:r>
    </w:p>
    <w:p w:rsidR="005B2404" w:rsidRDefault="005B2404" w:rsidP="005B2404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4.2. Головний спеціаліст несе відповідальність за розголошення конфіденційної інформації міської ради, що є власністю держави.</w:t>
      </w:r>
    </w:p>
    <w:p w:rsidR="005B2404" w:rsidRDefault="005B2404" w:rsidP="005B2404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 xml:space="preserve">    </w:t>
      </w:r>
      <w:r>
        <w:rPr>
          <w:bCs/>
          <w:spacing w:val="-5"/>
          <w:sz w:val="28"/>
          <w:szCs w:val="28"/>
        </w:rPr>
        <w:t xml:space="preserve">4.3 </w:t>
      </w:r>
      <w:r>
        <w:rPr>
          <w:bCs/>
          <w:spacing w:val="-5"/>
          <w:sz w:val="28"/>
          <w:szCs w:val="28"/>
          <w:lang w:val="uk-UA"/>
        </w:rPr>
        <w:t xml:space="preserve">Головний спеціаліст несе відповідальність за: </w:t>
      </w:r>
    </w:p>
    <w:p w:rsidR="005B2404" w:rsidRDefault="005B2404" w:rsidP="005B2404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-      порушення присяги посадової особи органу місцевого самоврядування;</w:t>
      </w:r>
    </w:p>
    <w:p w:rsidR="005B2404" w:rsidRDefault="005B2404" w:rsidP="005B240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:rsidR="005B2404" w:rsidRDefault="005B2404" w:rsidP="005B240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:rsidR="005B2404" w:rsidRDefault="005B2404" w:rsidP="005B240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плану структурного підрозділу за звітний період, обов’язків та доручень керівника;</w:t>
      </w:r>
    </w:p>
    <w:p w:rsidR="005B2404" w:rsidRDefault="005B2404" w:rsidP="005B240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:rsidR="005B2404" w:rsidRDefault="005B2404" w:rsidP="005B240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:rsidR="005B2404" w:rsidRDefault="005B2404" w:rsidP="005B2404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sz w:val="28"/>
          <w:szCs w:val="28"/>
        </w:rPr>
        <w:t>інші порушення трудової та виконавської дисципліни.</w:t>
      </w:r>
    </w:p>
    <w:p w:rsidR="005B2404" w:rsidRDefault="005B2404" w:rsidP="005B2404">
      <w:pPr>
        <w:pStyle w:val="2"/>
        <w:jc w:val="both"/>
        <w:rPr>
          <w:b w:val="0"/>
          <w:szCs w:val="28"/>
        </w:rPr>
      </w:pPr>
    </w:p>
    <w:p w:rsidR="005B2404" w:rsidRDefault="005B2404" w:rsidP="005B2404">
      <w:pPr>
        <w:pStyle w:val="2"/>
        <w:rPr>
          <w:szCs w:val="28"/>
        </w:rPr>
      </w:pPr>
      <w:r>
        <w:rPr>
          <w:szCs w:val="28"/>
        </w:rPr>
        <w:t>5. ЗАМІЩЕННЯ</w:t>
      </w:r>
    </w:p>
    <w:p w:rsidR="005B2404" w:rsidRDefault="005B2404" w:rsidP="005B2404">
      <w:pPr>
        <w:pStyle w:val="2"/>
        <w:ind w:firstLine="426"/>
        <w:jc w:val="both"/>
        <w:rPr>
          <w:b w:val="0"/>
          <w:szCs w:val="28"/>
        </w:rPr>
      </w:pPr>
      <w:r>
        <w:rPr>
          <w:b w:val="0"/>
          <w:bCs/>
          <w:szCs w:val="28"/>
        </w:rPr>
        <w:t>5.1.</w:t>
      </w:r>
      <w:r>
        <w:rPr>
          <w:b w:val="0"/>
          <w:szCs w:val="28"/>
        </w:rPr>
        <w:t xml:space="preserve"> На час відсутності головного спеціаліста відділу в зв’язку з відпусткою, хворобою та іншими причинами його обов’язки виконує інший головний спеціаліст.</w:t>
      </w:r>
    </w:p>
    <w:p w:rsidR="005B2404" w:rsidRDefault="005B2404" w:rsidP="005B2404">
      <w:pPr>
        <w:pStyle w:val="2"/>
        <w:ind w:firstLine="426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>5.2.</w:t>
      </w:r>
      <w:r>
        <w:rPr>
          <w:szCs w:val="28"/>
        </w:rPr>
        <w:t xml:space="preserve"> </w:t>
      </w:r>
      <w:r>
        <w:rPr>
          <w:b w:val="0"/>
          <w:szCs w:val="28"/>
        </w:rPr>
        <w:t>Головний спеціаліст відділу  заміщає на час відсутності у зв’язку з відпусткою, хворобою та іншими причинами іншого головного спеціаліста</w:t>
      </w:r>
      <w:r>
        <w:rPr>
          <w:b w:val="0"/>
          <w:szCs w:val="28"/>
          <w:lang w:val="ru-RU"/>
        </w:rPr>
        <w:t xml:space="preserve"> або начальника відділу, у випадку призначення.</w:t>
      </w:r>
    </w:p>
    <w:p w:rsidR="005B2404" w:rsidRDefault="005B2404" w:rsidP="005B2404">
      <w:pPr>
        <w:pStyle w:val="2"/>
        <w:ind w:firstLine="426"/>
        <w:jc w:val="both"/>
        <w:rPr>
          <w:b w:val="0"/>
          <w:szCs w:val="28"/>
          <w:lang w:val="ru-RU"/>
        </w:rPr>
      </w:pPr>
    </w:p>
    <w:p w:rsidR="005B2404" w:rsidRDefault="005B2404" w:rsidP="005B2404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З інструкцією  ознайомлена :                                          Надія ДАЦИШИН </w:t>
      </w:r>
    </w:p>
    <w:p w:rsidR="005B2404" w:rsidRDefault="005B2404" w:rsidP="005B2404">
      <w:pPr>
        <w:pStyle w:val="2"/>
        <w:jc w:val="both"/>
        <w:rPr>
          <w:bCs/>
          <w:szCs w:val="28"/>
        </w:rPr>
      </w:pPr>
      <w:r>
        <w:rPr>
          <w:bCs/>
          <w:szCs w:val="28"/>
        </w:rPr>
        <w:t xml:space="preserve">            </w:t>
      </w:r>
    </w:p>
    <w:p w:rsidR="005B2404" w:rsidRDefault="005B2404" w:rsidP="005B2404">
      <w:pPr>
        <w:pStyle w:val="2"/>
        <w:jc w:val="both"/>
        <w:rPr>
          <w:szCs w:val="28"/>
        </w:rPr>
      </w:pPr>
      <w:r>
        <w:rPr>
          <w:szCs w:val="28"/>
        </w:rPr>
        <w:t>Начальник відділу сім</w:t>
      </w:r>
      <w:r>
        <w:rPr>
          <w:szCs w:val="28"/>
          <w:lang w:val="ru-RU"/>
        </w:rPr>
        <w:t>’</w:t>
      </w:r>
      <w:r>
        <w:rPr>
          <w:szCs w:val="28"/>
        </w:rPr>
        <w:t xml:space="preserve">ї та молоді                            Олександра ПАШКО </w:t>
      </w:r>
    </w:p>
    <w:p w:rsidR="00E61F69" w:rsidRPr="005B2404" w:rsidRDefault="00E61F69" w:rsidP="005B2404">
      <w:pPr>
        <w:rPr>
          <w:szCs w:val="28"/>
        </w:rPr>
      </w:pPr>
    </w:p>
    <w:sectPr w:rsidR="00E61F69" w:rsidRPr="005B2404" w:rsidSect="00E6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5E48"/>
    <w:rsid w:val="0013784C"/>
    <w:rsid w:val="002061C2"/>
    <w:rsid w:val="00265E48"/>
    <w:rsid w:val="00347779"/>
    <w:rsid w:val="0041218D"/>
    <w:rsid w:val="005B2404"/>
    <w:rsid w:val="007163AE"/>
    <w:rsid w:val="007C5FEA"/>
    <w:rsid w:val="00AA35CD"/>
    <w:rsid w:val="00B24398"/>
    <w:rsid w:val="00D430A0"/>
    <w:rsid w:val="00DF1AF2"/>
    <w:rsid w:val="00E4532A"/>
    <w:rsid w:val="00E6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65E48"/>
    <w:pPr>
      <w:jc w:val="center"/>
    </w:pPr>
    <w:rPr>
      <w:b/>
      <w:sz w:val="28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265E48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26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610</Words>
  <Characters>3481</Characters>
  <Application>Microsoft Office Word</Application>
  <DocSecurity>0</DocSecurity>
  <Lines>29</Lines>
  <Paragraphs>8</Paragraphs>
  <ScaleCrop>false</ScaleCrop>
  <Company>DMR</Company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2025-01-09T11:50:00Z</cp:lastPrinted>
  <dcterms:created xsi:type="dcterms:W3CDTF">2025-01-09T11:28:00Z</dcterms:created>
  <dcterms:modified xsi:type="dcterms:W3CDTF">2025-01-09T12:03:00Z</dcterms:modified>
</cp:coreProperties>
</file>