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26" w:rsidRDefault="007F2073">
      <w:pPr>
        <w:pStyle w:val="50"/>
        <w:shd w:val="clear" w:color="auto" w:fill="auto"/>
        <w:ind w:left="6520"/>
      </w:pPr>
      <w:r>
        <w:t>Протокол № 134</w:t>
      </w:r>
    </w:p>
    <w:p w:rsidR="003B1226" w:rsidRDefault="007F2073">
      <w:pPr>
        <w:pStyle w:val="40"/>
        <w:shd w:val="clear" w:color="auto" w:fill="auto"/>
        <w:tabs>
          <w:tab w:val="left" w:pos="12280"/>
        </w:tabs>
        <w:spacing w:after="148" w:line="298" w:lineRule="exact"/>
        <w:ind w:left="160" w:right="580" w:firstLine="3180"/>
      </w:pPr>
      <w:r>
        <w:t xml:space="preserve">виїзного засідання постійної комісії ради з питань регулювання земельних відносин </w:t>
      </w:r>
      <w:r>
        <w:rPr>
          <w:rStyle w:val="41"/>
        </w:rPr>
        <w:t>м. Дрогобич</w:t>
      </w:r>
      <w:r>
        <w:rPr>
          <w:rStyle w:val="41"/>
        </w:rPr>
        <w:tab/>
      </w:r>
      <w:r>
        <w:rPr>
          <w:rStyle w:val="42"/>
        </w:rPr>
        <w:t>07 листопада 2019 р.</w:t>
      </w:r>
    </w:p>
    <w:p w:rsidR="003B1226" w:rsidRDefault="007F2073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І. В.</w:t>
      </w:r>
    </w:p>
    <w:p w:rsidR="003B1226" w:rsidRDefault="007F2073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>Вітульська М. І.</w:t>
      </w:r>
    </w:p>
    <w:p w:rsidR="003B1226" w:rsidRDefault="007F2073">
      <w:pPr>
        <w:pStyle w:val="60"/>
        <w:shd w:val="clear" w:color="auto" w:fill="auto"/>
        <w:spacing w:before="0"/>
        <w:ind w:left="160"/>
      </w:pPr>
      <w:r>
        <w:t>Секретар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>Городинський М. М.</w:t>
      </w:r>
    </w:p>
    <w:p w:rsidR="003B1226" w:rsidRDefault="007F2073">
      <w:pPr>
        <w:pStyle w:val="50"/>
        <w:shd w:val="clear" w:color="auto" w:fill="auto"/>
        <w:spacing w:line="312" w:lineRule="exact"/>
        <w:ind w:left="160" w:right="580"/>
      </w:pPr>
      <w:r>
        <w:rPr>
          <w:rStyle w:val="512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 М., </w:t>
      </w:r>
      <w:proofErr w:type="spellStart"/>
      <w:r>
        <w:rPr>
          <w:rStyle w:val="51"/>
        </w:rPr>
        <w:t>Городиський</w:t>
      </w:r>
      <w:proofErr w:type="spellEnd"/>
      <w:r>
        <w:rPr>
          <w:rStyle w:val="51"/>
        </w:rPr>
        <w:t xml:space="preserve"> М. М.,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51"/>
        </w:rPr>
        <w:t>Оленич</w:t>
      </w:r>
      <w:proofErr w:type="spellEnd"/>
      <w:r>
        <w:rPr>
          <w:rStyle w:val="51"/>
        </w:rPr>
        <w:t xml:space="preserve"> С. Р., Балог О. Б.,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 А.,</w:t>
      </w:r>
    </w:p>
    <w:p w:rsidR="003B1226" w:rsidRDefault="007F2073">
      <w:pPr>
        <w:pStyle w:val="70"/>
        <w:shd w:val="clear" w:color="auto" w:fill="auto"/>
        <w:spacing w:after="153" w:line="230" w:lineRule="exact"/>
        <w:ind w:left="16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>представник відділу архітектури та містобудування п. Ю. Ященко.</w:t>
      </w:r>
    </w:p>
    <w:p w:rsidR="003B1226" w:rsidRDefault="007F2073">
      <w:pPr>
        <w:pStyle w:val="a5"/>
        <w:shd w:val="clear" w:color="auto" w:fill="auto"/>
        <w:spacing w:line="274" w:lineRule="exact"/>
        <w:ind w:left="160"/>
      </w:pPr>
      <w:r>
        <w:rPr>
          <w:rStyle w:val="a6"/>
        </w:rPr>
        <w:t>Присутні від громади:</w:t>
      </w:r>
      <w:r>
        <w:t xml:space="preserve"> Коник Н.І., </w:t>
      </w:r>
      <w:proofErr w:type="spellStart"/>
      <w:r>
        <w:t>Андріанова</w:t>
      </w:r>
      <w:proofErr w:type="spellEnd"/>
      <w:r>
        <w:t xml:space="preserve"> Л.В., </w:t>
      </w:r>
      <w:proofErr w:type="spellStart"/>
      <w:r>
        <w:t>Овсієнко</w:t>
      </w:r>
      <w:proofErr w:type="spellEnd"/>
      <w:r>
        <w:t xml:space="preserve"> Л.О., Онищенко І.П., </w:t>
      </w:r>
      <w:proofErr w:type="spellStart"/>
      <w:r>
        <w:t>Клаузова</w:t>
      </w:r>
      <w:proofErr w:type="spellEnd"/>
      <w:r>
        <w:t xml:space="preserve"> А.М., </w:t>
      </w:r>
      <w:proofErr w:type="spellStart"/>
      <w:r>
        <w:t>Лукін</w:t>
      </w:r>
      <w:proofErr w:type="spellEnd"/>
      <w:r>
        <w:t xml:space="preserve"> А.В., Височан С.В.</w:t>
      </w:r>
    </w:p>
    <w:p w:rsidR="003B1226" w:rsidRDefault="007F2073">
      <w:pPr>
        <w:pStyle w:val="70"/>
        <w:shd w:val="clear" w:color="auto" w:fill="auto"/>
        <w:spacing w:after="0" w:line="274" w:lineRule="exact"/>
        <w:ind w:left="160"/>
      </w:pPr>
      <w:r>
        <w:rPr>
          <w:rStyle w:val="73"/>
        </w:rPr>
        <w:t>Слухали:</w:t>
      </w:r>
      <w:r>
        <w:t xml:space="preserve"> голову комісії про порядок денний, присутніх громадян про їхні звернення. Після обговорення прийняли порядок денний</w:t>
      </w:r>
    </w:p>
    <w:p w:rsidR="003B1226" w:rsidRDefault="007F2073">
      <w:pPr>
        <w:pStyle w:val="70"/>
        <w:shd w:val="clear" w:color="auto" w:fill="auto"/>
        <w:spacing w:after="0" w:line="274" w:lineRule="exact"/>
        <w:ind w:left="160"/>
      </w:pPr>
      <w:r>
        <w:t>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3B1226">
        <w:trPr>
          <w:trHeight w:val="97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3B1226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1226" w:rsidRDefault="007F2073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3B122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С.Т., </w:t>
            </w:r>
            <w:proofErr w:type="spellStart"/>
            <w:r>
              <w:t>Когут</w:t>
            </w:r>
            <w:proofErr w:type="spellEnd"/>
            <w:r>
              <w:t xml:space="preserve"> О.А.,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311 кв. м. на вул. Шашкевича,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Іваночко Р.В.,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838 кв. м. на вул. Гайдамацька,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Поварич</w:t>
            </w:r>
            <w:proofErr w:type="spellEnd"/>
            <w:r>
              <w:t xml:space="preserve"> О. В., </w:t>
            </w:r>
            <w:proofErr w:type="spellStart"/>
            <w:proofErr w:type="gramStart"/>
            <w:r>
              <w:t>П</w:t>
            </w:r>
            <w:proofErr w:type="gramEnd"/>
            <w:r>
              <w:t>ідбуський</w:t>
            </w:r>
            <w:proofErr w:type="spellEnd"/>
            <w:r>
              <w:t xml:space="preserve"> Т. М.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Сагайдачного, 8,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Яхнич</w:t>
            </w:r>
            <w:proofErr w:type="spellEnd"/>
            <w:r>
              <w:t xml:space="preserve"> О. В. прож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2198 кв. м. на вул. </w:t>
            </w:r>
            <w:proofErr w:type="spellStart"/>
            <w:r>
              <w:t>Стрийськійській</w:t>
            </w:r>
            <w:proofErr w:type="spellEnd"/>
            <w:r>
              <w:t xml:space="preserve">, 266,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інших будівель громадської забудови.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Страхарський</w:t>
            </w:r>
            <w:proofErr w:type="spellEnd"/>
            <w:r>
              <w:t xml:space="preserve"> Т. В.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728 кв. м. на вул. Винниченка, 27,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Хомяк І. М. прож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444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B1226" w:rsidRDefault="003B122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3B1226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Самбірській, 33,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B1226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Юзв'як</w:t>
            </w:r>
            <w:proofErr w:type="spellEnd"/>
            <w:r>
              <w:t xml:space="preserve"> М.Р., </w:t>
            </w:r>
            <w:proofErr w:type="spellStart"/>
            <w:r>
              <w:t>Савчин</w:t>
            </w:r>
            <w:proofErr w:type="spellEnd"/>
            <w:r>
              <w:t xml:space="preserve"> Г.Г., </w:t>
            </w:r>
            <w:proofErr w:type="spellStart"/>
            <w:r>
              <w:t>Савчин</w:t>
            </w:r>
            <w:proofErr w:type="spellEnd"/>
            <w:r>
              <w:t xml:space="preserve"> Р.О., </w:t>
            </w:r>
            <w:proofErr w:type="spellStart"/>
            <w:r>
              <w:t>Савчин</w:t>
            </w:r>
            <w:proofErr w:type="spellEnd"/>
            <w:r>
              <w:t xml:space="preserve"> М.Р., </w:t>
            </w:r>
            <w:proofErr w:type="spellStart"/>
            <w:r>
              <w:t>Савчин</w:t>
            </w:r>
            <w:proofErr w:type="spellEnd"/>
            <w:r>
              <w:t xml:space="preserve"> Ю.Р.,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230 кв. м. на вул. </w:t>
            </w:r>
            <w:proofErr w:type="spellStart"/>
            <w:r>
              <w:t>Сахорова</w:t>
            </w:r>
            <w:proofErr w:type="spellEnd"/>
            <w:r>
              <w:t>, 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1226" w:rsidRDefault="007F207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3B1226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Гривнак</w:t>
            </w:r>
            <w:proofErr w:type="spellEnd"/>
            <w:r>
              <w:t xml:space="preserve"> Н. М.,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№1955 від 19.09.2019р. для будівництва індивідуального гаражу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Шлярп</w:t>
            </w:r>
            <w:proofErr w:type="spellEnd"/>
            <w:r>
              <w:t xml:space="preserve"> М. Д.,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№1614 від 26.05.2015р.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Pr="00F477A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 xml:space="preserve">Попов В.Ф.,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148 кв. м., на вул. Шашкевича між будинками № 23, 25, 29, для обслуговування дитячого майданчика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3B1226" w:rsidRDefault="007F2073">
            <w:pPr>
              <w:pStyle w:val="7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 xml:space="preserve">(відділу правового забезпечення </w:t>
            </w:r>
            <w:r>
              <w:rPr>
                <w:rStyle w:val="7-1pt"/>
              </w:rPr>
              <w:t>ДМР</w:t>
            </w:r>
            <w:r>
              <w:t xml:space="preserve"> надати юридичні рекомендації щодо запитуваної ситуації)</w:t>
            </w:r>
          </w:p>
        </w:tc>
      </w:tr>
      <w:tr w:rsidR="003B1226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щодо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2624 кв.м. на вул. Вокзальній та надання дозволу виготовлення експертної оцінки.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22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повторне винесення на земельні торги земельної ділянки площею 0,2400 га. м. Дрогобич, вулиця Самбірська, кадастровий номер 4610600000:01:028:0181, цільове призначення - для будівництва та обслуговування інших будівель громадської забудови, в розмірі 1 472 160 грн. (613 грн. 40 коп. за 1 кв. 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22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земельних ділянок, що підлягають продажу на земельних торгах,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4956 кв.м. на вул. Стрийській, цільове призначення - для ведення особистого селянського господарства, садівництва, городництва, сінокосіння і випасання худоби.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B1226" w:rsidRDefault="003B1226">
      <w:pPr>
        <w:rPr>
          <w:sz w:val="2"/>
          <w:szCs w:val="2"/>
        </w:rPr>
      </w:pPr>
    </w:p>
    <w:p w:rsidR="003B1226" w:rsidRDefault="007F2073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3B1226" w:rsidRDefault="007F2073">
      <w:pPr>
        <w:pStyle w:val="90"/>
        <w:shd w:val="clear" w:color="auto" w:fill="auto"/>
        <w:spacing w:line="280" w:lineRule="exact"/>
        <w:ind w:left="700"/>
      </w:pPr>
      <w:r>
        <w:lastRenderedPageBreak/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3B1226" w:rsidRDefault="007F2073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0" w:name="bookmark0"/>
      <w: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3B122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Семенова О.А.,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Коник Н.І.,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737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Андріанова Л.В.,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676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Овсієнко</w:t>
            </w:r>
            <w:proofErr w:type="spellEnd"/>
            <w:r>
              <w:t xml:space="preserve"> Л.О.,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Pr="00F477A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>Онищенко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870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Бокало</w:t>
            </w:r>
            <w:proofErr w:type="spellEnd"/>
            <w:r>
              <w:t xml:space="preserve"> К.П.,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Клаузова</w:t>
            </w:r>
            <w:proofErr w:type="spellEnd"/>
            <w:r>
              <w:t xml:space="preserve"> А.М.,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Лукін</w:t>
            </w:r>
            <w:proofErr w:type="spellEnd"/>
            <w:r>
              <w:t xml:space="preserve"> А.В.,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Височан С.В.,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696 кв.м.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3B122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Беца</w:t>
            </w:r>
            <w:proofErr w:type="spellEnd"/>
            <w:r>
              <w:t xml:space="preserve"> Д. М.,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592 кв. м. на вул. Зарічній,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Вісторовська</w:t>
            </w:r>
            <w:proofErr w:type="spellEnd"/>
            <w:r>
              <w:t xml:space="preserve"> Т. Я.,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153 кв. м. на вул. </w:t>
            </w:r>
            <w:proofErr w:type="spellStart"/>
            <w:r>
              <w:t>Коваліва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БУ-45 ВАТ «</w:t>
            </w:r>
            <w:proofErr w:type="spellStart"/>
            <w:r>
              <w:t>Прикарпатбуд</w:t>
            </w:r>
            <w:proofErr w:type="spellEnd"/>
            <w:r>
              <w:t>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8404 кв. м. на вул. </w:t>
            </w:r>
            <w:proofErr w:type="spellStart"/>
            <w:r>
              <w:t>Фабричній</w:t>
            </w:r>
            <w:proofErr w:type="spellEnd"/>
            <w:r>
              <w:t xml:space="preserve">, 61, .для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основних, підсобних і допоміжних будівель та споруд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06.11. 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Гайдук М. 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835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3B122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 xml:space="preserve">іхота Л.Г.,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695 кв. м. на вул. Нагірній,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3B122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Ю.М.,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1184 кв. м. на вул. Наливайка,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3B1226" w:rsidRDefault="007F2073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3B122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3B122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Злісна В.Д.,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3B122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Коцопей</w:t>
            </w:r>
            <w:proofErr w:type="spellEnd"/>
            <w:r>
              <w:t xml:space="preserve"> М.В.,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416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3B122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ТДВ «Дрогобицьке АТП- 24663» (В. </w:t>
            </w:r>
            <w:proofErr w:type="spellStart"/>
            <w:r>
              <w:t>Сабат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715 кв. м. на вул. Г. Брама, 183, для обслуговування магазину.</w:t>
            </w:r>
            <w:r>
              <w:rPr>
                <w:rStyle w:val="a7"/>
              </w:rPr>
              <w:t xml:space="preserve"> </w:t>
            </w:r>
            <w:r>
              <w:rPr>
                <w:rStyle w:val="a8"/>
              </w:rPr>
              <w:t>Цільове призначення змінити????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3B1226" w:rsidRDefault="007F2073">
            <w:pPr>
              <w:pStyle w:val="7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 xml:space="preserve">( при </w:t>
            </w:r>
            <w:proofErr w:type="spellStart"/>
            <w:r>
              <w:t>умові</w:t>
            </w:r>
            <w:proofErr w:type="spellEnd"/>
            <w:r>
              <w:t xml:space="preserve"> </w:t>
            </w:r>
            <w:proofErr w:type="spellStart"/>
            <w:r>
              <w:t>донесення</w:t>
            </w:r>
            <w:proofErr w:type="spellEnd"/>
            <w:r>
              <w:t xml:space="preserve"> схем- плану </w:t>
            </w:r>
            <w:proofErr w:type="spellStart"/>
            <w:r>
              <w:t>цілої</w:t>
            </w:r>
            <w:proofErr w:type="spellEnd"/>
            <w:r>
              <w:t xml:space="preserve"> </w:t>
            </w:r>
            <w:proofErr w:type="spellStart"/>
            <w:r>
              <w:t>запитуваної</w:t>
            </w:r>
            <w:proofErr w:type="spellEnd"/>
            <w:r>
              <w:t xml:space="preserve"> ділянки)</w:t>
            </w:r>
          </w:p>
        </w:tc>
      </w:tr>
      <w:tr w:rsidR="003B1226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Т.І., прож. </w:t>
            </w:r>
            <w:r w:rsidR="00F477A6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226" w:rsidRDefault="007F207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3B1226" w:rsidRDefault="003B1226">
      <w:pPr>
        <w:rPr>
          <w:sz w:val="2"/>
          <w:szCs w:val="2"/>
        </w:rPr>
        <w:sectPr w:rsidR="003B1226">
          <w:type w:val="continuous"/>
          <w:pgSz w:w="16837" w:h="11905" w:orient="landscape"/>
          <w:pgMar w:top="930" w:right="663" w:bottom="801" w:left="891" w:header="0" w:footer="3" w:gutter="0"/>
          <w:cols w:space="720"/>
          <w:noEndnote/>
          <w:docGrid w:linePitch="360"/>
        </w:sectPr>
      </w:pPr>
    </w:p>
    <w:p w:rsidR="003B1226" w:rsidRDefault="007F2073">
      <w:pPr>
        <w:pStyle w:val="50"/>
        <w:framePr w:w="2029" w:h="1651" w:wrap="around" w:vAnchor="text" w:hAnchor="margin" w:x="57" w:y="-491"/>
        <w:shd w:val="clear" w:color="auto" w:fill="auto"/>
        <w:spacing w:line="826" w:lineRule="exact"/>
        <w:ind w:left="100" w:right="100"/>
      </w:pPr>
      <w:r>
        <w:t>Голова комісії Секретар комісії</w:t>
      </w:r>
    </w:p>
    <w:p w:rsidR="003B1226" w:rsidRDefault="007F2073">
      <w:pPr>
        <w:pStyle w:val="50"/>
        <w:framePr w:w="1755" w:h="1651" w:wrap="around" w:vAnchor="text" w:hAnchor="margin" w:x="5937" w:y="-496"/>
        <w:shd w:val="clear" w:color="auto" w:fill="auto"/>
        <w:spacing w:line="826" w:lineRule="exact"/>
        <w:ind w:left="14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С.Р./</w:t>
      </w:r>
    </w:p>
    <w:p w:rsidR="003B1226" w:rsidRDefault="003B1226">
      <w:pPr>
        <w:rPr>
          <w:sz w:val="2"/>
          <w:szCs w:val="2"/>
        </w:rPr>
      </w:pPr>
    </w:p>
    <w:sectPr w:rsidR="003B1226" w:rsidSect="003B1226">
      <w:type w:val="continuous"/>
      <w:pgSz w:w="16837" w:h="11905" w:orient="landscape"/>
      <w:pgMar w:top="946" w:right="802" w:bottom="6202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7C6" w:rsidRDefault="009307C6" w:rsidP="003B1226">
      <w:r>
        <w:separator/>
      </w:r>
    </w:p>
  </w:endnote>
  <w:endnote w:type="continuationSeparator" w:id="0">
    <w:p w:rsidR="009307C6" w:rsidRDefault="009307C6" w:rsidP="003B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7C6" w:rsidRDefault="009307C6"/>
  </w:footnote>
  <w:footnote w:type="continuationSeparator" w:id="0">
    <w:p w:rsidR="009307C6" w:rsidRDefault="009307C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B1226"/>
    <w:rsid w:val="003B1226"/>
    <w:rsid w:val="006C16E3"/>
    <w:rsid w:val="007F2073"/>
    <w:rsid w:val="009307C6"/>
    <w:rsid w:val="00D23AAC"/>
    <w:rsid w:val="00F4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2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1226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3B1226"/>
    <w:rPr>
      <w:i/>
      <w:iCs/>
      <w:spacing w:val="0"/>
      <w:sz w:val="23"/>
      <w:szCs w:val="23"/>
    </w:rPr>
  </w:style>
  <w:style w:type="character" w:customStyle="1" w:styleId="42">
    <w:name w:val="Основний текст (4) + Не курсив"/>
    <w:basedOn w:val="4"/>
    <w:rsid w:val="003B1226"/>
    <w:rPr>
      <w:i/>
      <w:iCs/>
      <w:spacing w:val="0"/>
      <w:sz w:val="23"/>
      <w:szCs w:val="23"/>
      <w:u w:val="single"/>
    </w:rPr>
  </w:style>
  <w:style w:type="character" w:customStyle="1" w:styleId="6">
    <w:name w:val="Основний текст (6)_"/>
    <w:basedOn w:val="a0"/>
    <w:link w:val="6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3B1226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3B1226"/>
    <w:rPr>
      <w:b/>
      <w:bCs/>
      <w:spacing w:val="0"/>
      <w:sz w:val="23"/>
      <w:szCs w:val="23"/>
      <w:u w:val="single"/>
    </w:rPr>
  </w:style>
  <w:style w:type="character" w:customStyle="1" w:styleId="512pt">
    <w:name w:val="Основний текст (5) + 12 pt;Не напівжирний"/>
    <w:basedOn w:val="5"/>
    <w:rsid w:val="003B1226"/>
    <w:rPr>
      <w:b/>
      <w:bCs/>
      <w:spacing w:val="0"/>
      <w:sz w:val="24"/>
      <w:szCs w:val="24"/>
    </w:rPr>
  </w:style>
  <w:style w:type="character" w:customStyle="1" w:styleId="51">
    <w:name w:val="Основний текст (5)"/>
    <w:basedOn w:val="5"/>
    <w:rsid w:val="003B1226"/>
    <w:rPr>
      <w:u w:val="single"/>
    </w:rPr>
  </w:style>
  <w:style w:type="character" w:customStyle="1" w:styleId="7">
    <w:name w:val="Основний текст (7)_"/>
    <w:basedOn w:val="a0"/>
    <w:link w:val="7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апівжирний;Не курсив"/>
    <w:basedOn w:val="7"/>
    <w:rsid w:val="003B1226"/>
    <w:rPr>
      <w:b/>
      <w:bCs/>
      <w:i/>
      <w:iCs/>
      <w:spacing w:val="0"/>
    </w:rPr>
  </w:style>
  <w:style w:type="character" w:customStyle="1" w:styleId="72">
    <w:name w:val="Основний текст (7)"/>
    <w:basedOn w:val="7"/>
    <w:rsid w:val="003B1226"/>
    <w:rPr>
      <w:u w:val="single"/>
    </w:rPr>
  </w:style>
  <w:style w:type="character" w:customStyle="1" w:styleId="a4">
    <w:name w:val="Основний текст_"/>
    <w:basedOn w:val="a0"/>
    <w:link w:val="a5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3B1226"/>
    <w:rPr>
      <w:b/>
      <w:bCs/>
      <w:spacing w:val="0"/>
    </w:rPr>
  </w:style>
  <w:style w:type="character" w:customStyle="1" w:styleId="73">
    <w:name w:val="Основний текст (7) + Не курсив"/>
    <w:basedOn w:val="7"/>
    <w:rsid w:val="003B1226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7-1pt">
    <w:name w:val="Основний текст (7) + Інтервал -1 pt"/>
    <w:basedOn w:val="7"/>
    <w:rsid w:val="003B1226"/>
    <w:rPr>
      <w:spacing w:val="-20"/>
    </w:rPr>
  </w:style>
  <w:style w:type="character" w:customStyle="1" w:styleId="9">
    <w:name w:val="Основний текст (9)_"/>
    <w:basedOn w:val="a0"/>
    <w:link w:val="9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3B1226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3B1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Курсив"/>
    <w:basedOn w:val="a4"/>
    <w:rsid w:val="003B1226"/>
    <w:rPr>
      <w:i/>
      <w:iCs/>
      <w:spacing w:val="0"/>
    </w:rPr>
  </w:style>
  <w:style w:type="character" w:customStyle="1" w:styleId="a8">
    <w:name w:val="Основний текст + Курсив"/>
    <w:basedOn w:val="a4"/>
    <w:rsid w:val="003B1226"/>
    <w:rPr>
      <w:i/>
      <w:iCs/>
      <w:spacing w:val="0"/>
    </w:rPr>
  </w:style>
  <w:style w:type="paragraph" w:customStyle="1" w:styleId="50">
    <w:name w:val="Основний текст (5)"/>
    <w:basedOn w:val="a"/>
    <w:link w:val="5"/>
    <w:rsid w:val="003B1226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3B12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3B1226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3B122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3B12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3B122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3B122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3B12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3B12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3B122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969</Words>
  <Characters>5525</Characters>
  <Application>Microsoft Office Word</Application>
  <DocSecurity>0</DocSecurity>
  <Lines>46</Lines>
  <Paragraphs>12</Paragraphs>
  <ScaleCrop>false</ScaleCrop>
  <Company>DMR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2024-09-12T07:33:00Z</dcterms:created>
  <dcterms:modified xsi:type="dcterms:W3CDTF">2024-09-12T08:26:00Z</dcterms:modified>
</cp:coreProperties>
</file>