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E8" w:rsidRDefault="00B92AC2">
      <w:pPr>
        <w:pStyle w:val="30"/>
        <w:keepNext/>
        <w:keepLines/>
        <w:shd w:val="clear" w:color="auto" w:fill="auto"/>
        <w:ind w:left="6720"/>
      </w:pPr>
      <w:bookmarkStart w:id="0" w:name="bookmark0"/>
      <w:r>
        <w:t>Протокол № 118</w:t>
      </w:r>
      <w:bookmarkEnd w:id="0"/>
    </w:p>
    <w:p w:rsidR="000547E8" w:rsidRDefault="00B92AC2">
      <w:pPr>
        <w:pStyle w:val="40"/>
        <w:shd w:val="clear" w:color="auto" w:fill="auto"/>
        <w:tabs>
          <w:tab w:val="left" w:pos="12342"/>
        </w:tabs>
        <w:spacing w:after="148" w:line="298" w:lineRule="exact"/>
        <w:ind w:left="160" w:right="72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"/>
        </w:rPr>
        <w:t>м. Дрогобич</w:t>
      </w:r>
      <w:r>
        <w:rPr>
          <w:rStyle w:val="41"/>
        </w:rPr>
        <w:tab/>
        <w:t>05 березень 2019 р.</w:t>
      </w:r>
    </w:p>
    <w:p w:rsidR="000547E8" w:rsidRDefault="00B92AC2">
      <w:pPr>
        <w:pStyle w:val="5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5115pt"/>
        </w:rPr>
        <w:t xml:space="preserve"> </w:t>
      </w:r>
      <w:proofErr w:type="spellStart"/>
      <w:r>
        <w:rPr>
          <w:rStyle w:val="5115pt0"/>
        </w:rPr>
        <w:t>Дзюрах</w:t>
      </w:r>
      <w:proofErr w:type="spellEnd"/>
      <w:r>
        <w:rPr>
          <w:rStyle w:val="5115pt0"/>
        </w:rPr>
        <w:t xml:space="preserve"> І. В.</w:t>
      </w:r>
    </w:p>
    <w:p w:rsidR="000547E8" w:rsidRDefault="00B92AC2">
      <w:pPr>
        <w:pStyle w:val="5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5115pt"/>
        </w:rPr>
        <w:t xml:space="preserve"> </w:t>
      </w:r>
      <w:r>
        <w:rPr>
          <w:rStyle w:val="5115pt0"/>
        </w:rPr>
        <w:t>Вітульська М. І.</w:t>
      </w:r>
    </w:p>
    <w:p w:rsidR="000547E8" w:rsidRDefault="00B92AC2">
      <w:pPr>
        <w:pStyle w:val="5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5115pt"/>
        </w:rPr>
        <w:t xml:space="preserve"> </w:t>
      </w:r>
      <w:proofErr w:type="spellStart"/>
      <w:r>
        <w:rPr>
          <w:rStyle w:val="5115pt0"/>
        </w:rPr>
        <w:t>Оленич</w:t>
      </w:r>
      <w:proofErr w:type="spellEnd"/>
      <w:r>
        <w:rPr>
          <w:rStyle w:val="5115pt0"/>
        </w:rPr>
        <w:t xml:space="preserve"> С. Р.</w:t>
      </w:r>
    </w:p>
    <w:p w:rsidR="000547E8" w:rsidRDefault="00B92AC2">
      <w:pPr>
        <w:pStyle w:val="60"/>
        <w:shd w:val="clear" w:color="auto" w:fill="auto"/>
        <w:ind w:left="160" w:right="2380"/>
      </w:pPr>
      <w:r>
        <w:rPr>
          <w:rStyle w:val="612pt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Н. Я.,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 М., </w:t>
      </w:r>
      <w:proofErr w:type="spellStart"/>
      <w:r>
        <w:rPr>
          <w:rStyle w:val="61"/>
        </w:rPr>
        <w:t>Бернадович</w:t>
      </w:r>
      <w:proofErr w:type="spellEnd"/>
      <w:r>
        <w:rPr>
          <w:rStyle w:val="61"/>
        </w:rPr>
        <w:t xml:space="preserve"> В. А., Балог О. Б., , Городинський М. М. </w:t>
      </w:r>
      <w:r>
        <w:t xml:space="preserve">Відсутні: </w:t>
      </w:r>
      <w:r>
        <w:rPr>
          <w:rStyle w:val="61"/>
        </w:rPr>
        <w:t>Вітульська М. І.,</w:t>
      </w:r>
    </w:p>
    <w:p w:rsidR="000547E8" w:rsidRDefault="00B92AC2">
      <w:pPr>
        <w:pStyle w:val="50"/>
        <w:shd w:val="clear" w:color="auto" w:fill="auto"/>
        <w:spacing w:before="0" w:after="174" w:line="298" w:lineRule="exact"/>
        <w:ind w:left="160" w:right="720"/>
      </w:pPr>
      <w:r>
        <w:rPr>
          <w:rStyle w:val="5115pt"/>
        </w:rPr>
        <w:t>Запрошені:</w:t>
      </w:r>
      <w:r>
        <w:t xml:space="preserve"> </w:t>
      </w:r>
      <w:r>
        <w:rPr>
          <w:rStyle w:val="51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51"/>
        </w:rPr>
        <w:t>Росоха</w:t>
      </w:r>
      <w:proofErr w:type="spellEnd"/>
      <w:r>
        <w:rPr>
          <w:rStyle w:val="51"/>
        </w:rPr>
        <w:t>.</w:t>
      </w:r>
    </w:p>
    <w:p w:rsidR="000547E8" w:rsidRDefault="00B92AC2">
      <w:pPr>
        <w:pStyle w:val="a5"/>
        <w:shd w:val="clear" w:color="auto" w:fill="auto"/>
        <w:spacing w:after="139" w:line="230" w:lineRule="exact"/>
        <w:ind w:left="160"/>
      </w:pPr>
      <w:r>
        <w:rPr>
          <w:rStyle w:val="a6"/>
        </w:rPr>
        <w:t>Присутні від громади:</w:t>
      </w:r>
      <w:r>
        <w:t xml:space="preserve"> </w:t>
      </w:r>
      <w:r>
        <w:rPr>
          <w:rStyle w:val="a7"/>
        </w:rPr>
        <w:t>Багрій Р. І., Пушкаренко М. М., Лесик В. І., Кузнєцов в. Ф., Грицик В. В., Грицик І. І.</w:t>
      </w:r>
    </w:p>
    <w:p w:rsidR="000547E8" w:rsidRDefault="00B92AC2">
      <w:pPr>
        <w:pStyle w:val="70"/>
        <w:shd w:val="clear" w:color="auto" w:fill="auto"/>
        <w:spacing w:before="0" w:after="64"/>
        <w:ind w:left="160" w:right="720"/>
      </w:pPr>
      <w:r>
        <w:rPr>
          <w:rStyle w:val="7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0547E8">
        <w:trPr>
          <w:trHeight w:val="97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0547E8" w:rsidRDefault="00B92AC2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0547E8" w:rsidRDefault="00B92AC2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0547E8">
        <w:trPr>
          <w:trHeight w:val="658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547E8" w:rsidRDefault="00B92AC2">
            <w:pPr>
              <w:pStyle w:val="32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0547E8">
        <w:trPr>
          <w:trHeight w:val="138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ДП «</w:t>
            </w:r>
            <w:proofErr w:type="spellStart"/>
            <w:r>
              <w:t>Дрогобицьке</w:t>
            </w:r>
            <w:proofErr w:type="spellEnd"/>
            <w:r>
              <w:t xml:space="preserve"> </w:t>
            </w:r>
            <w:proofErr w:type="spellStart"/>
            <w:r>
              <w:t>лісове</w:t>
            </w:r>
            <w:proofErr w:type="spellEnd"/>
            <w:r>
              <w:t xml:space="preserve"> </w:t>
            </w:r>
            <w:proofErr w:type="spellStart"/>
            <w:r>
              <w:t>господарство</w:t>
            </w:r>
            <w:proofErr w:type="spellEnd"/>
            <w:r>
              <w:t xml:space="preserve">» (В. </w:t>
            </w:r>
            <w:proofErr w:type="spellStart"/>
            <w:r>
              <w:t>Матяшовський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8770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29,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інших будівель громадської забудови та передати у постійне користування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Козловський М.В.,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Козловського, 65, для будівництва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Новосад</w:t>
            </w:r>
            <w:proofErr w:type="spellEnd"/>
            <w:r>
              <w:t xml:space="preserve"> А.Л.,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Гнатко</w:t>
            </w:r>
            <w:proofErr w:type="spellEnd"/>
            <w:r>
              <w:t xml:space="preserve"> П.М., прож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Г.Брама, 68,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14.02.2019р.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Огородник Б.М.,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14.02.2019р.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0547E8" w:rsidRDefault="000547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0547E8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Вербова, 10,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547E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Малженський</w:t>
            </w:r>
            <w:proofErr w:type="spellEnd"/>
            <w:r>
              <w:t xml:space="preserve"> О.П., </w:t>
            </w:r>
            <w:proofErr w:type="spellStart"/>
            <w:r>
              <w:t>Стрийський</w:t>
            </w:r>
            <w:proofErr w:type="spellEnd"/>
            <w:r>
              <w:t xml:space="preserve"> Я.М., </w:t>
            </w:r>
            <w:proofErr w:type="spellStart"/>
            <w:r>
              <w:t>Стрийська</w:t>
            </w:r>
            <w:proofErr w:type="spellEnd"/>
            <w:r>
              <w:t xml:space="preserve"> Я.Я., </w:t>
            </w:r>
            <w:proofErr w:type="spellStart"/>
            <w:r>
              <w:t>Стрийська-Барабаш</w:t>
            </w:r>
            <w:proofErr w:type="spellEnd"/>
            <w:r>
              <w:t xml:space="preserve"> Г.Я.,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628 кв. м. на вул. Й.Сліпого, 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Ковальчук Я.І.,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641 кв. м. на вул. В.Великого, 7/4, для будівництва та обслуговування будівель закладів побутового обслуговування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Городиська</w:t>
            </w:r>
            <w:proofErr w:type="spellEnd"/>
            <w:r>
              <w:t xml:space="preserve"> Л.С.,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Зарічна, 31,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Ямельницька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1095 кв. м. на вул. Стуса,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Леськів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474 кв. м. в </w:t>
            </w:r>
            <w:proofErr w:type="gramStart"/>
            <w:r>
              <w:t>СТ</w:t>
            </w:r>
            <w:proofErr w:type="gramEnd"/>
            <w:r>
              <w:t xml:space="preserve"> «Світанок»,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Болюк</w:t>
            </w:r>
            <w:proofErr w:type="spellEnd"/>
            <w:r>
              <w:t xml:space="preserve"> М.І.,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984 кв. м. на вул. Св.Юра, 9,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Котляр </w:t>
            </w:r>
            <w:proofErr w:type="spellStart"/>
            <w:r>
              <w:t>О.О.,прож</w:t>
            </w:r>
            <w:proofErr w:type="spellEnd"/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842 кв. м. на вул. К.Карого, 13,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Михальчук Т.О.,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</w:t>
            </w:r>
            <w:proofErr w:type="gramStart"/>
            <w:r>
              <w:t>. Є.</w:t>
            </w:r>
            <w:proofErr w:type="gramEnd"/>
            <w:r>
              <w:t>Гребінки, 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Малихіна</w:t>
            </w:r>
            <w:proofErr w:type="spellEnd"/>
            <w:r>
              <w:t xml:space="preserve"> Л.Я.,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741 кв. м. на вул. Гвардійська, 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Угрин</w:t>
            </w:r>
            <w:proofErr w:type="spellEnd"/>
            <w:r>
              <w:t xml:space="preserve"> М.О., прож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Самбірська, 78/13, для обслуговування нежитлового приміщення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Протещак</w:t>
            </w:r>
            <w:proofErr w:type="spellEnd"/>
            <w:r>
              <w:t xml:space="preserve"> О.Й.,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690 кв. м. на вул.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Гавронська</w:t>
            </w:r>
            <w:proofErr w:type="spellEnd"/>
            <w:r>
              <w:t xml:space="preserve"> Я.С.,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Рихтицька</w:t>
            </w:r>
            <w:proofErr w:type="spellEnd"/>
            <w:r>
              <w:t>, 10,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Ярошович</w:t>
            </w:r>
            <w:proofErr w:type="spellEnd"/>
            <w:r>
              <w:t xml:space="preserve"> М.Й.,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Земельні ділянки площею 676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Козак О.П.,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Земельні ділянки площею 684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</w:tbl>
    <w:p w:rsidR="000547E8" w:rsidRDefault="000547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0547E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Загірський</w:t>
            </w:r>
            <w:proofErr w:type="spellEnd"/>
            <w:r>
              <w:t xml:space="preserve"> І.І., прож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657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Макаренко Л.Ф.,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641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Томашик</w:t>
            </w:r>
            <w:proofErr w:type="spellEnd"/>
            <w:r>
              <w:t xml:space="preserve"> В.І.,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Котляревського,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Костишин</w:t>
            </w:r>
            <w:proofErr w:type="spellEnd"/>
            <w:r>
              <w:t xml:space="preserve"> О.О., прож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693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Поптик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15 кв. м. на пл. Злуки, 4Д, для будівництва та обслуговування будівель торгі</w:t>
            </w:r>
            <w:proofErr w:type="gramStart"/>
            <w:r>
              <w:t>вл</w:t>
            </w:r>
            <w:proofErr w:type="gramEnd"/>
            <w:r>
              <w:t>і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Василиків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Д.,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Кузнєцов В.Ф.,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285 кв. м. на вул</w:t>
            </w:r>
            <w:proofErr w:type="gramStart"/>
            <w:r>
              <w:t>. І.</w:t>
            </w:r>
            <w:proofErr w:type="gramEnd"/>
            <w:r>
              <w:t>Франка, 30,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Карпин Д.С.,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1177 кв. м. на вул. Шептицького,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Петречко</w:t>
            </w:r>
            <w:proofErr w:type="spellEnd"/>
            <w:r>
              <w:t xml:space="preserve"> В.І.,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1136 кв. м. на вул. Шептицького,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Лозинська</w:t>
            </w:r>
            <w:proofErr w:type="spellEnd"/>
            <w:r>
              <w:t xml:space="preserve"> Н.А.,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932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Гамків</w:t>
            </w:r>
            <w:proofErr w:type="spellEnd"/>
            <w:r>
              <w:t xml:space="preserve"> П.І.,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741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Броняк</w:t>
            </w:r>
            <w:proofErr w:type="spellEnd"/>
            <w:r>
              <w:t xml:space="preserve"> В.Р.,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400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Колеса М.Ф.,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Броварська</w:t>
            </w:r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0547E8" w:rsidRDefault="00B92AC2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Депутат Броварський Н. Я. участі у голосуванні не брав, заявив про конфлікт інтересів.</w:t>
            </w:r>
          </w:p>
        </w:tc>
      </w:tr>
    </w:tbl>
    <w:p w:rsidR="000547E8" w:rsidRDefault="000547E8">
      <w:pPr>
        <w:rPr>
          <w:sz w:val="2"/>
          <w:szCs w:val="2"/>
        </w:rPr>
      </w:pPr>
    </w:p>
    <w:p w:rsidR="000547E8" w:rsidRDefault="00B92AC2">
      <w:pPr>
        <w:pStyle w:val="10"/>
        <w:keepNext/>
        <w:keepLines/>
        <w:shd w:val="clear" w:color="auto" w:fill="auto"/>
        <w:spacing w:line="270" w:lineRule="exact"/>
        <w:ind w:left="7520"/>
      </w:pPr>
      <w:bookmarkStart w:id="1" w:name="bookmark1"/>
      <w:r>
        <w:lastRenderedPageBreak/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0547E8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Голубінка Б.Р.,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180 кв.м. на вул. Самбірська, 94/1,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547E8">
        <w:trPr>
          <w:trHeight w:val="194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ікуш</w:t>
            </w:r>
            <w:proofErr w:type="spellEnd"/>
            <w:r>
              <w:t xml:space="preserve"> Ю.В.,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1900 кв.м. на вул. Б. Хмельницького, 39,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0547E8" w:rsidRDefault="00B92AC2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jc w:val="both"/>
            </w:pPr>
            <w:r>
              <w:t>1- утримався</w:t>
            </w:r>
          </w:p>
        </w:tc>
      </w:tr>
      <w:tr w:rsidR="000547E8">
        <w:trPr>
          <w:trHeight w:val="22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Шпек В.Н.,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тех. док</w:t>
            </w:r>
            <w:proofErr w:type="gramStart"/>
            <w:r>
              <w:t>.</w:t>
            </w:r>
            <w:proofErr w:type="gramEnd"/>
            <w:r>
              <w:t xml:space="preserve"> і</w:t>
            </w:r>
            <w:proofErr w:type="gramStart"/>
            <w:r>
              <w:t>з</w:t>
            </w:r>
            <w:proofErr w:type="gramEnd"/>
            <w:r>
              <w:t xml:space="preserve"> землеустрою щодо поділу земельної ділянки на вул. Стрийській, 443/20 та передачу в </w:t>
            </w:r>
            <w:proofErr w:type="spellStart"/>
            <w:r>
              <w:t>оренду</w:t>
            </w:r>
            <w:proofErr w:type="spellEnd"/>
            <w:r>
              <w:t xml:space="preserve"> 1569 кв.м. на вул. Стрийській, 443/20,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547E8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proofErr w:type="gramStart"/>
            <w:r>
              <w:t>Св</w:t>
            </w:r>
            <w:proofErr w:type="gramEnd"/>
            <w:r>
              <w:t>ідрик</w:t>
            </w:r>
            <w:proofErr w:type="spellEnd"/>
            <w:r>
              <w:t xml:space="preserve"> Д.-М.Й.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погодження межі </w:t>
            </w:r>
            <w:proofErr w:type="gramStart"/>
            <w:r>
              <w:t>м</w:t>
            </w:r>
            <w:proofErr w:type="gramEnd"/>
            <w:r>
              <w:t>іж м. Дрогобич та с. Лішня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Заяву передати для розгляду відділу містобудування та архітектури ДМР</w:t>
            </w:r>
          </w:p>
        </w:tc>
      </w:tr>
      <w:tr w:rsidR="000547E8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МКП «</w:t>
            </w:r>
            <w:proofErr w:type="spellStart"/>
            <w:r>
              <w:t>Фармако</w:t>
            </w:r>
            <w:proofErr w:type="spellEnd"/>
            <w:r>
              <w:t>» (М. Шевців)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Затвердження тех. док. з визначення частки для сплати земельного податку на вул. Самбірська, 82, для обслуговування аптеки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547E8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ТзОВ «Разом» (Р.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Затвердження тех. док. з визначення частки для сплати земельного податку на вул. Г. Брама, 1, для обслуговування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547E8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ГО </w:t>
            </w:r>
            <w:proofErr w:type="spellStart"/>
            <w:r>
              <w:t>ГО</w:t>
            </w:r>
            <w:proofErr w:type="spellEnd"/>
            <w:r>
              <w:t xml:space="preserve"> «</w:t>
            </w:r>
            <w:proofErr w:type="spellStart"/>
            <w:r>
              <w:t>Моноліт</w:t>
            </w:r>
            <w:proofErr w:type="spellEnd"/>
            <w:r>
              <w:t xml:space="preserve">» (Р. </w:t>
            </w:r>
            <w:proofErr w:type="spellStart"/>
            <w:r>
              <w:t>Мацигін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192 кв.м. на вул. Малий Ринок, 5/2,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547E8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Калямон</w:t>
            </w:r>
            <w:proofErr w:type="spellEnd"/>
            <w:r>
              <w:t xml:space="preserve"> Р.М.,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225 кв.м. на вул. Фабричній, для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0547E8" w:rsidRDefault="000547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34"/>
        <w:gridCol w:w="4825"/>
        <w:gridCol w:w="1560"/>
        <w:gridCol w:w="3413"/>
      </w:tblGrid>
      <w:tr w:rsidR="000547E8" w:rsidTr="00855FAA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павільйону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</w:t>
            </w:r>
            <w:proofErr w:type="spellStart"/>
            <w:r>
              <w:t>шиномонтаж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547E8" w:rsidTr="00855FA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2.9.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Самбірська КЕЧ (А. Шаповал)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ДМР від 12.04.2018 року № 1174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 w:rsidTr="00855FA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2.10.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Дунець</w:t>
            </w:r>
            <w:proofErr w:type="spellEnd"/>
            <w:r>
              <w:t xml:space="preserve"> С.Д., прож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 кв.м. на вул. Котляревського, для обслуговування кіоску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 w:rsidTr="00855FA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2.11.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Хмелинська</w:t>
            </w:r>
            <w:proofErr w:type="spellEnd"/>
            <w:r>
              <w:t xml:space="preserve"> М.О.,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20.12.2018 року № 1511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 w:rsidTr="00855FA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2.12.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Юзьв'як</w:t>
            </w:r>
            <w:proofErr w:type="spellEnd"/>
            <w:r>
              <w:t xml:space="preserve"> М.Р., </w:t>
            </w:r>
            <w:proofErr w:type="spellStart"/>
            <w:r>
              <w:t>Савчин</w:t>
            </w:r>
            <w:proofErr w:type="spellEnd"/>
            <w:r>
              <w:t xml:space="preserve"> Г.Г., </w:t>
            </w:r>
            <w:proofErr w:type="spellStart"/>
            <w:r>
              <w:t>Савчин</w:t>
            </w:r>
            <w:proofErr w:type="spellEnd"/>
            <w:r>
              <w:t xml:space="preserve"> Р.О., </w:t>
            </w:r>
            <w:proofErr w:type="spellStart"/>
            <w:r>
              <w:t>Савчин</w:t>
            </w:r>
            <w:proofErr w:type="spellEnd"/>
            <w:r>
              <w:t xml:space="preserve"> М.Р. </w:t>
            </w:r>
            <w:proofErr w:type="spellStart"/>
            <w:r>
              <w:t>Савчин</w:t>
            </w:r>
            <w:proofErr w:type="spellEnd"/>
            <w:r>
              <w:t xml:space="preserve"> Ю.Р.,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20.12.2018 року № 1511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 w:rsidTr="00855FA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2.13.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Гавриляк</w:t>
            </w:r>
            <w:proofErr w:type="spellEnd"/>
            <w:r>
              <w:t xml:space="preserve"> Б.В.,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користування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1050 кв.м. на вул. </w:t>
            </w:r>
            <w:proofErr w:type="spellStart"/>
            <w:r>
              <w:t>Кирило-Мефодіївська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городництва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 w:rsidTr="00855FA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ПрАТ</w:t>
            </w:r>
            <w:proofErr w:type="spellEnd"/>
            <w:r>
              <w:t xml:space="preserve"> «Львівобленерго» (Я. </w:t>
            </w:r>
            <w:proofErr w:type="spellStart"/>
            <w:r>
              <w:t>Стасюк</w:t>
            </w:r>
            <w:proofErr w:type="spellEnd"/>
            <w:r>
              <w:t>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ДМР від 20.12.2016 року № 535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0547E8" w:rsidRDefault="00B92AC2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1 - утримався</w:t>
            </w:r>
          </w:p>
        </w:tc>
      </w:tr>
      <w:tr w:rsidR="000547E8" w:rsidTr="00855FA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Сов'як</w:t>
            </w:r>
            <w:proofErr w:type="spellEnd"/>
            <w:r>
              <w:t xml:space="preserve"> Т.С.,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Лист-звернення стосовно ухвали суду щодо земельної ділянки на вул. І. Франка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0547E8" w:rsidTr="00855FA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Дорошевич Д.І.,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винесення на земельні торги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В. Гора, 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0547E8" w:rsidTr="00855FA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«КК «Прометей» (А. </w:t>
            </w:r>
            <w:proofErr w:type="spellStart"/>
            <w:r>
              <w:t>Гелиш</w:t>
            </w:r>
            <w:proofErr w:type="spellEnd"/>
            <w:r>
              <w:t>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винесення на земельні торги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130 кв.м. на вул. Т. Шевченка,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 w:rsidTr="00855FAA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для продажу на земельних торгах у формі аукціону земельну ділянку </w:t>
            </w:r>
            <w:proofErr w:type="spellStart"/>
            <w:r>
              <w:t>орієнтовною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200 кв.м. на вул. А.Шептицького,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0547E8" w:rsidTr="00855FAA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В.М.,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17.12.2014 року № 1457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0547E8" w:rsidRDefault="000547E8">
      <w:pPr>
        <w:rPr>
          <w:sz w:val="2"/>
          <w:szCs w:val="2"/>
        </w:rPr>
      </w:pPr>
    </w:p>
    <w:p w:rsidR="000547E8" w:rsidRDefault="00B92AC2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0547E8" w:rsidRDefault="00B92AC2">
      <w:pPr>
        <w:pStyle w:val="90"/>
        <w:shd w:val="clear" w:color="auto" w:fill="auto"/>
        <w:spacing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0547E8" w:rsidRDefault="00B92AC2">
      <w:pPr>
        <w:pStyle w:val="22"/>
        <w:keepNext/>
        <w:keepLines/>
        <w:shd w:val="clear" w:color="auto" w:fill="auto"/>
        <w:spacing w:line="270" w:lineRule="exact"/>
        <w:ind w:left="840"/>
      </w:pPr>
      <w:bookmarkStart w:id="2" w:name="bookmark2"/>
      <w:r>
        <w:rPr>
          <w:rStyle w:val="23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608"/>
        <w:gridCol w:w="3370"/>
      </w:tblGrid>
      <w:tr w:rsidR="000547E8">
        <w:trPr>
          <w:trHeight w:val="85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Ангельський</w:t>
            </w:r>
            <w:proofErr w:type="spellEnd"/>
            <w:r>
              <w:t xml:space="preserve"> В.Ю., прож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 кв. м. на вул. Гончара, 6/37, для обслуговування прибудови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15.02.2019р.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0547E8" w:rsidRDefault="000547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608"/>
        <w:gridCol w:w="3370"/>
      </w:tblGrid>
      <w:tr w:rsidR="000547E8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Свобода С.І.,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245 кв. м. на вул. 22</w:t>
            </w:r>
            <w:proofErr w:type="gramStart"/>
            <w:r>
              <w:t xml:space="preserve"> С</w:t>
            </w:r>
            <w:proofErr w:type="gramEnd"/>
            <w:r>
              <w:t>ічня, 38а,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08.02.2019р.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0547E8" w:rsidRDefault="00B92AC2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2 - утримались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Хомин</w:t>
            </w:r>
            <w:proofErr w:type="gramStart"/>
            <w:r>
              <w:t xml:space="preserve"> І.</w:t>
            </w:r>
            <w:proofErr w:type="gramEnd"/>
            <w:r>
              <w:t xml:space="preserve">Й.,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218 кв. м. на вул. Г.Брама, 144,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05.02.2019р.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0547E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Корягіна</w:t>
            </w:r>
            <w:proofErr w:type="spellEnd"/>
            <w:r>
              <w:t xml:space="preserve"> А.І.,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10,5 кв. м. на вул. Ковальська, 2, для обслуговування нежитлового приміщення та передачу в оренду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17.01.2019р.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Волошин Б.В.,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10,5 кв. м. на вул. Ковальська, 4, для обслуговування нежитлового приміщення та передачу в оренду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17.01.2019р.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Середницький</w:t>
            </w:r>
            <w:proofErr w:type="spellEnd"/>
            <w:r>
              <w:t xml:space="preserve"> Ю.А.,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10,5 кв. м. на вул. Ковальська, 1, для обслуговування нежитлового приміщення та передачу в оренду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17.01.2019р.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См</w:t>
            </w:r>
            <w:proofErr w:type="gramEnd"/>
            <w:r>
              <w:t>ітюх</w:t>
            </w:r>
            <w:proofErr w:type="spellEnd"/>
            <w:r>
              <w:t xml:space="preserve"> І.М.,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42,8 кв. м. на вул. М.Ринок, 3/28, для обслуговування нежитлового приміщення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08.01.2019р.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Фірман М.А.,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320 кв. м. на вул. Трускавецька, 25а, для обслуговування нежитлового приміщення та передачу в оренду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15.02.2019р.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Pr="00855FAA" w:rsidRDefault="00B92AC2" w:rsidP="00855FA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 xml:space="preserve">Колечко Г.І.,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760 кв. м. на вул. Зарічна, 14,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13.02.2019р.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Волошин Л.П.,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942 кв. м. на вул. Ш.Руставелі, 13,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22.01.2019р.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Пагута</w:t>
            </w:r>
            <w:proofErr w:type="spellEnd"/>
            <w:r>
              <w:t xml:space="preserve"> Н.Р.,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113 кв. м. на вул. Л. Українки, 76, для індивідуального садівництва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16.01.2019р.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Олійник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на вул. Київська, 19,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12.12.2018р.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Покришка</w:t>
            </w:r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116 кв. м. на вул. Шептицького, 9, для встановлення платної автостоянки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18.06.2018р.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547E8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Іванчук І.І.,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800 кв. м. на вул. </w:t>
            </w:r>
            <w:proofErr w:type="spellStart"/>
            <w:r>
              <w:t>Стрийська</w:t>
            </w:r>
            <w:proofErr w:type="spellEnd"/>
            <w:r>
              <w:t>, 429,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16.01.2019р.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0547E8" w:rsidRDefault="00B92AC2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608"/>
        <w:gridCol w:w="3370"/>
      </w:tblGrid>
      <w:tr w:rsidR="000547E8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С.А., прож. </w:t>
            </w:r>
            <w:r w:rsidR="00855FAA">
              <w:rPr>
                <w:rFonts w:hint="eastAsia"/>
                <w:lang w:val="uk-UA"/>
              </w:rPr>
              <w:t>***</w:t>
            </w:r>
            <w:proofErr w:type="spellStart"/>
            <w:r>
              <w:t>Зелений</w:t>
            </w:r>
            <w:proofErr w:type="spellEnd"/>
            <w:r>
              <w:t xml:space="preserve"> І.І.,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0547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Резник О.Є.,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03.12.2018р.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Савченко М.А.,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700 кв. м. на пров. Тепличному,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Загородничок</w:t>
            </w:r>
            <w:proofErr w:type="spellEnd"/>
            <w:r>
              <w:t xml:space="preserve"> П.Б.,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980 кв. м. на вул. </w:t>
            </w:r>
            <w:proofErr w:type="spellStart"/>
            <w:r>
              <w:t>Коминярській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 1 - утримався</w:t>
            </w:r>
          </w:p>
        </w:tc>
      </w:tr>
      <w:tr w:rsidR="000547E8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Багрій</w:t>
            </w:r>
            <w:proofErr w:type="spellEnd"/>
            <w:r>
              <w:t xml:space="preserve"> А.В.,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31 кв. м. на вул. Є. Коновальця, для обслуговування гаражу.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30.11.2018р.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Зубко І.-В.А.,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Винниченка,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20.02.2018р.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Супрун М.О.,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Микита О.Є.,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94 кв. м. на вул. М. Грушевського, 79/2, для обслуговування нежитлового приміщення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Лесик В.І.,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Земельні ділянки площею 600 кв. м. на вул. Трускавецькій, для ОЖБ.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Звершховська</w:t>
            </w:r>
            <w:proofErr w:type="spellEnd"/>
            <w:r>
              <w:t xml:space="preserve"> Т.Г.,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Земельні ділянки площею 800 кв. м. на вул. Наливайка, для ОЖБ.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26.02.2019р.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547E8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Бараняк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Й.,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Земельні ділянки площею 1000 кв. м. на вул. Наливайка, для ОЖБ.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30.07.2018р.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0547E8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Зеленяк О.С., прож. </w:t>
            </w:r>
            <w:r w:rsidR="00855FAA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Земельні ділянки площею 520 кв. м. на вул. </w:t>
            </w:r>
            <w:proofErr w:type="spellStart"/>
            <w:r>
              <w:t>Твердохліба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25.04.2018р.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7E8" w:rsidRDefault="00B92AC2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0547E8" w:rsidRDefault="00B92AC2">
      <w:pPr>
        <w:pStyle w:val="60"/>
        <w:framePr w:w="1824" w:h="1651" w:wrap="notBeside" w:hAnchor="margin" w:x="167" w:y="8101"/>
        <w:shd w:val="clear" w:color="auto" w:fill="auto"/>
        <w:spacing w:line="826" w:lineRule="exact"/>
      </w:pPr>
      <w:r>
        <w:t>Голова комісії Секретар комісії</w:t>
      </w:r>
    </w:p>
    <w:p w:rsidR="000547E8" w:rsidRDefault="00B92AC2">
      <w:pPr>
        <w:pStyle w:val="60"/>
        <w:framePr w:w="1536" w:h="1651" w:wrap="notBeside" w:hAnchor="margin" w:x="6421" w:y="8096"/>
        <w:shd w:val="clear" w:color="auto" w:fill="auto"/>
        <w:spacing w:line="826" w:lineRule="exact"/>
        <w:ind w:left="20" w:right="2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0547E8" w:rsidRDefault="00B92AC2">
      <w:pPr>
        <w:rPr>
          <w:sz w:val="2"/>
          <w:szCs w:val="2"/>
        </w:rPr>
      </w:pPr>
      <w:r>
        <w:br w:type="page"/>
      </w:r>
    </w:p>
    <w:sectPr w:rsidR="000547E8" w:rsidSect="00855FAA">
      <w:type w:val="continuous"/>
      <w:pgSz w:w="16837" w:h="11905" w:orient="landscape"/>
      <w:pgMar w:top="830" w:right="669" w:bottom="513" w:left="8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341" w:rsidRDefault="007C4341" w:rsidP="000547E8">
      <w:r>
        <w:separator/>
      </w:r>
    </w:p>
  </w:endnote>
  <w:endnote w:type="continuationSeparator" w:id="0">
    <w:p w:rsidR="007C4341" w:rsidRDefault="007C4341" w:rsidP="00054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341" w:rsidRDefault="007C4341"/>
  </w:footnote>
  <w:footnote w:type="continuationSeparator" w:id="0">
    <w:p w:rsidR="007C4341" w:rsidRDefault="007C434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547E8"/>
    <w:rsid w:val="000547E8"/>
    <w:rsid w:val="00284807"/>
    <w:rsid w:val="00444F2E"/>
    <w:rsid w:val="007C4341"/>
    <w:rsid w:val="00855FAA"/>
    <w:rsid w:val="00B9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47E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547E8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Заголовок №3_"/>
    <w:basedOn w:val="a0"/>
    <w:link w:val="3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">
    <w:name w:val="Основний текст (4) + Не курсив"/>
    <w:basedOn w:val="4"/>
    <w:rsid w:val="000547E8"/>
    <w:rPr>
      <w:i/>
      <w:iCs/>
      <w:spacing w:val="0"/>
      <w:sz w:val="23"/>
      <w:szCs w:val="23"/>
      <w:u w:val="single"/>
    </w:rPr>
  </w:style>
  <w:style w:type="character" w:customStyle="1" w:styleId="5">
    <w:name w:val="Основний текст (5)_"/>
    <w:basedOn w:val="a0"/>
    <w:link w:val="5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115pt">
    <w:name w:val="Основний текст (5) + 11;5 pt;Напівжирний"/>
    <w:basedOn w:val="5"/>
    <w:rsid w:val="000547E8"/>
    <w:rPr>
      <w:b/>
      <w:bCs/>
      <w:spacing w:val="0"/>
      <w:sz w:val="23"/>
      <w:szCs w:val="23"/>
    </w:rPr>
  </w:style>
  <w:style w:type="character" w:customStyle="1" w:styleId="5115pt0">
    <w:name w:val="Основний текст (5) + 11;5 pt;Напівжирний"/>
    <w:basedOn w:val="5"/>
    <w:rsid w:val="000547E8"/>
    <w:rPr>
      <w:b/>
      <w:bCs/>
      <w:spacing w:val="0"/>
      <w:sz w:val="23"/>
      <w:szCs w:val="23"/>
      <w:u w:val="single"/>
    </w:rPr>
  </w:style>
  <w:style w:type="character" w:customStyle="1" w:styleId="612pt">
    <w:name w:val="Основний текст (6) + 12 pt;Не напівжирний"/>
    <w:basedOn w:val="6"/>
    <w:rsid w:val="000547E8"/>
    <w:rPr>
      <w:b/>
      <w:bCs/>
      <w:spacing w:val="0"/>
      <w:sz w:val="24"/>
      <w:szCs w:val="24"/>
    </w:rPr>
  </w:style>
  <w:style w:type="character" w:customStyle="1" w:styleId="61">
    <w:name w:val="Основний текст (6)"/>
    <w:basedOn w:val="6"/>
    <w:rsid w:val="000547E8"/>
    <w:rPr>
      <w:u w:val="single"/>
    </w:rPr>
  </w:style>
  <w:style w:type="character" w:customStyle="1" w:styleId="51">
    <w:name w:val="Основний текст (5)"/>
    <w:basedOn w:val="5"/>
    <w:rsid w:val="000547E8"/>
    <w:rPr>
      <w:u w:val="single"/>
    </w:rPr>
  </w:style>
  <w:style w:type="character" w:customStyle="1" w:styleId="a4">
    <w:name w:val="Основний текст_"/>
    <w:basedOn w:val="a0"/>
    <w:link w:val="a5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0547E8"/>
    <w:rPr>
      <w:b/>
      <w:bCs/>
      <w:spacing w:val="0"/>
    </w:rPr>
  </w:style>
  <w:style w:type="character" w:customStyle="1" w:styleId="a7">
    <w:name w:val="Основний текст"/>
    <w:basedOn w:val="a4"/>
    <w:rsid w:val="000547E8"/>
    <w:rPr>
      <w:u w:val="single"/>
    </w:rPr>
  </w:style>
  <w:style w:type="character" w:customStyle="1" w:styleId="7">
    <w:name w:val="Основний текст (7)_"/>
    <w:basedOn w:val="a0"/>
    <w:link w:val="7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0547E8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ий текст (3)_"/>
    <w:basedOn w:val="a0"/>
    <w:link w:val="32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0547E8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054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"/>
    <w:basedOn w:val="21"/>
    <w:rsid w:val="000547E8"/>
    <w:rPr>
      <w:u w:val="single"/>
    </w:rPr>
  </w:style>
  <w:style w:type="character" w:customStyle="1" w:styleId="42">
    <w:name w:val="Основний текст (4) + Не курсив"/>
    <w:basedOn w:val="4"/>
    <w:rsid w:val="000547E8"/>
    <w:rPr>
      <w:i/>
      <w:iCs/>
      <w:spacing w:val="0"/>
      <w:sz w:val="23"/>
      <w:szCs w:val="23"/>
      <w:u w:val="single"/>
    </w:rPr>
  </w:style>
  <w:style w:type="character" w:customStyle="1" w:styleId="5115pt1">
    <w:name w:val="Основний текст (5) + 11;5 pt;Напівжирний"/>
    <w:basedOn w:val="5"/>
    <w:rsid w:val="000547E8"/>
    <w:rPr>
      <w:b/>
      <w:bCs/>
      <w:spacing w:val="0"/>
      <w:sz w:val="23"/>
      <w:szCs w:val="23"/>
    </w:rPr>
  </w:style>
  <w:style w:type="character" w:customStyle="1" w:styleId="5115pt2">
    <w:name w:val="Основний текст (5) + 11;5 pt;Напівжирний"/>
    <w:basedOn w:val="5"/>
    <w:rsid w:val="000547E8"/>
    <w:rPr>
      <w:b/>
      <w:bCs/>
      <w:spacing w:val="0"/>
      <w:sz w:val="23"/>
      <w:szCs w:val="23"/>
      <w:u w:val="single"/>
    </w:rPr>
  </w:style>
  <w:style w:type="character" w:customStyle="1" w:styleId="612pt0">
    <w:name w:val="Основний текст (6) + 12 pt;Не напівжирний"/>
    <w:basedOn w:val="6"/>
    <w:rsid w:val="000547E8"/>
    <w:rPr>
      <w:b/>
      <w:bCs/>
      <w:spacing w:val="0"/>
      <w:sz w:val="24"/>
      <w:szCs w:val="24"/>
    </w:rPr>
  </w:style>
  <w:style w:type="character" w:customStyle="1" w:styleId="62">
    <w:name w:val="Основний текст (6)"/>
    <w:basedOn w:val="6"/>
    <w:rsid w:val="000547E8"/>
    <w:rPr>
      <w:u w:val="single"/>
    </w:rPr>
  </w:style>
  <w:style w:type="character" w:customStyle="1" w:styleId="52">
    <w:name w:val="Основний текст (5)"/>
    <w:basedOn w:val="5"/>
    <w:rsid w:val="000547E8"/>
    <w:rPr>
      <w:u w:val="single"/>
    </w:rPr>
  </w:style>
  <w:style w:type="character" w:customStyle="1" w:styleId="a8">
    <w:name w:val="Основний текст + Напівжирний"/>
    <w:basedOn w:val="a4"/>
    <w:rsid w:val="000547E8"/>
    <w:rPr>
      <w:b/>
      <w:bCs/>
      <w:spacing w:val="0"/>
    </w:rPr>
  </w:style>
  <w:style w:type="character" w:customStyle="1" w:styleId="a9">
    <w:name w:val="Основний текст"/>
    <w:basedOn w:val="a4"/>
    <w:rsid w:val="000547E8"/>
    <w:rPr>
      <w:u w:val="single"/>
    </w:rPr>
  </w:style>
  <w:style w:type="character" w:customStyle="1" w:styleId="72">
    <w:name w:val="Основний текст (7) + Не курсив"/>
    <w:basedOn w:val="7"/>
    <w:rsid w:val="000547E8"/>
    <w:rPr>
      <w:i/>
      <w:iCs/>
      <w:spacing w:val="0"/>
    </w:rPr>
  </w:style>
  <w:style w:type="paragraph" w:customStyle="1" w:styleId="60">
    <w:name w:val="Основний текст (6)"/>
    <w:basedOn w:val="a"/>
    <w:link w:val="6"/>
    <w:rsid w:val="000547E8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Заголовок №3"/>
    <w:basedOn w:val="a"/>
    <w:link w:val="3"/>
    <w:rsid w:val="000547E8"/>
    <w:pPr>
      <w:shd w:val="clear" w:color="auto" w:fill="FFFFFF"/>
      <w:spacing w:line="298" w:lineRule="exac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0547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50">
    <w:name w:val="Основний текст (5)"/>
    <w:basedOn w:val="a"/>
    <w:link w:val="5"/>
    <w:rsid w:val="000547E8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0547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ий текст (7)"/>
    <w:basedOn w:val="a"/>
    <w:link w:val="7"/>
    <w:rsid w:val="000547E8"/>
    <w:pPr>
      <w:shd w:val="clear" w:color="auto" w:fill="FFFFFF"/>
      <w:spacing w:before="240" w:after="120"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0547E8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2">
    <w:name w:val="Основний текст (3)"/>
    <w:basedOn w:val="a"/>
    <w:link w:val="31"/>
    <w:rsid w:val="000547E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0547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0547E8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0547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0547E8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2017</Words>
  <Characters>11500</Characters>
  <Application>Microsoft Office Word</Application>
  <DocSecurity>0</DocSecurity>
  <Lines>95</Lines>
  <Paragraphs>26</Paragraphs>
  <ScaleCrop>false</ScaleCrop>
  <Company>DMR</Company>
  <LinksUpToDate>false</LinksUpToDate>
  <CharactersWithSpaces>13491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2024-09-12T07:18:00Z</dcterms:created>
  <dcterms:modified xsi:type="dcterms:W3CDTF">2024-09-12T07:45:00Z</dcterms:modified>
</cp:coreProperties>
</file>