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02" w:rsidRDefault="00BC4197">
      <w:pPr>
        <w:pStyle w:val="50"/>
        <w:shd w:val="clear" w:color="auto" w:fill="auto"/>
        <w:ind w:left="6520"/>
      </w:pPr>
      <w:r>
        <w:t>Протокол № 122</w:t>
      </w:r>
    </w:p>
    <w:p w:rsidR="00FA0602" w:rsidRDefault="00BC4197">
      <w:pPr>
        <w:pStyle w:val="40"/>
        <w:shd w:val="clear" w:color="auto" w:fill="auto"/>
        <w:tabs>
          <w:tab w:val="left" w:pos="12275"/>
        </w:tabs>
        <w:spacing w:after="148" w:line="298" w:lineRule="exact"/>
        <w:ind w:left="160" w:right="960" w:firstLine="3380"/>
      </w:pPr>
      <w:r>
        <w:t xml:space="preserve">виїзного засідання постійної комісії ради з питань регулювання земельних відносин </w:t>
      </w:r>
      <w:r>
        <w:rPr>
          <w:rStyle w:val="4125pt"/>
        </w:rPr>
        <w:t>м. Дрогобич</w:t>
      </w:r>
      <w:r>
        <w:rPr>
          <w:rStyle w:val="4125pt"/>
        </w:rPr>
        <w:tab/>
      </w:r>
      <w:r>
        <w:rPr>
          <w:rStyle w:val="4125pt0"/>
        </w:rPr>
        <w:t>23 травня 2019 р.</w:t>
      </w:r>
    </w:p>
    <w:p w:rsidR="00FA0602" w:rsidRDefault="00BC4197">
      <w:pPr>
        <w:pStyle w:val="60"/>
        <w:shd w:val="clear" w:color="auto" w:fill="auto"/>
        <w:spacing w:before="0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Дзюрах</w:t>
      </w:r>
      <w:proofErr w:type="spellEnd"/>
      <w:r>
        <w:rPr>
          <w:rStyle w:val="62"/>
        </w:rPr>
        <w:t xml:space="preserve"> І. В.</w:t>
      </w:r>
    </w:p>
    <w:p w:rsidR="00FA0602" w:rsidRDefault="00BC4197">
      <w:pPr>
        <w:pStyle w:val="60"/>
        <w:shd w:val="clear" w:color="auto" w:fill="auto"/>
        <w:spacing w:before="0"/>
        <w:ind w:left="160"/>
      </w:pPr>
      <w:r>
        <w:t>Заступник голови постійної комісії:</w:t>
      </w:r>
      <w:r>
        <w:rPr>
          <w:rStyle w:val="61"/>
        </w:rPr>
        <w:t xml:space="preserve"> </w:t>
      </w:r>
      <w:r>
        <w:rPr>
          <w:rStyle w:val="62"/>
        </w:rPr>
        <w:t>Вітульська М. І.</w:t>
      </w:r>
    </w:p>
    <w:p w:rsidR="00FA0602" w:rsidRDefault="00BC4197">
      <w:pPr>
        <w:pStyle w:val="60"/>
        <w:shd w:val="clear" w:color="auto" w:fill="auto"/>
        <w:spacing w:before="0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Оленич</w:t>
      </w:r>
      <w:proofErr w:type="spellEnd"/>
      <w:r>
        <w:rPr>
          <w:rStyle w:val="62"/>
        </w:rPr>
        <w:t xml:space="preserve"> С. Р.</w:t>
      </w:r>
    </w:p>
    <w:p w:rsidR="00FA0602" w:rsidRDefault="00BC4197">
      <w:pPr>
        <w:pStyle w:val="50"/>
        <w:shd w:val="clear" w:color="auto" w:fill="auto"/>
        <w:ind w:left="160" w:right="620"/>
      </w:pPr>
      <w:r>
        <w:rPr>
          <w:rStyle w:val="51"/>
        </w:rPr>
        <w:t>Члени постійної комісії:</w:t>
      </w:r>
      <w:r>
        <w:t xml:space="preserve"> </w:t>
      </w:r>
      <w:r>
        <w:rPr>
          <w:rStyle w:val="52"/>
        </w:rPr>
        <w:t xml:space="preserve">Броварський Н. Я., </w:t>
      </w:r>
      <w:proofErr w:type="spellStart"/>
      <w:r>
        <w:rPr>
          <w:rStyle w:val="52"/>
        </w:rPr>
        <w:t>Муль</w:t>
      </w:r>
      <w:proofErr w:type="spellEnd"/>
      <w:r>
        <w:rPr>
          <w:rStyle w:val="52"/>
        </w:rPr>
        <w:t xml:space="preserve"> Р.М., Вітульська М.І., </w:t>
      </w:r>
      <w:proofErr w:type="spellStart"/>
      <w:r>
        <w:rPr>
          <w:rStyle w:val="52"/>
        </w:rPr>
        <w:t>Бернадович</w:t>
      </w:r>
      <w:proofErr w:type="spellEnd"/>
      <w:r>
        <w:rPr>
          <w:rStyle w:val="52"/>
        </w:rPr>
        <w:t xml:space="preserve"> В.А., Балог О. Б., Городинський М. М. </w:t>
      </w:r>
      <w:r>
        <w:t>Відсутні: ============</w:t>
      </w:r>
    </w:p>
    <w:p w:rsidR="00FA0602" w:rsidRDefault="00BC4197">
      <w:pPr>
        <w:pStyle w:val="60"/>
        <w:shd w:val="clear" w:color="auto" w:fill="auto"/>
        <w:spacing w:before="0" w:after="76" w:line="298" w:lineRule="exact"/>
        <w:ind w:left="160" w:right="620"/>
      </w:pPr>
      <w:r>
        <w:rPr>
          <w:rStyle w:val="61"/>
        </w:rPr>
        <w:t>Запрошені:</w:t>
      </w:r>
      <w:r>
        <w:t xml:space="preserve"> </w:t>
      </w:r>
      <w:r>
        <w:rPr>
          <w:rStyle w:val="63"/>
        </w:rPr>
        <w:t xml:space="preserve">представник відділу оренди та приватизації комунального майна та земельних ресурсів Сторонський О. І. </w:t>
      </w:r>
      <w:r>
        <w:rPr>
          <w:rStyle w:val="61"/>
        </w:rPr>
        <w:t>Присутні від громади:</w:t>
      </w:r>
      <w:r>
        <w:t xml:space="preserve"> </w:t>
      </w:r>
      <w:r>
        <w:rPr>
          <w:rStyle w:val="63"/>
        </w:rPr>
        <w:t xml:space="preserve">Кантор М., </w:t>
      </w:r>
      <w:proofErr w:type="spellStart"/>
      <w:r>
        <w:rPr>
          <w:rStyle w:val="63"/>
        </w:rPr>
        <w:t>Малицький</w:t>
      </w:r>
      <w:proofErr w:type="spellEnd"/>
      <w:r>
        <w:rPr>
          <w:rStyle w:val="63"/>
        </w:rPr>
        <w:t xml:space="preserve"> В., Грицик Г. О.,</w:t>
      </w:r>
    </w:p>
    <w:p w:rsidR="00FA0602" w:rsidRDefault="00BC4197">
      <w:pPr>
        <w:pStyle w:val="70"/>
        <w:shd w:val="clear" w:color="auto" w:fill="auto"/>
        <w:spacing w:before="0" w:after="4"/>
        <w:ind w:left="160" w:right="620"/>
      </w:pPr>
      <w:r>
        <w:rPr>
          <w:rStyle w:val="71"/>
        </w:rPr>
        <w:t>Слухали:</w:t>
      </w:r>
      <w:r>
        <w:t xml:space="preserve"> голову комісії про порядок денний, членів комісії щодо доповнення до порядку денного засідання комісії. Після обговорення прийняли порядок денний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574"/>
        <w:gridCol w:w="4680"/>
        <w:gridCol w:w="1560"/>
        <w:gridCol w:w="3413"/>
      </w:tblGrid>
      <w:tr w:rsidR="00FA0602">
        <w:trPr>
          <w:trHeight w:val="98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20"/>
              <w:framePr w:wrap="notBeside" w:vAnchor="text" w:hAnchor="text" w:xAlign="center" w:y="1"/>
              <w:shd w:val="clear" w:color="auto" w:fill="auto"/>
              <w:ind w:left="220"/>
            </w:pPr>
            <w:r>
              <w:t>№ п/п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r>
              <w:t>Дата</w:t>
            </w:r>
          </w:p>
          <w:p w:rsidR="00FA0602" w:rsidRDefault="00BC4197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поступлен</w:t>
            </w:r>
            <w:proofErr w:type="spellEnd"/>
          </w:p>
          <w:p w:rsidR="00FA0602" w:rsidRDefault="00BC4197">
            <w:pPr>
              <w:pStyle w:val="20"/>
              <w:framePr w:wrap="notBeside" w:vAnchor="text" w:hAnchor="text" w:xAlign="center" w:y="1"/>
              <w:shd w:val="clear" w:color="auto" w:fill="auto"/>
              <w:ind w:left="140"/>
            </w:pPr>
            <w:proofErr w:type="spellStart"/>
            <w:r>
              <w:t>ня</w:t>
            </w:r>
            <w:proofErr w:type="spellEnd"/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FA0602">
        <w:trPr>
          <w:trHeight w:val="653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A0602" w:rsidRDefault="00BC4197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FA0602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Харів</w:t>
            </w:r>
            <w:proofErr w:type="spellEnd"/>
            <w:r>
              <w:t xml:space="preserve"> М.І.,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 кв. м. на вул. М. Грушевського, для обслуговування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27.03.2019р.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Ворончук</w:t>
            </w:r>
            <w:proofErr w:type="spellEnd"/>
            <w:r>
              <w:t xml:space="preserve"> Р.В.,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59 кв. м. на вул. Шевській, 7/1 для будівництва та обслуговування інших будівель громадської забудови та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10.04.2019р.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1.3.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АТ «Український нафтогазовий інститут» (Г. Крамарев)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Земельна ділянка площею 1574 кв. м. на вул. Д. Галицького, 5 для будівництва та обслуговування інших будівель громадської забудови та передати в оренду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22.01.2019р.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5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1.4.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Климко</w:t>
            </w:r>
            <w:proofErr w:type="gramStart"/>
            <w:r>
              <w:t xml:space="preserve"> І.</w:t>
            </w:r>
            <w:proofErr w:type="gramEnd"/>
            <w:r>
              <w:t xml:space="preserve">Я.,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932 кв. м. на вул. Самбірській,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26.02.2019р.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FA0602" w:rsidRDefault="00FA060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579"/>
        <w:gridCol w:w="4680"/>
        <w:gridCol w:w="1560"/>
        <w:gridCol w:w="3413"/>
      </w:tblGrid>
      <w:tr w:rsidR="00FA0602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lastRenderedPageBreak/>
              <w:t>1.5.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Хомин</w:t>
            </w:r>
            <w:proofErr w:type="gramStart"/>
            <w:r>
              <w:t xml:space="preserve"> І.</w:t>
            </w:r>
            <w:proofErr w:type="gramEnd"/>
            <w:r>
              <w:t xml:space="preserve">Й.,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218 кв. м. на вул. Г.Брама, 144,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27.08.2018р. 05.02.2019р.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Чайка К.М., вул.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707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07.05.2019р.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Марич</w:t>
            </w:r>
            <w:proofErr w:type="spellEnd"/>
            <w:r>
              <w:t xml:space="preserve"> С.В.,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58 кв. м. на вул. Трускавецькій, для обслуговування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13.05.2019р.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1.8.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Pr="00B86441" w:rsidRDefault="00BC4197" w:rsidP="00B8644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  <w:rPr>
                <w:lang w:val="uk-UA"/>
              </w:rPr>
            </w:pPr>
            <w:proofErr w:type="spellStart"/>
            <w:r>
              <w:t>Середяк</w:t>
            </w:r>
            <w:proofErr w:type="spellEnd"/>
            <w:r>
              <w:t xml:space="preserve"> П.В.,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650 кв. м. на пров. Тепличному,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11.12.2018р.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Андрійчик М.Є.,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694 кв. м. на вул. Наливайка,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15.05.2019р.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331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A0602" w:rsidRDefault="00BC4197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980"/>
              <w:jc w:val="left"/>
            </w:pPr>
            <w:r>
              <w:t>2. Різне</w:t>
            </w:r>
          </w:p>
        </w:tc>
      </w:tr>
      <w:tr w:rsidR="00FA0602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Марчук С. В., Дяків Г. Б., Петренко В. М.,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Проти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технічної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Карп'юк</w:t>
            </w:r>
            <w:proofErr w:type="spellEnd"/>
            <w:r>
              <w:t xml:space="preserve"> М. А., вул. Тарнавського, 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83" w:lineRule="exact"/>
              <w:ind w:left="100"/>
            </w:pPr>
            <w:r>
              <w:t>До відома</w:t>
            </w:r>
          </w:p>
          <w:p w:rsidR="00FA0602" w:rsidRDefault="00BC419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83" w:lineRule="exact"/>
              <w:jc w:val="both"/>
            </w:pPr>
            <w:r>
              <w:rPr>
                <w:rStyle w:val="72"/>
              </w:rPr>
              <w:t>(</w:t>
            </w:r>
            <w:r>
              <w:t xml:space="preserve">ДМР може </w:t>
            </w:r>
            <w:proofErr w:type="spellStart"/>
            <w:r>
              <w:t>укладати</w:t>
            </w:r>
            <w:proofErr w:type="spellEnd"/>
            <w:r>
              <w:t xml:space="preserve"> </w:t>
            </w:r>
            <w:proofErr w:type="spellStart"/>
            <w:r>
              <w:t>договір</w:t>
            </w:r>
            <w:proofErr w:type="spellEnd"/>
            <w:r>
              <w:t xml:space="preserve"> </w:t>
            </w:r>
            <w:proofErr w:type="spellStart"/>
            <w:r>
              <w:t>оренди</w:t>
            </w:r>
            <w:proofErr w:type="spellEnd"/>
            <w:r>
              <w:t xml:space="preserve"> </w:t>
            </w:r>
            <w:proofErr w:type="spellStart"/>
            <w:r>
              <w:t>Карп'юк</w:t>
            </w:r>
            <w:proofErr w:type="spellEnd"/>
            <w:r>
              <w:t xml:space="preserve"> м. А. згідно рішення№1640 від 11.03.2019 р.)</w:t>
            </w:r>
          </w:p>
        </w:tc>
      </w:tr>
      <w:tr w:rsidR="00FA060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2.2.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Гайдук М.В.,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Проти</w:t>
            </w:r>
            <w:proofErr w:type="spellEnd"/>
            <w:r>
              <w:t xml:space="preserve"> </w:t>
            </w:r>
            <w:proofErr w:type="spellStart"/>
            <w:r>
              <w:t>приватизації</w:t>
            </w:r>
            <w:proofErr w:type="spellEnd"/>
            <w:r>
              <w:t xml:space="preserve"> </w:t>
            </w:r>
            <w:proofErr w:type="spellStart"/>
            <w:r>
              <w:t>Миськівом</w:t>
            </w:r>
            <w:proofErr w:type="spellEnd"/>
            <w:r>
              <w:t xml:space="preserve"> Р.Г.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на вул. Самбірській.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11.03.2019р.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FA060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2.3.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1111 «</w:t>
            </w:r>
            <w:proofErr w:type="spellStart"/>
            <w:r>
              <w:t>Компанія</w:t>
            </w:r>
            <w:proofErr w:type="spellEnd"/>
            <w:r>
              <w:t xml:space="preserve"> </w:t>
            </w:r>
            <w:proofErr w:type="spellStart"/>
            <w:r>
              <w:t>Міос</w:t>
            </w:r>
            <w:proofErr w:type="spellEnd"/>
            <w:r>
              <w:t>» (М. Кантор)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для продажу на земельних торгах у формі аукціону земельну ділянку </w:t>
            </w:r>
            <w:proofErr w:type="spellStart"/>
            <w:r>
              <w:t>орієнтовною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6350 кв.м. на вул. Трускавецькій, 71.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07.03.2019р.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Рішення не прийнято</w:t>
            </w:r>
          </w:p>
          <w:p w:rsidR="00FA0602" w:rsidRDefault="00BC419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00"/>
            </w:pPr>
            <w:r>
              <w:t>(додати схем-план земельної ділянки)</w:t>
            </w:r>
          </w:p>
        </w:tc>
      </w:tr>
      <w:tr w:rsidR="00FA060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2.4.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Дорошевич О.І.,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 кв.м. на вул. М. Грушевського, для будівництва та обслуговування будівель торгівлі.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02.05.2019р.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2.5.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ОК «Правоохоронний» (І. Голик)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Проти </w:t>
            </w:r>
            <w:proofErr w:type="spellStart"/>
            <w:r>
              <w:t>приватизації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Колесою</w:t>
            </w:r>
            <w:proofErr w:type="spellEnd"/>
            <w:r>
              <w:t xml:space="preserve"> М. Ф.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04.04.2019р.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FA060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2.6.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Мешканці буд. 19, 21, 23, 25 по вул. Шашкевича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Облаштування дитячого майданчика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26.04.2019р.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До відома</w:t>
            </w:r>
          </w:p>
          <w:p w:rsidR="00FA0602" w:rsidRDefault="00BC419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00"/>
            </w:pPr>
            <w:r>
              <w:t>(звернення передати для розгляду виконавчому комітету ДМР)</w:t>
            </w:r>
          </w:p>
        </w:tc>
      </w:tr>
      <w:tr w:rsidR="00FA0602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2.7.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включення в перелік для продажу на земельних торгах земельні ділянки: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21.05.2019р.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FA0602" w:rsidRDefault="00FA060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0"/>
        <w:gridCol w:w="4550"/>
        <w:gridCol w:w="4680"/>
        <w:gridCol w:w="1560"/>
        <w:gridCol w:w="3413"/>
      </w:tblGrid>
      <w:tr w:rsidR="00FA0602">
        <w:trPr>
          <w:trHeight w:val="167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FA060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FA060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70"/>
              </w:tabs>
              <w:spacing w:line="274" w:lineRule="exact"/>
              <w:ind w:left="140"/>
            </w:pPr>
            <w:r>
              <w:t xml:space="preserve">земельна </w:t>
            </w:r>
            <w:proofErr w:type="spellStart"/>
            <w:r>
              <w:t>ділянка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81 кв.м. на вул. В.Великого;</w:t>
            </w:r>
          </w:p>
          <w:p w:rsidR="00FA0602" w:rsidRDefault="00BC4197">
            <w:pPr>
              <w:pStyle w:val="a5"/>
              <w:framePr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70"/>
              </w:tabs>
              <w:spacing w:line="274" w:lineRule="exact"/>
              <w:ind w:left="140"/>
            </w:pPr>
            <w:r>
              <w:t xml:space="preserve">земельна </w:t>
            </w:r>
            <w:proofErr w:type="spellStart"/>
            <w:r>
              <w:t>ділянка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75 кв.м. на вул. А. Шептицького;</w:t>
            </w:r>
          </w:p>
          <w:p w:rsidR="00FA0602" w:rsidRDefault="00BC4197">
            <w:pPr>
              <w:pStyle w:val="a5"/>
              <w:framePr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70"/>
              </w:tabs>
              <w:spacing w:line="274" w:lineRule="exact"/>
              <w:ind w:left="140"/>
            </w:pPr>
            <w:r>
              <w:t xml:space="preserve">земельна </w:t>
            </w:r>
            <w:proofErr w:type="spellStart"/>
            <w:r>
              <w:t>ділянка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73 кв.м. на вул. А. Шептицького.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FA060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FA060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A0602">
        <w:trPr>
          <w:trHeight w:val="11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2.8.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 xml:space="preserve">Подоляк І. А.,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96 кв.м. на пл. Злуки,5а для будівництва та обслуговування будівель торгі</w:t>
            </w:r>
            <w:proofErr w:type="gramStart"/>
            <w:r>
              <w:t>вл</w:t>
            </w:r>
            <w:proofErr w:type="gramEnd"/>
            <w:r>
              <w:t>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06.05.2019р.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331"/>
          <w:jc w:val="center"/>
        </w:trPr>
        <w:tc>
          <w:tcPr>
            <w:tcW w:w="150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A0602" w:rsidRDefault="00BC4197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 xml:space="preserve">&lt;-&gt; ■ </w:t>
            </w:r>
            <w:proofErr w:type="spellStart"/>
            <w:r>
              <w:t>■</w:t>
            </w:r>
            <w:proofErr w:type="spellEnd"/>
            <w:r>
              <w:t xml:space="preserve"> ® ® Ф ФФ </w:t>
            </w:r>
            <w:proofErr w:type="spellStart"/>
            <w:r>
              <w:t>ффф</w:t>
            </w:r>
            <w:proofErr w:type="spellEnd"/>
            <w:r>
              <w:t xml:space="preserve"> Ф </w:t>
            </w:r>
            <w:proofErr w:type="spellStart"/>
            <w:r>
              <w:t>Ф</w:t>
            </w:r>
            <w:proofErr w:type="spellEnd"/>
          </w:p>
          <w:p w:rsidR="00FA0602" w:rsidRDefault="00BC4197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</w:pPr>
            <w:r>
              <w:t>3. Про надання згоди на виготовлення проектів відведення та технічної документації на земельні ділянки</w:t>
            </w:r>
          </w:p>
        </w:tc>
      </w:tr>
      <w:tr w:rsidR="00FA0602">
        <w:trPr>
          <w:trHeight w:val="8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3.1.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Савчин</w:t>
            </w:r>
            <w:proofErr w:type="spellEnd"/>
            <w:r>
              <w:t xml:space="preserve"> М.І.,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668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07.07.2016р.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3.2.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proofErr w:type="spellStart"/>
            <w:r>
              <w:t>Шатковський</w:t>
            </w:r>
            <w:proofErr w:type="spellEnd"/>
            <w:r>
              <w:t xml:space="preserve"> В.О.,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677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16.11.2017р.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3.3.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proofErr w:type="spellStart"/>
            <w:r>
              <w:t>Петрунчак</w:t>
            </w:r>
            <w:proofErr w:type="spellEnd"/>
            <w:r>
              <w:t xml:space="preserve"> Мирон Богданович,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684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24.11.2015р. 16.02.2018р.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3.4.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Каленич</w:t>
            </w:r>
            <w:proofErr w:type="spellEnd"/>
            <w:r>
              <w:t xml:space="preserve"> В.М.,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871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31.12.2015р.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3.5.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proofErr w:type="spellStart"/>
            <w:r>
              <w:t>Галайко</w:t>
            </w:r>
            <w:proofErr w:type="spellEnd"/>
            <w:r>
              <w:t xml:space="preserve"> В.З.,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677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10.11.2017р.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3.6.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 xml:space="preserve">Биков М.Д.,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668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24.01.2018р.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Рекомендувати раді</w:t>
            </w:r>
          </w:p>
          <w:p w:rsidR="00FA0602" w:rsidRDefault="00BC419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00"/>
            </w:pPr>
            <w:r>
              <w:t>1 - утримався 1 - не голосував</w:t>
            </w:r>
          </w:p>
        </w:tc>
      </w:tr>
      <w:tr w:rsidR="00FA0602">
        <w:trPr>
          <w:trHeight w:val="11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3.7.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40"/>
            </w:pPr>
            <w:proofErr w:type="spellStart"/>
            <w:r>
              <w:t>Розенко</w:t>
            </w:r>
            <w:proofErr w:type="spellEnd"/>
            <w:r>
              <w:t xml:space="preserve"> О.М.,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680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19.04.2016р.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5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3.8.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Сурма А.Б.,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737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16.05.2017р.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FA0602" w:rsidRDefault="00FA060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FA0602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Герчук</w:t>
            </w:r>
            <w:proofErr w:type="spellEnd"/>
            <w:r>
              <w:t xml:space="preserve"> І.І., прож. </w:t>
            </w:r>
            <w:r w:rsidR="00B86441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716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10.02.2016р.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FA0602" w:rsidRDefault="00BC4197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(1 - утримався)</w:t>
            </w:r>
          </w:p>
        </w:tc>
      </w:tr>
      <w:tr w:rsidR="00FA06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Грицай Т.В.,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841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15.03.2017р.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Темник В.Р.,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647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30.08.2017р.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Бориславський О.Є.,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647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25.02.2016р.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Бебич</w:t>
            </w:r>
            <w:proofErr w:type="spellEnd"/>
            <w:r>
              <w:t xml:space="preserve"> М.І., прож. </w:t>
            </w:r>
            <w:r w:rsidR="00B86441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639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03.11.2015р.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Тупичак</w:t>
            </w:r>
            <w:proofErr w:type="spellEnd"/>
            <w:r>
              <w:t xml:space="preserve"> А.Б.,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649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31.03.2016р.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Лободич</w:t>
            </w:r>
            <w:proofErr w:type="spellEnd"/>
            <w:r>
              <w:t xml:space="preserve"> В.М.,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675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09.12.2015р.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gramStart"/>
            <w:r>
              <w:t>Б</w:t>
            </w:r>
            <w:proofErr w:type="gramEnd"/>
            <w:r>
              <w:t xml:space="preserve">ілик В.В.,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717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21.06.2016р.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Ливіцький</w:t>
            </w:r>
            <w:proofErr w:type="spellEnd"/>
            <w:r>
              <w:t xml:space="preserve"> В.Я.,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795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25.04.2017р.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Алексєєв В.О.,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852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27.10.2015р.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Худик</w:t>
            </w:r>
            <w:proofErr w:type="spellEnd"/>
            <w:r>
              <w:t xml:space="preserve"> Р.М.,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916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03.07.2018р. 01.11.2018р.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5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Федис</w:t>
            </w:r>
            <w:proofErr w:type="spellEnd"/>
            <w:r>
              <w:t xml:space="preserve"> О.І.,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674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11.07.2017р.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FA0602" w:rsidRDefault="00FA0602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FA0602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3.21.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Мойшевич</w:t>
            </w:r>
            <w:proofErr w:type="spellEnd"/>
            <w:r>
              <w:t xml:space="preserve"> Н.С.,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670 кв. м. на вул. Трускавецькій, для ОЖБ, як вдови померлого учасника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11.12.2018р.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Штурипіта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672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21.02.2018р.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Кахновець</w:t>
            </w:r>
            <w:proofErr w:type="spellEnd"/>
            <w:r>
              <w:t xml:space="preserve"> Т.І.,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на пров. Тепличному,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28.01.2019р.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FA060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Гайдук М.В.,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835 кв. м. на вул. Самбірській,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11.03.2019р.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FA06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Баранова Т.А.,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609 кв. м. на вул. Нагірній,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Задолинна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proofErr w:type="spellStart"/>
            <w:r>
              <w:t>Сторонська</w:t>
            </w:r>
            <w:proofErr w:type="spellEnd"/>
            <w:r>
              <w:t xml:space="preserve"> Т.І.,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98 кв. м. на вул. </w:t>
            </w:r>
            <w:proofErr w:type="spellStart"/>
            <w:r>
              <w:t>Підвалля</w:t>
            </w:r>
            <w:proofErr w:type="spellEnd"/>
            <w:r>
              <w:t>, 11, для ОЖБ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07.09.2018р.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FA0602" w:rsidRDefault="00BC419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00"/>
            </w:pPr>
            <w:r>
              <w:t>(запросити заявника на засідання комісії)</w:t>
            </w:r>
          </w:p>
        </w:tc>
      </w:tr>
      <w:tr w:rsidR="00FA060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ПП «АТОЛ» (О. </w:t>
            </w:r>
            <w:proofErr w:type="spellStart"/>
            <w:r>
              <w:t>Бунь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63 кв. м. на вул. В. Гора, 48, для обслуговування нежитлової будівлі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FA0602" w:rsidRDefault="00BC419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00"/>
            </w:pPr>
            <w:r>
              <w:t>(додати витяги про право власності на теперішній час)</w:t>
            </w:r>
          </w:p>
        </w:tc>
      </w:tr>
      <w:tr w:rsidR="00FA06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ПП «АТОЛ» (О. </w:t>
            </w:r>
            <w:proofErr w:type="spellStart"/>
            <w:r>
              <w:t>Бунь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В. Гора, 48, для обслуговування нежитлової будівлі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FA0602" w:rsidRDefault="00BC419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00"/>
            </w:pPr>
            <w:r>
              <w:t>(додати витяги про право власності на теперішній час)</w:t>
            </w:r>
          </w:p>
        </w:tc>
      </w:tr>
      <w:tr w:rsidR="00FA060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ПП «АТОЛ» (О. </w:t>
            </w:r>
            <w:proofErr w:type="spellStart"/>
            <w:r>
              <w:t>Бунь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20 кв. м. на вул. В. Гора, 48, для обслуговування нежитлової будівлі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04.01.2019р.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FA0602" w:rsidRDefault="00BC419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00"/>
            </w:pPr>
            <w:r>
              <w:t>(додати витяги про право власності на теперішній час)</w:t>
            </w:r>
          </w:p>
        </w:tc>
      </w:tr>
      <w:tr w:rsidR="00FA0602">
        <w:trPr>
          <w:trHeight w:val="16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ТзОВ «Вишенька» (В. </w:t>
            </w:r>
            <w:proofErr w:type="spellStart"/>
            <w:r>
              <w:t>Малицький</w:t>
            </w:r>
            <w:proofErr w:type="spellEnd"/>
            <w: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550 кв. м. на вул. Б. Хмельницького, 35, для розміщення та експлуатації об'єктів дорожнього сервісу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12.02.2019р.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Рекомендувати раді</w:t>
            </w:r>
          </w:p>
          <w:p w:rsidR="00FA0602" w:rsidRDefault="00BC4197">
            <w:pPr>
              <w:pStyle w:val="7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00"/>
            </w:pPr>
            <w:r>
              <w:t>Депутат Балог О. зазначив про те, земельну ділянку можна виставити на земельні торги у вигляді аукціону згідно ЗКУ</w:t>
            </w:r>
          </w:p>
        </w:tc>
      </w:tr>
      <w:tr w:rsidR="00FA06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Грицик Г.О.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190 кв. м. на вул. В. Гора,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10.08.2018р.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Трефаненко</w:t>
            </w:r>
            <w:proofErr w:type="spellEnd"/>
            <w:r>
              <w:t xml:space="preserve"> С.О., прож. </w:t>
            </w:r>
            <w:r w:rsidR="00B86441">
              <w:rPr>
                <w:rFonts w:hint="eastAsia"/>
                <w:lang w:val="uk-UA"/>
              </w:rPr>
              <w:t>***</w:t>
            </w:r>
            <w:r>
              <w:t>,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Земельну ділянку площею 27 кв. 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21.05.2018р.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FA0602" w:rsidRDefault="00BC4197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4536"/>
        <w:gridCol w:w="4680"/>
        <w:gridCol w:w="1560"/>
        <w:gridCol w:w="3413"/>
      </w:tblGrid>
      <w:tr w:rsidR="00FA0602">
        <w:trPr>
          <w:trHeight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FA060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Pr="00B86441" w:rsidRDefault="00FA060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на </w:t>
            </w:r>
            <w:proofErr w:type="spellStart"/>
            <w:r>
              <w:t>вул</w:t>
            </w:r>
            <w:proofErr w:type="spellEnd"/>
            <w:r>
              <w:t>. Міцкевича, для обслуговування індивідуального гаражу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FA060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FA060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A060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Ортинська</w:t>
            </w:r>
            <w:proofErr w:type="spellEnd"/>
            <w:r>
              <w:t xml:space="preserve"> Л.Т.,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311 кв. м. на вул. П. Орлика, 15/1,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03.05.2018р.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FA06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Черевко</w:t>
            </w:r>
            <w:proofErr w:type="spellEnd"/>
            <w:r>
              <w:t xml:space="preserve"> В.Б., прож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Земельні ділянки площею 600 кв. м. на пров. Морозенка,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26.09.2018р.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Ляшенко Л. Ф.,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40 кв. м. на вул. Д. Галицького, для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29.10.2018р.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FA06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Гриб В.В.,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75 кв. м. на вул. Кн. Ольги, для будівництва та обслуговування гаражу.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Савчак</w:t>
            </w:r>
            <w:proofErr w:type="spellEnd"/>
            <w:r>
              <w:t xml:space="preserve"> Н.Д.,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1180 кв. м. на вул. Наливайка, для індивідуального садівництва.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Рощупкіна</w:t>
            </w:r>
            <w:proofErr w:type="spellEnd"/>
            <w:r>
              <w:t xml:space="preserve"> А. І.,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760 кв. м. на вул. Наливайка, для ОЖБ.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08.05.2019р.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3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3.39.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Цицик</w:t>
            </w:r>
            <w:proofErr w:type="spellEnd"/>
            <w:r>
              <w:t xml:space="preserve"> Н. І.,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916 кв. м. на вул. Трускавецькій, для ОЖБ, як учаснику АТО.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13.11.2014р.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FA0602">
        <w:trPr>
          <w:trHeight w:val="84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3.40.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ігур</w:t>
            </w:r>
            <w:proofErr w:type="spellEnd"/>
            <w:r>
              <w:t xml:space="preserve"> М. В., прож. 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0,0440 га на вул. П. Орлика,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FA0602" w:rsidRDefault="00BC4197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2- утримались</w:t>
            </w:r>
          </w:p>
        </w:tc>
      </w:tr>
      <w:tr w:rsidR="00FA0602">
        <w:trPr>
          <w:trHeight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FA060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Фецяк</w:t>
            </w:r>
            <w:proofErr w:type="spellEnd"/>
            <w:r>
              <w:t xml:space="preserve"> Л. Л. прож</w:t>
            </w:r>
            <w:r w:rsidR="00B86441">
              <w:rPr>
                <w:rFonts w:hint="eastAsia"/>
                <w:lang w:val="uk-UA"/>
              </w:rPr>
              <w:t>***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1180 кв. м. на вул. Наливайка, для 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03.04.2019р.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602" w:rsidRDefault="00BC4197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FA0602" w:rsidRDefault="00BC4197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2- утримались</w:t>
            </w:r>
          </w:p>
        </w:tc>
      </w:tr>
    </w:tbl>
    <w:p w:rsidR="00FA0602" w:rsidRDefault="00FA0602">
      <w:pPr>
        <w:rPr>
          <w:sz w:val="2"/>
          <w:szCs w:val="2"/>
        </w:rPr>
        <w:sectPr w:rsidR="00FA0602">
          <w:type w:val="continuous"/>
          <w:pgSz w:w="16837" w:h="11905" w:orient="landscape"/>
          <w:pgMar w:top="918" w:right="684" w:bottom="840" w:left="890" w:header="0" w:footer="3" w:gutter="0"/>
          <w:cols w:space="720"/>
          <w:noEndnote/>
          <w:docGrid w:linePitch="360"/>
        </w:sectPr>
      </w:pPr>
    </w:p>
    <w:p w:rsidR="00FA0602" w:rsidRDefault="00BC4197">
      <w:pPr>
        <w:pStyle w:val="50"/>
        <w:framePr w:w="2029" w:h="1651" w:wrap="around" w:vAnchor="text" w:hAnchor="margin" w:x="57" w:y="-491"/>
        <w:shd w:val="clear" w:color="auto" w:fill="auto"/>
        <w:spacing w:line="826" w:lineRule="exact"/>
        <w:ind w:left="100" w:right="100"/>
      </w:pPr>
      <w:r>
        <w:t>Голова комісії Секретар комісії</w:t>
      </w:r>
    </w:p>
    <w:p w:rsidR="00FA0602" w:rsidRDefault="00BC4197">
      <w:pPr>
        <w:pStyle w:val="50"/>
        <w:framePr w:w="1736" w:h="1651" w:wrap="around" w:vAnchor="text" w:hAnchor="margin" w:x="5654" w:y="-496"/>
        <w:shd w:val="clear" w:color="auto" w:fill="auto"/>
        <w:spacing w:line="826" w:lineRule="exact"/>
        <w:ind w:left="120" w:right="120"/>
        <w:jc w:val="both"/>
      </w:pPr>
      <w:r>
        <w:t>/</w:t>
      </w:r>
      <w:proofErr w:type="spellStart"/>
      <w:r>
        <w:t>Дзюрах</w:t>
      </w:r>
      <w:proofErr w:type="spellEnd"/>
      <w:r>
        <w:t xml:space="preserve"> І. В./ /</w:t>
      </w:r>
      <w:proofErr w:type="spellStart"/>
      <w:r>
        <w:t>Оленич</w:t>
      </w:r>
      <w:proofErr w:type="spellEnd"/>
      <w:r>
        <w:t xml:space="preserve"> С. Р./</w:t>
      </w:r>
    </w:p>
    <w:p w:rsidR="00FA0602" w:rsidRDefault="00FA0602">
      <w:pPr>
        <w:rPr>
          <w:sz w:val="2"/>
          <w:szCs w:val="2"/>
        </w:rPr>
      </w:pPr>
    </w:p>
    <w:sectPr w:rsidR="00FA0602" w:rsidSect="00FA0602">
      <w:type w:val="continuous"/>
      <w:pgSz w:w="16837" w:h="11905" w:orient="landscape"/>
      <w:pgMar w:top="946" w:right="802" w:bottom="1738" w:left="9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067" w:rsidRDefault="00CE0067" w:rsidP="00FA0602">
      <w:r>
        <w:separator/>
      </w:r>
    </w:p>
  </w:endnote>
  <w:endnote w:type="continuationSeparator" w:id="0">
    <w:p w:rsidR="00CE0067" w:rsidRDefault="00CE0067" w:rsidP="00FA0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067" w:rsidRDefault="00CE0067"/>
  </w:footnote>
  <w:footnote w:type="continuationSeparator" w:id="0">
    <w:p w:rsidR="00CE0067" w:rsidRDefault="00CE006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31740"/>
    <w:multiLevelType w:val="multilevel"/>
    <w:tmpl w:val="1AB62B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A0602"/>
    <w:rsid w:val="00B86441"/>
    <w:rsid w:val="00BC4197"/>
    <w:rsid w:val="00C326D5"/>
    <w:rsid w:val="00CE0067"/>
    <w:rsid w:val="00F7243A"/>
    <w:rsid w:val="00FA0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06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0602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FA06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">
    <w:name w:val="Основний текст (4)_"/>
    <w:basedOn w:val="a0"/>
    <w:link w:val="40"/>
    <w:rsid w:val="00FA06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25pt">
    <w:name w:val="Основний текст (4) + 12;5 pt;Не курсив"/>
    <w:basedOn w:val="4"/>
    <w:rsid w:val="00FA0602"/>
    <w:rPr>
      <w:i/>
      <w:iCs/>
      <w:spacing w:val="0"/>
      <w:sz w:val="25"/>
      <w:szCs w:val="25"/>
    </w:rPr>
  </w:style>
  <w:style w:type="character" w:customStyle="1" w:styleId="4125pt0">
    <w:name w:val="Основний текст (4) + 12;5 pt;Не курсив"/>
    <w:basedOn w:val="4"/>
    <w:rsid w:val="00FA0602"/>
    <w:rPr>
      <w:i/>
      <w:iCs/>
      <w:spacing w:val="0"/>
      <w:sz w:val="25"/>
      <w:szCs w:val="25"/>
      <w:u w:val="single"/>
    </w:rPr>
  </w:style>
  <w:style w:type="character" w:customStyle="1" w:styleId="6">
    <w:name w:val="Основний текст (6)_"/>
    <w:basedOn w:val="a0"/>
    <w:link w:val="60"/>
    <w:rsid w:val="00FA06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61">
    <w:name w:val="Основний текст (6) + Напівжирний"/>
    <w:basedOn w:val="6"/>
    <w:rsid w:val="00FA0602"/>
    <w:rPr>
      <w:b/>
      <w:bCs/>
      <w:spacing w:val="0"/>
    </w:rPr>
  </w:style>
  <w:style w:type="character" w:customStyle="1" w:styleId="62">
    <w:name w:val="Основний текст (6) + Напівжирний"/>
    <w:basedOn w:val="6"/>
    <w:rsid w:val="00FA0602"/>
    <w:rPr>
      <w:b/>
      <w:bCs/>
      <w:spacing w:val="0"/>
      <w:u w:val="single"/>
    </w:rPr>
  </w:style>
  <w:style w:type="character" w:customStyle="1" w:styleId="51">
    <w:name w:val="Основний текст (5) + Не напівжирний"/>
    <w:basedOn w:val="5"/>
    <w:rsid w:val="00FA0602"/>
    <w:rPr>
      <w:b/>
      <w:bCs/>
      <w:spacing w:val="0"/>
    </w:rPr>
  </w:style>
  <w:style w:type="character" w:customStyle="1" w:styleId="52">
    <w:name w:val="Основний текст (5)"/>
    <w:basedOn w:val="5"/>
    <w:rsid w:val="00FA0602"/>
    <w:rPr>
      <w:u w:val="single"/>
    </w:rPr>
  </w:style>
  <w:style w:type="character" w:customStyle="1" w:styleId="63">
    <w:name w:val="Основний текст (6)"/>
    <w:basedOn w:val="6"/>
    <w:rsid w:val="00FA0602"/>
    <w:rPr>
      <w:u w:val="single"/>
    </w:rPr>
  </w:style>
  <w:style w:type="character" w:customStyle="1" w:styleId="7">
    <w:name w:val="Основний текст (7)_"/>
    <w:basedOn w:val="a0"/>
    <w:link w:val="70"/>
    <w:rsid w:val="00FA06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">
    <w:name w:val="Основний текст (7) + Не курсив"/>
    <w:basedOn w:val="7"/>
    <w:rsid w:val="00FA0602"/>
    <w:rPr>
      <w:i/>
      <w:iCs/>
      <w:spacing w:val="0"/>
    </w:rPr>
  </w:style>
  <w:style w:type="character" w:customStyle="1" w:styleId="2">
    <w:name w:val="Основний текст (2)_"/>
    <w:basedOn w:val="a0"/>
    <w:link w:val="20"/>
    <w:rsid w:val="00FA06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FA06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FA06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2">
    <w:name w:val="Основний текст (7) + Напівжирний"/>
    <w:basedOn w:val="7"/>
    <w:rsid w:val="00FA0602"/>
    <w:rPr>
      <w:b/>
      <w:bCs/>
      <w:spacing w:val="0"/>
    </w:rPr>
  </w:style>
  <w:style w:type="character" w:customStyle="1" w:styleId="8">
    <w:name w:val="Основний текст (8)_"/>
    <w:basedOn w:val="a0"/>
    <w:link w:val="80"/>
    <w:rsid w:val="00FA06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">
    <w:name w:val="Основний текст (9)_"/>
    <w:basedOn w:val="a0"/>
    <w:link w:val="90"/>
    <w:rsid w:val="00FA06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paragraph" w:customStyle="1" w:styleId="50">
    <w:name w:val="Основний текст (5)"/>
    <w:basedOn w:val="a"/>
    <w:link w:val="5"/>
    <w:rsid w:val="00FA0602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40">
    <w:name w:val="Основний текст (4)"/>
    <w:basedOn w:val="a"/>
    <w:link w:val="4"/>
    <w:rsid w:val="00FA060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FA0602"/>
    <w:pPr>
      <w:shd w:val="clear" w:color="auto" w:fill="FFFFFF"/>
      <w:spacing w:before="240" w:line="413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70">
    <w:name w:val="Основний текст (7)"/>
    <w:basedOn w:val="a"/>
    <w:link w:val="7"/>
    <w:rsid w:val="00FA0602"/>
    <w:pPr>
      <w:shd w:val="clear" w:color="auto" w:fill="FFFFFF"/>
      <w:spacing w:before="60" w:after="60" w:line="278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FA060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FA060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FA060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ий текст (8)"/>
    <w:basedOn w:val="a"/>
    <w:link w:val="8"/>
    <w:rsid w:val="00FA060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ий текст (9)"/>
    <w:basedOn w:val="a"/>
    <w:link w:val="9"/>
    <w:rsid w:val="00FA060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1596</Words>
  <Characters>9100</Characters>
  <Application>Microsoft Office Word</Application>
  <DocSecurity>0</DocSecurity>
  <Lines>75</Lines>
  <Paragraphs>21</Paragraphs>
  <ScaleCrop>false</ScaleCrop>
  <Company>DMR</Company>
  <LinksUpToDate>false</LinksUpToDate>
  <CharactersWithSpaces>10675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2024-09-12T07:21:00Z</dcterms:created>
  <dcterms:modified xsi:type="dcterms:W3CDTF">2024-09-12T08:32:00Z</dcterms:modified>
</cp:coreProperties>
</file>