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983" w:rsidRDefault="007E04C2">
      <w:pPr>
        <w:pStyle w:val="60"/>
        <w:shd w:val="clear" w:color="auto" w:fill="auto"/>
        <w:spacing w:after="0" w:line="240" w:lineRule="exact"/>
        <w:ind w:left="6560"/>
      </w:pPr>
      <w:r>
        <w:t>Протокол № 87</w:t>
      </w:r>
    </w:p>
    <w:p w:rsidR="00C70983" w:rsidRDefault="007E04C2">
      <w:pPr>
        <w:pStyle w:val="40"/>
        <w:shd w:val="clear" w:color="auto" w:fill="auto"/>
        <w:spacing w:line="595" w:lineRule="exact"/>
        <w:ind w:left="3480"/>
      </w:pPr>
      <w:r>
        <w:t>засідання постійної комісії ради з питань регулювання земельних відносин</w:t>
      </w:r>
    </w:p>
    <w:p w:rsidR="00C70983" w:rsidRDefault="007E04C2">
      <w:pPr>
        <w:pStyle w:val="60"/>
        <w:shd w:val="clear" w:color="auto" w:fill="auto"/>
        <w:tabs>
          <w:tab w:val="left" w:pos="12783"/>
        </w:tabs>
        <w:spacing w:after="0" w:line="595" w:lineRule="exact"/>
        <w:ind w:left="140"/>
      </w:pPr>
      <w:r>
        <w:t>м. Дрогобич</w:t>
      </w:r>
      <w:r>
        <w:tab/>
        <w:t>11 січня 2018 р.</w:t>
      </w:r>
    </w:p>
    <w:p w:rsidR="00C70983" w:rsidRDefault="007E04C2">
      <w:pPr>
        <w:pStyle w:val="70"/>
        <w:shd w:val="clear" w:color="auto" w:fill="auto"/>
        <w:ind w:left="14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Дзюрах</w:t>
      </w:r>
      <w:proofErr w:type="spellEnd"/>
      <w:r>
        <w:rPr>
          <w:rStyle w:val="72"/>
        </w:rPr>
        <w:t xml:space="preserve"> І. В.</w:t>
      </w:r>
    </w:p>
    <w:p w:rsidR="00C70983" w:rsidRDefault="007E04C2">
      <w:pPr>
        <w:pStyle w:val="70"/>
        <w:shd w:val="clear" w:color="auto" w:fill="auto"/>
        <w:spacing w:line="413" w:lineRule="exact"/>
        <w:ind w:left="140"/>
      </w:pPr>
      <w:r>
        <w:t>Заступник голови постійної комісії:</w:t>
      </w:r>
      <w:r>
        <w:rPr>
          <w:rStyle w:val="71"/>
        </w:rPr>
        <w:t xml:space="preserve"> </w:t>
      </w:r>
      <w:r>
        <w:rPr>
          <w:rStyle w:val="72"/>
        </w:rPr>
        <w:t>Вітульська М. І.</w:t>
      </w:r>
    </w:p>
    <w:p w:rsidR="00C70983" w:rsidRDefault="007E04C2">
      <w:pPr>
        <w:pStyle w:val="70"/>
        <w:shd w:val="clear" w:color="auto" w:fill="auto"/>
        <w:spacing w:line="413" w:lineRule="exact"/>
        <w:ind w:left="14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Оленич</w:t>
      </w:r>
      <w:proofErr w:type="spellEnd"/>
      <w:r>
        <w:rPr>
          <w:rStyle w:val="72"/>
        </w:rPr>
        <w:t xml:space="preserve"> С. Р.</w:t>
      </w:r>
    </w:p>
    <w:p w:rsidR="00C70983" w:rsidRDefault="007E04C2">
      <w:pPr>
        <w:pStyle w:val="60"/>
        <w:shd w:val="clear" w:color="auto" w:fill="auto"/>
        <w:spacing w:after="0" w:line="413" w:lineRule="exact"/>
        <w:ind w:left="140"/>
      </w:pPr>
      <w:r>
        <w:rPr>
          <w:rStyle w:val="61"/>
        </w:rPr>
        <w:t>Члени постійної комісії:</w:t>
      </w:r>
      <w:r>
        <w:t xml:space="preserve"> </w:t>
      </w:r>
      <w:r>
        <w:rPr>
          <w:rStyle w:val="62"/>
        </w:rPr>
        <w:t xml:space="preserve">Броварський Н. Я., </w:t>
      </w:r>
      <w:proofErr w:type="spellStart"/>
      <w:r>
        <w:rPr>
          <w:rStyle w:val="62"/>
        </w:rPr>
        <w:t>Муль</w:t>
      </w:r>
      <w:proofErr w:type="spellEnd"/>
      <w:r>
        <w:rPr>
          <w:rStyle w:val="62"/>
        </w:rPr>
        <w:t xml:space="preserve"> Р. М., Вітульська М. І., </w:t>
      </w:r>
      <w:proofErr w:type="spellStart"/>
      <w:r>
        <w:rPr>
          <w:rStyle w:val="62"/>
        </w:rPr>
        <w:t>Бернадович</w:t>
      </w:r>
      <w:proofErr w:type="spellEnd"/>
      <w:r>
        <w:rPr>
          <w:rStyle w:val="62"/>
        </w:rPr>
        <w:t xml:space="preserve"> В. А., Балог О. Б., , Городинський М.</w:t>
      </w:r>
    </w:p>
    <w:p w:rsidR="00C70983" w:rsidRDefault="007E04C2">
      <w:pPr>
        <w:pStyle w:val="60"/>
        <w:shd w:val="clear" w:color="auto" w:fill="auto"/>
        <w:spacing w:after="0" w:line="240" w:lineRule="exact"/>
        <w:ind w:left="140"/>
      </w:pPr>
      <w:r>
        <w:t>М.</w:t>
      </w:r>
    </w:p>
    <w:p w:rsidR="00C70983" w:rsidRDefault="007E04C2">
      <w:pPr>
        <w:pStyle w:val="60"/>
        <w:shd w:val="clear" w:color="auto" w:fill="auto"/>
        <w:spacing w:after="0" w:line="298" w:lineRule="exact"/>
        <w:ind w:left="140"/>
      </w:pPr>
      <w:r>
        <w:t>Відсутні: ==========</w:t>
      </w:r>
    </w:p>
    <w:p w:rsidR="00C70983" w:rsidRDefault="007E04C2">
      <w:pPr>
        <w:pStyle w:val="60"/>
        <w:shd w:val="clear" w:color="auto" w:fill="auto"/>
        <w:spacing w:after="79" w:line="298" w:lineRule="exact"/>
        <w:ind w:left="140" w:right="560"/>
      </w:pPr>
      <w:r>
        <w:t xml:space="preserve">Запрошені: </w:t>
      </w:r>
      <w:r>
        <w:rPr>
          <w:rStyle w:val="62"/>
        </w:rPr>
        <w:t xml:space="preserve">начальник відділу правового забезпечення Кулиняк С. Л., начальник відділу архітектури та містобудування І. </w:t>
      </w:r>
      <w:proofErr w:type="spellStart"/>
      <w:r>
        <w:rPr>
          <w:rStyle w:val="62"/>
        </w:rPr>
        <w:t>Петранич</w:t>
      </w:r>
      <w:proofErr w:type="spellEnd"/>
      <w:r>
        <w:rPr>
          <w:rStyle w:val="62"/>
        </w:rPr>
        <w:t>,</w:t>
      </w:r>
      <w:r>
        <w:t xml:space="preserve"> 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та приватизації комунального майна та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 </w:t>
      </w:r>
      <w:proofErr w:type="spellStart"/>
      <w:r>
        <w:t>Росоха</w:t>
      </w:r>
      <w:proofErr w:type="spellEnd"/>
      <w:r>
        <w:t xml:space="preserve"> Р. В. Присутні від громади:Терлецький С. С., Гудим М.І., </w:t>
      </w:r>
      <w:proofErr w:type="spellStart"/>
      <w:r>
        <w:t>Маскула</w:t>
      </w:r>
      <w:proofErr w:type="spellEnd"/>
      <w:r>
        <w:t xml:space="preserve"> Л. О., Волков В.В., </w:t>
      </w:r>
      <w:proofErr w:type="spellStart"/>
      <w:r>
        <w:t>Деревянко</w:t>
      </w:r>
      <w:proofErr w:type="spellEnd"/>
      <w:r>
        <w:t xml:space="preserve"> А.О., </w:t>
      </w:r>
      <w:proofErr w:type="spellStart"/>
      <w:r>
        <w:t>Горянський</w:t>
      </w:r>
      <w:proofErr w:type="spellEnd"/>
      <w:r>
        <w:t xml:space="preserve"> М. В., </w:t>
      </w:r>
      <w:proofErr w:type="spellStart"/>
      <w:r>
        <w:t>Бішко</w:t>
      </w:r>
      <w:proofErr w:type="spellEnd"/>
      <w:r>
        <w:t xml:space="preserve"> В. А., </w:t>
      </w:r>
      <w:proofErr w:type="spellStart"/>
      <w:r>
        <w:t>Вайнапель</w:t>
      </w:r>
      <w:proofErr w:type="spellEnd"/>
      <w:r>
        <w:t xml:space="preserve"> А. Ю., Партика В. С., </w:t>
      </w:r>
      <w:proofErr w:type="spellStart"/>
      <w:r>
        <w:t>Царук</w:t>
      </w:r>
      <w:proofErr w:type="spellEnd"/>
      <w:r>
        <w:t xml:space="preserve"> С. В., </w:t>
      </w:r>
      <w:proofErr w:type="spellStart"/>
      <w:r>
        <w:t>Катриняк</w:t>
      </w:r>
      <w:proofErr w:type="spellEnd"/>
      <w:r>
        <w:t xml:space="preserve"> В. С., </w:t>
      </w:r>
      <w:proofErr w:type="spellStart"/>
      <w:r>
        <w:t>Сов'як</w:t>
      </w:r>
      <w:proofErr w:type="spellEnd"/>
      <w:r>
        <w:t xml:space="preserve"> М. С., Дівчур Г. Г., </w:t>
      </w:r>
      <w:proofErr w:type="spellStart"/>
      <w:r>
        <w:t>Яртим</w:t>
      </w:r>
      <w:proofErr w:type="spellEnd"/>
      <w:r>
        <w:t xml:space="preserve"> В., </w:t>
      </w:r>
      <w:proofErr w:type="spellStart"/>
      <w:r>
        <w:t>Цеслів</w:t>
      </w:r>
      <w:proofErr w:type="spellEnd"/>
      <w:r>
        <w:t xml:space="preserve"> Р., </w:t>
      </w:r>
      <w:proofErr w:type="spellStart"/>
      <w:r>
        <w:t>Надкернична</w:t>
      </w:r>
      <w:proofErr w:type="spellEnd"/>
      <w:r>
        <w:t xml:space="preserve"> Л. І.</w:t>
      </w:r>
    </w:p>
    <w:p w:rsidR="00C70983" w:rsidRDefault="007E04C2">
      <w:pPr>
        <w:pStyle w:val="a5"/>
        <w:shd w:val="clear" w:color="auto" w:fill="auto"/>
        <w:spacing w:after="5" w:line="274" w:lineRule="exact"/>
        <w:ind w:left="140" w:right="560"/>
      </w:pPr>
      <w:r>
        <w:t>Слухали:голову комісії про порядок денний та доповнення, присутність членів комісії, звернення громадян, представників відділу оренди та приватизації. За порядок денний після обговорення затвердили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02"/>
        <w:gridCol w:w="4253"/>
        <w:gridCol w:w="1987"/>
        <w:gridCol w:w="3734"/>
      </w:tblGrid>
      <w:tr w:rsidR="00C70983">
        <w:trPr>
          <w:trHeight w:val="6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20"/>
              <w:framePr w:wrap="notBeside" w:vAnchor="text" w:hAnchor="text" w:xAlign="center" w:y="1"/>
              <w:shd w:val="clear" w:color="auto" w:fill="auto"/>
              <w:ind w:left="200"/>
            </w:pPr>
            <w:r>
              <w:t>№ п/п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20"/>
              <w:framePr w:wrap="notBeside" w:vAnchor="text" w:hAnchor="text" w:xAlign="center" w:y="1"/>
              <w:shd w:val="clear" w:color="auto" w:fill="auto"/>
              <w:spacing w:after="120" w:line="240" w:lineRule="auto"/>
              <w:ind w:left="100"/>
            </w:pPr>
            <w:r>
              <w:t>Дата</w:t>
            </w:r>
          </w:p>
          <w:p w:rsidR="00C70983" w:rsidRDefault="007E04C2">
            <w:pPr>
              <w:pStyle w:val="20"/>
              <w:framePr w:wrap="notBeside" w:vAnchor="text" w:hAnchor="text" w:xAlign="center" w:y="1"/>
              <w:shd w:val="clear" w:color="auto" w:fill="auto"/>
              <w:spacing w:before="120" w:line="240" w:lineRule="auto"/>
              <w:ind w:left="100"/>
            </w:pPr>
            <w:r>
              <w:t>поступлення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C70983">
        <w:trPr>
          <w:trHeight w:val="974"/>
          <w:jc w:val="center"/>
        </w:trPr>
        <w:tc>
          <w:tcPr>
            <w:tcW w:w="1519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70983" w:rsidRDefault="007E04C2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2760"/>
            </w:pPr>
            <w:r>
              <w:t>1. Про продовження терміну оренди та надання в оренду земельних ділянок</w:t>
            </w:r>
          </w:p>
        </w:tc>
      </w:tr>
      <w:tr w:rsidR="00C70983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ТзОВ «ПЕК-ПОЛ» (Ян </w:t>
            </w:r>
            <w:proofErr w:type="spellStart"/>
            <w:r>
              <w:t>Пелехач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Продовження терміну оренди земельної ділянки площею 3330 кв. м., вул. Трускавецька, 71, для обслуговування нежитлового приміщення.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16.11.2017р.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C70983" w:rsidRDefault="007E04C2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C70983">
        <w:trPr>
          <w:trHeight w:val="11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Pr="0047377E" w:rsidRDefault="007E04C2" w:rsidP="0047377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  <w:proofErr w:type="spellStart"/>
            <w:r>
              <w:t>Кіс</w:t>
            </w:r>
            <w:proofErr w:type="spellEnd"/>
            <w:r>
              <w:t xml:space="preserve"> О.М.,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Продовження</w:t>
            </w:r>
            <w:proofErr w:type="spellEnd"/>
            <w:r>
              <w:t xml:space="preserve"> </w:t>
            </w:r>
            <w:proofErr w:type="spellStart"/>
            <w:r>
              <w:t>терміну</w:t>
            </w:r>
            <w:proofErr w:type="spellEnd"/>
            <w:r>
              <w:t xml:space="preserve"> </w:t>
            </w:r>
            <w:proofErr w:type="spellStart"/>
            <w:r>
              <w:t>оренди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ділянки площею 25 кв. м., на пл</w:t>
            </w:r>
            <w:proofErr w:type="gramStart"/>
            <w:r>
              <w:t xml:space="preserve">.. </w:t>
            </w:r>
            <w:proofErr w:type="gramEnd"/>
            <w:r>
              <w:t>Злуки, 1/Г, для обслуговування нежитлової будівлі.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17.11.2017р.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C70983" w:rsidRDefault="00C7098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0"/>
        <w:gridCol w:w="4397"/>
        <w:gridCol w:w="4253"/>
        <w:gridCol w:w="1982"/>
        <w:gridCol w:w="3739"/>
      </w:tblGrid>
      <w:tr w:rsidR="00C70983">
        <w:trPr>
          <w:trHeight w:val="111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lastRenderedPageBreak/>
              <w:t>1.3.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Городнов</w:t>
            </w:r>
            <w:proofErr w:type="spellEnd"/>
            <w:r>
              <w:t xml:space="preserve"> Л.З.,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Продовження терміну оренди земельної ділянки площею 58 кв. м., на вул. П. Орлика, 9/15, для обслуговування нежитлової будівлі.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14.11.2017р.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139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1.4.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МІ</w:t>
            </w:r>
            <w:r>
              <w:rPr>
                <w:rStyle w:val="135pt"/>
              </w:rPr>
              <w:t xml:space="preserve"> 1</w:t>
            </w:r>
            <w:r>
              <w:t>11 «Зодіак» (Р. Маршалок)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Продовження терміну оренди земельної ділянки площею 150 кв. м., на вул. Самбірській, 74/6, для обслуговування нежитлового приміщення.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30.10.2017р.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139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1.5.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«ВЕСТ ОЙЛ ГРУП» (М. Романів)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Продовження терміну оренди земельної ділянки площею 2650 кв. м., на вул. В. Великого, 7/3, для обслуговування нежитлової будівлі автозаправної станції.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21.12.2017р.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C70983" w:rsidRDefault="007E04C2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C70983">
        <w:trPr>
          <w:trHeight w:val="653"/>
          <w:jc w:val="center"/>
        </w:trPr>
        <w:tc>
          <w:tcPr>
            <w:tcW w:w="1522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70983" w:rsidRDefault="007E04C2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 xml:space="preserve">А ■ </w:t>
            </w:r>
            <w:proofErr w:type="spellStart"/>
            <w:r>
              <w:t>■</w:t>
            </w:r>
            <w:proofErr w:type="spellEnd"/>
            <w:r>
              <w:t xml:space="preserve"> • </w:t>
            </w:r>
            <w:proofErr w:type="spellStart"/>
            <w:r>
              <w:t>•</w:t>
            </w:r>
            <w:proofErr w:type="spellEnd"/>
            <w:r>
              <w:t xml:space="preserve"> </w:t>
            </w:r>
            <w:proofErr w:type="spellStart"/>
            <w:r>
              <w:t>•</w:t>
            </w:r>
            <w:proofErr w:type="spellEnd"/>
            <w:r>
              <w:t xml:space="preserve"> •• ••• • </w:t>
            </w:r>
            <w:proofErr w:type="spellStart"/>
            <w:r>
              <w:t>•</w:t>
            </w:r>
            <w:proofErr w:type="spellEnd"/>
          </w:p>
          <w:p w:rsidR="00C70983" w:rsidRDefault="007E04C2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2. Про надання згоди на виготовлення проектів відведення та технічної документації на земельні ділянки</w:t>
            </w:r>
          </w:p>
        </w:tc>
      </w:tr>
      <w:tr w:rsidR="00C70983">
        <w:trPr>
          <w:trHeight w:val="8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2.1.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Роїк</w:t>
            </w:r>
            <w:proofErr w:type="spellEnd"/>
            <w:proofErr w:type="gramEnd"/>
            <w:r>
              <w:t xml:space="preserve"> О.І.,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700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Парковій, для ОЖБ (ділянка № 23)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22.11.2017р.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Рекомендовано відділу скерувати Заяву для </w:t>
            </w:r>
            <w:proofErr w:type="spellStart"/>
            <w:r>
              <w:t>розгляду</w:t>
            </w:r>
            <w:proofErr w:type="spellEnd"/>
            <w:r>
              <w:t xml:space="preserve"> в КП УКБ</w:t>
            </w:r>
          </w:p>
        </w:tc>
      </w:tr>
      <w:tr w:rsidR="00C70983">
        <w:trPr>
          <w:trHeight w:val="8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2.2.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Грицків</w:t>
            </w:r>
            <w:proofErr w:type="spellEnd"/>
            <w:r>
              <w:t xml:space="preserve"> В.Д.,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600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Парковій, для ОЖБ (ділянка № 48)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21.11.2017р.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Рекомендовано відділу скерувати Заяву для </w:t>
            </w:r>
            <w:proofErr w:type="spellStart"/>
            <w:r>
              <w:t>розгляду</w:t>
            </w:r>
            <w:proofErr w:type="spellEnd"/>
            <w:r>
              <w:t xml:space="preserve"> в КП УКБ</w:t>
            </w:r>
          </w:p>
        </w:tc>
      </w:tr>
      <w:tr w:rsidR="00C70983">
        <w:trPr>
          <w:trHeight w:val="8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2.3.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Яхнів</w:t>
            </w:r>
            <w:proofErr w:type="spellEnd"/>
            <w:r>
              <w:t xml:space="preserve"> Б.Б.,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736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Парковій, для ОЖБ (ділянка № 42)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22.11.2017р.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Рекомендовано відділу скерувати Заяву для </w:t>
            </w:r>
            <w:proofErr w:type="spellStart"/>
            <w:r>
              <w:t>розгляду</w:t>
            </w:r>
            <w:proofErr w:type="spellEnd"/>
            <w:r>
              <w:t xml:space="preserve"> в КП УКБ</w:t>
            </w:r>
          </w:p>
        </w:tc>
      </w:tr>
      <w:tr w:rsidR="00C70983">
        <w:trPr>
          <w:trHeight w:val="8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2.4.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Ковба</w:t>
            </w:r>
            <w:proofErr w:type="spellEnd"/>
            <w:r>
              <w:t xml:space="preserve"> В.І.,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700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Парковій, для ОЖБ (ділянка № 22)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21.12.2017р.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Рекомендовано відділу скерувати Заяву для </w:t>
            </w:r>
            <w:proofErr w:type="spellStart"/>
            <w:r>
              <w:t>розгляду</w:t>
            </w:r>
            <w:proofErr w:type="spellEnd"/>
            <w:r>
              <w:t xml:space="preserve"> в КП УКБ</w:t>
            </w:r>
          </w:p>
        </w:tc>
      </w:tr>
      <w:tr w:rsidR="00C70983">
        <w:trPr>
          <w:trHeight w:val="8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2.5.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Чава</w:t>
            </w:r>
            <w:proofErr w:type="spellEnd"/>
            <w:r>
              <w:t xml:space="preserve"> В.П.,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700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Парковій, для ОЖБ (ділянка № 18)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27.12.2017р.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Рекомендовано відділу скерувати Заяву для </w:t>
            </w:r>
            <w:proofErr w:type="spellStart"/>
            <w:r>
              <w:t>розгляду</w:t>
            </w:r>
            <w:proofErr w:type="spellEnd"/>
            <w:r>
              <w:t xml:space="preserve"> в КП УКБ</w:t>
            </w:r>
          </w:p>
        </w:tc>
      </w:tr>
      <w:tr w:rsidR="00C70983">
        <w:trPr>
          <w:trHeight w:val="111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2.6.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Попіль</w:t>
            </w:r>
            <w:proofErr w:type="spellEnd"/>
            <w:r>
              <w:t xml:space="preserve"> М.М.,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30 кв. м. на вул. Самбірській, 78/10 для обслуговування нежитлового приміщення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07.11.2017р.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C70983">
        <w:trPr>
          <w:trHeight w:val="29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2.7.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ГОК «Побратим», </w:t>
            </w:r>
            <w:r w:rsidR="0047377E">
              <w:rPr>
                <w:lang w:val="uk-UA"/>
              </w:rPr>
              <w:t>***</w:t>
            </w:r>
            <w:r>
              <w:t>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15290 кв. м.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22.11.2017р.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C70983" w:rsidRDefault="00C7098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392"/>
        <w:gridCol w:w="4253"/>
        <w:gridCol w:w="1982"/>
        <w:gridCol w:w="3706"/>
      </w:tblGrid>
      <w:tr w:rsidR="00C70983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 вул. Наливайка, для обслуговування гаражного кооперативу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7098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Микитич</w:t>
            </w:r>
            <w:proofErr w:type="spellEnd"/>
            <w:r>
              <w:t xml:space="preserve"> Л.М.,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628 кв. м. на вул. Грабовського,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21.11.2017р.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Pr="0047377E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lang w:val="uk-UA"/>
              </w:rPr>
            </w:pPr>
            <w:r>
              <w:t xml:space="preserve">Волович Я.О., </w:t>
            </w:r>
            <w:proofErr w:type="spellStart"/>
            <w:r>
              <w:t>Бушта</w:t>
            </w:r>
            <w:proofErr w:type="spellEnd"/>
            <w:r>
              <w:t xml:space="preserve"> В.Я.,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646 кв. м. на вул. Д. Нечая, 37,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Гаргай</w:t>
            </w:r>
            <w:proofErr w:type="spellEnd"/>
            <w:r>
              <w:t xml:space="preserve"> А.М.,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414 кв. м. на вул. Толстого, 1,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Чепіль</w:t>
            </w:r>
            <w:proofErr w:type="spellEnd"/>
            <w:r>
              <w:t xml:space="preserve"> О.М., Н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630 кв. м. на пров. Тепличному,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Боянівська</w:t>
            </w:r>
            <w:proofErr w:type="spellEnd"/>
            <w:r>
              <w:t xml:space="preserve"> С. В.,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630 кв. м. на </w:t>
            </w:r>
            <w:proofErr w:type="spellStart"/>
            <w:r>
              <w:t>пров</w:t>
            </w:r>
            <w:proofErr w:type="spellEnd"/>
            <w:r>
              <w:t xml:space="preserve"> Тепличному,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Рекомендувати раді 1 - проти</w:t>
            </w:r>
          </w:p>
        </w:tc>
      </w:tr>
      <w:tr w:rsidR="00C7098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Корча</w:t>
            </w:r>
            <w:proofErr w:type="gramStart"/>
            <w:r>
              <w:t xml:space="preserve"> І.</w:t>
            </w:r>
            <w:proofErr w:type="gramEnd"/>
            <w:r>
              <w:t xml:space="preserve">М.,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765 кв. м. на пров. Тепличному,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C70983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Pr="0047377E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lang w:val="uk-UA"/>
              </w:rPr>
            </w:pPr>
            <w:proofErr w:type="spellStart"/>
            <w:r>
              <w:t>Андрушков</w:t>
            </w:r>
            <w:proofErr w:type="spellEnd"/>
            <w:r>
              <w:t xml:space="preserve"> Ю.Р.,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734 кв. м. на пров. Тепличному,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19.12.2017р.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розгляд ради</w:t>
            </w:r>
          </w:p>
        </w:tc>
      </w:tr>
      <w:tr w:rsidR="00C7098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Шевчук В.І.,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767 кв. м. на пров. Тепличному,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07.12.2017р.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Пляцко</w:t>
            </w:r>
            <w:proofErr w:type="spellEnd"/>
            <w:r>
              <w:t xml:space="preserve"> М.Ю.,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700 кв. м. на пров. Тепличному,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07.12.2017р.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C7098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Бойко Р.І.,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767 кв. м. на пров. Тепличному,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07.12.2017р.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C7098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Мельникович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К.,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650 кв. м. на пров. Тепличному,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08.11.2017р.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C70983" w:rsidRDefault="007E04C2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проти</w:t>
            </w:r>
          </w:p>
        </w:tc>
      </w:tr>
      <w:tr w:rsidR="00C7098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Назаревич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А.,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18.10.2017р.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C7098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2.20.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Тимошишин</w:t>
            </w:r>
            <w:proofErr w:type="spellEnd"/>
            <w:r>
              <w:t xml:space="preserve"> Б.В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767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C7098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2.21.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Партика В. С.,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17.11.2017р.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до вивчення</w:t>
            </w:r>
          </w:p>
          <w:p w:rsidR="00C70983" w:rsidRDefault="007E04C2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(додати схем-план)</w:t>
            </w:r>
          </w:p>
        </w:tc>
      </w:tr>
      <w:tr w:rsidR="00C70983">
        <w:trPr>
          <w:trHeight w:val="140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2.22.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Горянський М. В., Горянська М. А., Голець Я. </w:t>
            </w:r>
            <w:proofErr w:type="spellStart"/>
            <w:r>
              <w:t>І.,Деревянко</w:t>
            </w:r>
            <w:proofErr w:type="spellEnd"/>
            <w:r>
              <w:t xml:space="preserve"> А. Р., </w:t>
            </w:r>
            <w:proofErr w:type="spellStart"/>
            <w:r>
              <w:t>Деревянко</w:t>
            </w:r>
            <w:proofErr w:type="spellEnd"/>
            <w:r>
              <w:t xml:space="preserve"> І. В., Козак М. А.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700 кв. м. на вул. Шашкевича, 33,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28.04.2017 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C70983" w:rsidRDefault="00C7098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4"/>
        <w:gridCol w:w="4397"/>
        <w:gridCol w:w="4253"/>
        <w:gridCol w:w="1982"/>
        <w:gridCol w:w="3706"/>
      </w:tblGrid>
      <w:tr w:rsidR="00C70983">
        <w:trPr>
          <w:trHeight w:val="84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lastRenderedPageBreak/>
              <w:t>2.23.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Вайнапель</w:t>
            </w:r>
            <w:proofErr w:type="spellEnd"/>
            <w:r>
              <w:t xml:space="preserve"> А.Ю.,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45 кв. м. на вул. М. Грушевського,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10.08.2017р.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 (виїзд)</w:t>
            </w:r>
          </w:p>
          <w:p w:rsidR="00C70983" w:rsidRDefault="007E04C2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(додати висновки комунальних служб)</w:t>
            </w:r>
          </w:p>
        </w:tc>
      </w:tr>
      <w:tr w:rsidR="00C70983">
        <w:trPr>
          <w:trHeight w:val="84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2.24.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Кулинич</w:t>
            </w:r>
            <w:proofErr w:type="spellEnd"/>
            <w:r>
              <w:t xml:space="preserve"> Т.Я.,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730 кв. м. на вул. </w:t>
            </w:r>
            <w:proofErr w:type="spellStart"/>
            <w:r>
              <w:t>Зарічна</w:t>
            </w:r>
            <w:proofErr w:type="spellEnd"/>
            <w:r>
              <w:t xml:space="preserve">, для </w:t>
            </w:r>
            <w:proofErr w:type="spellStart"/>
            <w:r>
              <w:t>садівницва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30.05.2017р.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>Рекомендувати раді згідно протоколу від 08.08.2017р.</w:t>
            </w:r>
          </w:p>
        </w:tc>
      </w:tr>
      <w:tr w:rsidR="00C70983">
        <w:trPr>
          <w:trHeight w:val="83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2.25.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Цеслів</w:t>
            </w:r>
            <w:proofErr w:type="spellEnd"/>
            <w:r>
              <w:t xml:space="preserve"> Н.Й.,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1200 кв.м. по вул. Г.Брама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27.07.2017р.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84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2.26.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Маскула</w:t>
            </w:r>
            <w:proofErr w:type="spellEnd"/>
            <w:r>
              <w:t xml:space="preserve"> П.О.,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по вул. І. Франка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right="380"/>
              <w:jc w:val="right"/>
            </w:pPr>
            <w:r>
              <w:t>28.03.2017р. 03.10.2017р.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>Рекомендувати раді згідно протоколу від 12.05.2017р.</w:t>
            </w:r>
          </w:p>
        </w:tc>
      </w:tr>
      <w:tr w:rsidR="00C70983">
        <w:trPr>
          <w:trHeight w:val="1387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2.27.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Скрипух</w:t>
            </w:r>
            <w:proofErr w:type="spellEnd"/>
            <w:r>
              <w:t xml:space="preserve"> О.Т.,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490 кв.м. по вул. Самбірській, для будівництва та обслуговування багатоквартирного житлового будинку з торговими та офісними приміщення.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10.01.2018р.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2.28.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Pr="0047377E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lang w:val="uk-UA"/>
              </w:rPr>
            </w:pPr>
            <w:proofErr w:type="spellStart"/>
            <w:r>
              <w:t>Андруневчин</w:t>
            </w:r>
            <w:proofErr w:type="spellEnd"/>
            <w:r>
              <w:t xml:space="preserve"> І. М.,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762 кв. м. пров. Тепличний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10.01.2018р.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C70983">
        <w:trPr>
          <w:trHeight w:val="56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2.29.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Pr="0047377E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lang w:val="uk-UA"/>
              </w:rPr>
            </w:pPr>
            <w:proofErr w:type="spellStart"/>
            <w:r>
              <w:t>Кардаш</w:t>
            </w:r>
            <w:proofErr w:type="spellEnd"/>
            <w:r>
              <w:t xml:space="preserve"> Ю. А.,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 м. пров. Тепличний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10.01.2018р.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C70983">
        <w:trPr>
          <w:trHeight w:val="56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2.30.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Pr="0047377E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lang w:val="uk-UA"/>
              </w:rPr>
            </w:pPr>
            <w:r>
              <w:t xml:space="preserve">Ситник Р.Я.,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308 кв. м. вул. І. Франка, 30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29.05.2017р.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2.31.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Терлецький С. С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пров. Тепличний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1387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2.32.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Горянський М. В., Горянська М. А., Голець Я. </w:t>
            </w:r>
            <w:proofErr w:type="spellStart"/>
            <w:r>
              <w:t>І.,Деревянко</w:t>
            </w:r>
            <w:proofErr w:type="spellEnd"/>
            <w:r>
              <w:t xml:space="preserve"> А. Р., </w:t>
            </w:r>
            <w:proofErr w:type="spellStart"/>
            <w:r>
              <w:t>Деревянко</w:t>
            </w:r>
            <w:proofErr w:type="spellEnd"/>
            <w:r>
              <w:t xml:space="preserve"> І. В., Козак М. А.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0,0070 кв. м. на вул. Шашкевича, 33,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28.04.2017 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979"/>
          <w:jc w:val="center"/>
        </w:trPr>
        <w:tc>
          <w:tcPr>
            <w:tcW w:w="1520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70983" w:rsidRDefault="007E04C2">
            <w:pPr>
              <w:pStyle w:val="30"/>
              <w:framePr w:wrap="notBeside" w:vAnchor="text" w:hAnchor="text" w:xAlign="center" w:y="1"/>
              <w:shd w:val="clear" w:color="auto" w:fill="auto"/>
              <w:spacing w:line="326" w:lineRule="exact"/>
              <w:jc w:val="center"/>
            </w:pPr>
            <w:r>
              <w:t>3.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C70983">
        <w:trPr>
          <w:trHeight w:val="56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Чверенко</w:t>
            </w:r>
            <w:proofErr w:type="spellEnd"/>
            <w:r>
              <w:t xml:space="preserve"> І.Б., </w:t>
            </w:r>
            <w:proofErr w:type="spellStart"/>
            <w:r>
              <w:t>вул</w:t>
            </w:r>
            <w:proofErr w:type="spellEnd"/>
            <w:r>
              <w:t>. Є. Коновальця, 15/3, кв. 52.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628 кв. м. на вул. Шептицького,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18.12.2017р.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29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Коссак Г.М., вул. В. Великого, 46, кв. 61.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618 кв. м.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08.12.2017р.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C70983" w:rsidRDefault="00C7098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706"/>
      </w:tblGrid>
      <w:tr w:rsidR="00C70983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 пров. Тепличному,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Арнаутова</w:t>
            </w:r>
            <w:proofErr w:type="spellEnd"/>
            <w:r>
              <w:t xml:space="preserve"> В.Г., </w:t>
            </w:r>
            <w:r w:rsidR="0047377E">
              <w:rPr>
                <w:lang w:val="uk-UA"/>
              </w:rPr>
              <w:t>***</w:t>
            </w:r>
            <w: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618 кв. м. на пров. Тепличному,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08.12.2017р.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Каштанова С.І.,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318 кв. м. вул. </w:t>
            </w:r>
            <w:proofErr w:type="spellStart"/>
            <w:r>
              <w:t>Холмській</w:t>
            </w:r>
            <w:proofErr w:type="spellEnd"/>
            <w:r>
              <w:t xml:space="preserve">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08.11.2017р.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Яртим</w:t>
            </w:r>
            <w:proofErr w:type="spellEnd"/>
            <w:r>
              <w:t xml:space="preserve"> В.В.,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вул. Коцюбинського, 5,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Солтис</w:t>
            </w:r>
            <w:proofErr w:type="spellEnd"/>
            <w:r>
              <w:t xml:space="preserve"> М.С.,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П. Орлика, 28 Б,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Ігнацевич</w:t>
            </w:r>
            <w:proofErr w:type="spellEnd"/>
            <w:r>
              <w:t xml:space="preserve"> В.О., </w:t>
            </w:r>
            <w:r w:rsidR="0047377E">
              <w:rPr>
                <w:lang w:val="uk-UA"/>
              </w:rPr>
              <w:t>***</w:t>
            </w:r>
            <w: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147 кв. м. на вул. </w:t>
            </w:r>
            <w:proofErr w:type="spellStart"/>
            <w:r>
              <w:t>Рихтицькій</w:t>
            </w:r>
            <w:proofErr w:type="spellEnd"/>
            <w:r>
              <w:t xml:space="preserve">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Дзядусь-Пилипів</w:t>
            </w:r>
            <w:proofErr w:type="spellEnd"/>
            <w:r>
              <w:t xml:space="preserve"> Л.В.,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611 кв. м. на вул. Східній, 8,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Голод В.В., Гутник Т.В., Гутник</w:t>
            </w:r>
            <w:proofErr w:type="gramStart"/>
            <w:r>
              <w:t xml:space="preserve"> І.</w:t>
            </w:r>
            <w:proofErr w:type="gramEnd"/>
            <w:r>
              <w:t xml:space="preserve">С., Гутник О.І., </w:t>
            </w:r>
            <w:proofErr w:type="spellStart"/>
            <w:r>
              <w:t>Гутник</w:t>
            </w:r>
            <w:proofErr w:type="spellEnd"/>
            <w:r>
              <w:t xml:space="preserve"> А.І., </w:t>
            </w:r>
            <w:proofErr w:type="spellStart"/>
            <w:r>
              <w:t>ву</w:t>
            </w:r>
            <w:proofErr w:type="spellEnd"/>
            <w:r w:rsidR="0047377E">
              <w:rPr>
                <w:lang w:val="uk-UA"/>
              </w:rPr>
              <w:t>***</w:t>
            </w:r>
            <w: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374 кв. м. на вул. Козловського, 38,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Паласевич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Л.,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625 кв. м. на пров. Тепличний,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Малиш</w:t>
            </w:r>
            <w:proofErr w:type="spellEnd"/>
            <w:r>
              <w:t xml:space="preserve"> Н.Г.,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150 кв. м. на вул. Г. Брама, 31,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17.11.2017р.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Дрогобичтеплоенерго</w:t>
            </w:r>
            <w:proofErr w:type="spellEnd"/>
            <w:r>
              <w:t>» (І. Хомяк)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500 кв. м. на вул. </w:t>
            </w:r>
            <w:proofErr w:type="spellStart"/>
            <w:r>
              <w:t>Зварицька</w:t>
            </w:r>
            <w:proofErr w:type="spellEnd"/>
            <w:r>
              <w:t xml:space="preserve">, 79/1, для </w:t>
            </w:r>
            <w:proofErr w:type="spellStart"/>
            <w:r>
              <w:t>розміщення</w:t>
            </w:r>
            <w:proofErr w:type="spellEnd"/>
            <w:r>
              <w:t xml:space="preserve"> та експлуатацію будівель технічної інфраструктури та передати у постійне користування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Дрогобичтеплоенерго</w:t>
            </w:r>
            <w:proofErr w:type="spellEnd"/>
            <w:r>
              <w:t>» (І. Хомяк)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300 кв. м. на вул. </w:t>
            </w:r>
            <w:proofErr w:type="spellStart"/>
            <w:r>
              <w:t>Стрийська</w:t>
            </w:r>
            <w:proofErr w:type="spellEnd"/>
            <w:r>
              <w:t xml:space="preserve">, 3/1, для </w:t>
            </w:r>
            <w:proofErr w:type="spellStart"/>
            <w:r>
              <w:t>розміщення</w:t>
            </w:r>
            <w:proofErr w:type="spellEnd"/>
            <w:r>
              <w:t xml:space="preserve"> та експлуатацію будівель технічної інфраструктури та передати у постійне користування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Дрогобичтеплоенерго</w:t>
            </w:r>
            <w:proofErr w:type="spellEnd"/>
            <w:r>
              <w:t>» (І. Хомяк)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400 кв. м. на вул. </w:t>
            </w:r>
            <w:proofErr w:type="spellStart"/>
            <w:r>
              <w:t>Нижанківського</w:t>
            </w:r>
            <w:proofErr w:type="spellEnd"/>
            <w:r>
              <w:t xml:space="preserve">, 3/1, для </w:t>
            </w:r>
            <w:proofErr w:type="spellStart"/>
            <w:r>
              <w:t>розміщення</w:t>
            </w:r>
            <w:proofErr w:type="spellEnd"/>
            <w:r>
              <w:t xml:space="preserve"> та експлуатацію будівель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C70983" w:rsidRDefault="00C7098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706"/>
      </w:tblGrid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технічної інфраструктури та передати у постійне користування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70983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3.15.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Дрогобичтеплоенерго</w:t>
            </w:r>
            <w:proofErr w:type="spellEnd"/>
            <w:r>
              <w:t>» (І. Хомяк)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Т. Шевченка, 23/1, для розміщення та експлуатацію будівель технічної інфраструктури та передати у постійне користування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12.12.2017р.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3.16.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Дрогобичтеплоенерго</w:t>
            </w:r>
            <w:proofErr w:type="spellEnd"/>
            <w:r>
              <w:t>» (І. Хомяк)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1500 кв. м. на вул. Б. Лепкого, 9/2, для розміщення та експлуатацію будівель технічної інфраструктури та передати у постійне користування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12.12.2017р.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3.17.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Дрогобичтеплоенерго</w:t>
            </w:r>
            <w:proofErr w:type="spellEnd"/>
            <w:r>
              <w:t>» (І. Хомяк)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5300 кв. м. на вул. Самбірська, 68/1, для розміщення та експлуатацію будівель технічної інфраструктури та передати у постійне користування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12.12.2017р.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3.18.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Дрогобичтеплоенерго</w:t>
            </w:r>
            <w:proofErr w:type="spellEnd"/>
            <w:r>
              <w:t>» (І. Хомяк)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4300 кв. м. на вул. В. Великого, 14, для розміщення та експлуатацію будівель технічної інфраструктури та передати у постійне користування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12.12.2017р.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3.19.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Дрогобичтеплоенерго</w:t>
            </w:r>
            <w:proofErr w:type="spellEnd"/>
            <w:r>
              <w:t>» (І. Хомяк)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1100 кв. м. на вул. Д. Галицького, 7/1, для розміщення та експлуатацію будівель технічної інфраструктури та передати у постійне користування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12.12.2017р.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3.20.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Дрогобичтеплоенерго</w:t>
            </w:r>
            <w:proofErr w:type="spellEnd"/>
            <w:r>
              <w:t>» (І. Хомяк)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Б. Козловського, 17/1, для розміщення та експлуатацію будівель технічної інфраструктури та передати у постійне користування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12.12.2017р.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140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3.21.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Дрогобичтеплоенерго</w:t>
            </w:r>
            <w:proofErr w:type="spellEnd"/>
            <w:r>
              <w:t>» (І. Хомяк)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294 кв. м. на вул. М. Грушевського, 154 а, для розміщення та експлуатацію будівель технічної інфраструктури та передати у постійне користування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12.12.2017р.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C70983" w:rsidRDefault="00C7098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706"/>
      </w:tblGrid>
      <w:tr w:rsidR="00C70983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lastRenderedPageBreak/>
              <w:t>3.22.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Дрогобичтеплоенерго</w:t>
            </w:r>
            <w:proofErr w:type="spellEnd"/>
            <w:r>
              <w:t>» (І. Хомяк)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144 кв. м. на вул. М. Грушевського, 123, для розміщення та експлуатацію будівель технічної інфраструктури та передати у постійне користування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12.12.2017р.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3.23.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Дрогобичтеплоенерго</w:t>
            </w:r>
            <w:proofErr w:type="spellEnd"/>
            <w:r>
              <w:t>» (І. Хомяк)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306 кв. м. на вул. В. Великого, 15 а, для розміщення та експлуатацію будівель технічної інфраструктури та передати у постійне користування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12.12.2017р.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3.24.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Дрогобичтеплоенерго</w:t>
            </w:r>
            <w:proofErr w:type="spellEnd"/>
            <w:r>
              <w:t>» (І. Хомяк)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215 кв. м. на вул. Є. Коновальця, 7/2а, для розміщення та експлуатацію будівель технічної інфраструктури та передати у постійне користування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12.12.2017р.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3.25.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Дрогобичтеплоенерго</w:t>
            </w:r>
            <w:proofErr w:type="spellEnd"/>
            <w:r>
              <w:t>» (І. Хомяк)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494 кв. м. на вул. Є. Коновальця, 15а, для розміщення та експлуатацію будівель технічної інфраструктури та передати у постійне користування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12.12.2017р.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3.26.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Дрогобичтеплоенерго</w:t>
            </w:r>
            <w:proofErr w:type="spellEnd"/>
            <w:r>
              <w:t>» (І. Хомяк)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270 кв. м. на вул. Б. Лепкого, 11/1, для розміщення та експлуатацію будівель технічної інфраструктури та передати у постійне користування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12.12.2017р.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3.27.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Дрогобичтеплоенерго</w:t>
            </w:r>
            <w:proofErr w:type="spellEnd"/>
            <w:r>
              <w:t>» (І. Хомяк)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504 кв. м. на вул. Самбірська, 108 а, для розміщення та експлуатацію будівель технічної інфраструктури та передати у постійне користування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12.12.2017р.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3.28.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Дрогобичтеплоенерго</w:t>
            </w:r>
            <w:proofErr w:type="spellEnd"/>
            <w:r>
              <w:t>» (І. Хомяк)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210 кв. м. на вул. М. Грушевського, 64/1, для розміщення та експлуатацію будівель технічної інфраструктури та передати у постійне користування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12.12.2017р.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7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3.29.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Ек</w:t>
            </w:r>
            <w:proofErr w:type="spellEnd"/>
            <w:r>
              <w:t xml:space="preserve"> Н. Б. Щурик Б. В</w:t>
            </w:r>
            <w:r w:rsidR="0047377E">
              <w:rPr>
                <w:lang w:val="uk-UA"/>
              </w:rPr>
              <w:t>***</w:t>
            </w:r>
            <w: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893 кв. м. вул. Котляревського, 20,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06.12.2017р.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C70983" w:rsidRDefault="00C7098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706"/>
      </w:tblGrid>
      <w:tr w:rsidR="00C70983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3.30.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Федьків І. В.,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</w:t>
            </w:r>
          </w:p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вул. Дорошенка, 18,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22.06.2017р.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3.31.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Федьків І. В.,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707 кв. м. вул. Дорошенка,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22.06.2017р.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3.32.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47377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Горбяк</w:t>
            </w:r>
            <w:proofErr w:type="spellEnd"/>
            <w:r>
              <w:t xml:space="preserve"> М. М., </w:t>
            </w:r>
            <w:r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вул. Бетховена, 27,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3.33.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47377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Волошанський</w:t>
            </w:r>
            <w:proofErr w:type="spellEnd"/>
            <w:r>
              <w:t xml:space="preserve"> П. М., </w:t>
            </w:r>
            <w:r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705 кв. м. вул. Зарічній,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C70983" w:rsidRDefault="007E04C2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(відсутні погоджувальні висновки)</w:t>
            </w:r>
          </w:p>
        </w:tc>
      </w:tr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3.34.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Іванову В. Ю.,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919 кв. м. вул. Бортнянського, 7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3.35.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Тершак</w:t>
            </w:r>
            <w:proofErr w:type="spellEnd"/>
            <w:proofErr w:type="gramStart"/>
            <w:r>
              <w:t xml:space="preserve"> .</w:t>
            </w:r>
            <w:proofErr w:type="gramEnd"/>
            <w:r>
              <w:t xml:space="preserve"> О.,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798 кв. м. вул. Шептицького, 7,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08.11.2017р.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3.36.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Хлопик</w:t>
            </w:r>
            <w:proofErr w:type="spellEnd"/>
            <w:r w:rsidR="0047377E">
              <w:t xml:space="preserve"> Р. М.,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811 кв. м. вул. 22</w:t>
            </w:r>
            <w:proofErr w:type="gramStart"/>
            <w:r>
              <w:t xml:space="preserve"> С</w:t>
            </w:r>
            <w:proofErr w:type="gramEnd"/>
            <w:r>
              <w:t>ічня, 123,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25.10.2017р.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3.37.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47377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Костюка М. В., </w:t>
            </w:r>
            <w:r>
              <w:rPr>
                <w:lang w:val="uk-UA"/>
              </w:rPr>
              <w:t>***</w:t>
            </w:r>
            <w:r w:rsidR="007E04C2">
              <w:t>..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700 кв. м. вул. Станіславській,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3.38.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Стецьків Т. Р.,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700 кв. м. вул. П. Орлика,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01.11.2017р.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3.39.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Чугаєва</w:t>
            </w:r>
            <w:proofErr w:type="spellEnd"/>
            <w:r>
              <w:t xml:space="preserve"> О. В., </w:t>
            </w:r>
            <w:proofErr w:type="spellStart"/>
            <w:r>
              <w:t>Погореловська</w:t>
            </w:r>
            <w:proofErr w:type="spellEnd"/>
            <w:r>
              <w:t xml:space="preserve"> М.М.,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вул. Б. Хмельницького, 15,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25.10.2017р.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3.40.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Ігнацевич</w:t>
            </w:r>
            <w:proofErr w:type="spellEnd"/>
            <w:r>
              <w:t xml:space="preserve"> О.В., </w:t>
            </w:r>
            <w:r w:rsidR="0047377E">
              <w:rPr>
                <w:lang w:val="uk-UA"/>
              </w:rPr>
              <w:t>***</w:t>
            </w:r>
            <w: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625 кв. м. пров. Тепличний,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3.41.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Рубель А.О.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618 кв. м. пров. Тепличний,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>Рекомендувати раді 2 - проти</w:t>
            </w:r>
          </w:p>
        </w:tc>
      </w:tr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3.42.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Качмар</w:t>
            </w:r>
            <w:proofErr w:type="spellEnd"/>
            <w:r>
              <w:t xml:space="preserve"> Т.М.,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449 кв. м. вул. Сагайдачного,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3.43.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Дашкевич М.М.,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165 кв. м. вул. Вербова, 21, для ОЖБ (оренда)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3.44.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Грицай</w:t>
            </w:r>
            <w:proofErr w:type="spellEnd"/>
            <w:r>
              <w:t xml:space="preserve"> М.Я.,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844 кв. м. вул. Л. Українки, 35,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3.45.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ТзДВ</w:t>
            </w:r>
            <w:proofErr w:type="spellEnd"/>
            <w:r>
              <w:t xml:space="preserve"> «</w:t>
            </w:r>
            <w:proofErr w:type="spellStart"/>
            <w:r>
              <w:t>Дрогобицьке</w:t>
            </w:r>
            <w:proofErr w:type="spellEnd"/>
            <w:r>
              <w:t xml:space="preserve"> АТП- 24663»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3,6488 кв. м. вул. </w:t>
            </w:r>
            <w:proofErr w:type="spellStart"/>
            <w:r>
              <w:t>Горішя</w:t>
            </w:r>
            <w:proofErr w:type="spellEnd"/>
            <w:r>
              <w:t xml:space="preserve"> Брама, 183, для розміщення та експлуатації будівель і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Відмовити</w:t>
            </w:r>
          </w:p>
          <w:p w:rsidR="00C70983" w:rsidRDefault="007E04C2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(відсутні належні документи, зміст заяви не відповідний)</w:t>
            </w:r>
          </w:p>
        </w:tc>
      </w:tr>
    </w:tbl>
    <w:p w:rsidR="00C70983" w:rsidRDefault="00C7098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706"/>
      </w:tblGrid>
      <w:tr w:rsidR="00C70983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споруд автомобільного транспорту та дорожнього господарства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7098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3.46.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Кициляк</w:t>
            </w:r>
            <w:proofErr w:type="spellEnd"/>
            <w:r>
              <w:t xml:space="preserve"> М.С.,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700 кв. м. вул. Станіславська - Пилипа Орлика, (діл. №3),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C70983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3.47.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ілинська</w:t>
            </w:r>
            <w:proofErr w:type="spellEnd"/>
            <w:r>
              <w:t xml:space="preserve"> Я.Г.,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 кв. м. вул. Самбірська, 56/3, для обслуговування нежитлової будівлі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C70983" w:rsidRDefault="007E04C2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3.48.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Одинак</w:t>
            </w:r>
            <w:proofErr w:type="spellEnd"/>
            <w:r>
              <w:t xml:space="preserve"> О.В.,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61 кв. м. вул. бориславська, 2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C70983" w:rsidRDefault="007E04C2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проти</w:t>
            </w:r>
          </w:p>
        </w:tc>
      </w:tr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3.49.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Гудим М.І.,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628 кв. м. вул. Грицая, 14,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18.12.2017р.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3.50.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Геврик</w:t>
            </w:r>
            <w:proofErr w:type="spellEnd"/>
            <w:r>
              <w:t xml:space="preserve"> О.Т.,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135 кв. м. вул. Тиха, 16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31.10.2017р.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3.51.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Войтович О.В.,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вул. Людкевича,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31.10.2017р.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C70983" w:rsidRDefault="007E04C2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C70983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3.52.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Петренко М.О.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618 кв. м. пров. Тепличний,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30.10.2017р.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C70983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3.53.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Войтович О.В.,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552" w:lineRule="exact"/>
              <w:ind w:left="120"/>
            </w:pPr>
            <w:r>
              <w:t>Земельну ділянку площею 1200 кв. м. вул. Людкевича, для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31.10.2017р.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C70983" w:rsidRDefault="007E04C2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2 - утримались; 1- не голосував</w:t>
            </w:r>
          </w:p>
        </w:tc>
      </w:tr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3.54.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Вйонцек</w:t>
            </w:r>
            <w:proofErr w:type="spellEnd"/>
            <w:r>
              <w:t xml:space="preserve"> О.А.,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вул. Східна, 10,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18.12.2017р.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C70983" w:rsidRDefault="007E04C2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(відсутні необхідні документи)</w:t>
            </w:r>
          </w:p>
        </w:tc>
      </w:tr>
      <w:tr w:rsidR="00C7098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3.55.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Мархева</w:t>
            </w:r>
            <w:proofErr w:type="spellEnd"/>
            <w:r>
              <w:t xml:space="preserve"> Г.К.,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212 кв. м. вул. І. Франка, 168, зміна цільового призначення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23.11.2017р.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C70983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3.56.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УГКЦ Самбірсько-Дрогобицька єпархія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 га. вул. П. Орлика, 30 для будівництва та обслуговування релігійних організації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20.11.2017р.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(виїзд)</w:t>
            </w:r>
          </w:p>
        </w:tc>
      </w:tr>
      <w:tr w:rsidR="00C7098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3.57.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Огара</w:t>
            </w:r>
            <w:proofErr w:type="spellEnd"/>
            <w:r>
              <w:t xml:space="preserve"> О.О.,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618 кв. м. вул. Тепличний,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C70983" w:rsidRDefault="007E04C2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C70983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3.58.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Круглій</w:t>
            </w:r>
            <w:proofErr w:type="spellEnd"/>
            <w:r>
              <w:t xml:space="preserve"> Р.І.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443 кв. м. вул. Стрийській,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18.12.2017р.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C70983" w:rsidRDefault="007E04C2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(відсутні необхідні документи)</w:t>
            </w:r>
          </w:p>
        </w:tc>
      </w:tr>
      <w:tr w:rsidR="00C70983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3.59.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Костирко</w:t>
            </w:r>
            <w:proofErr w:type="spellEnd"/>
            <w:r>
              <w:t xml:space="preserve"> В.М.,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618 кв. м. пров. Тепличний,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C70983" w:rsidRDefault="00C7098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3"/>
        <w:gridCol w:w="4378"/>
        <w:gridCol w:w="4253"/>
        <w:gridCol w:w="1987"/>
        <w:gridCol w:w="3706"/>
      </w:tblGrid>
      <w:tr w:rsidR="00C70983">
        <w:trPr>
          <w:trHeight w:val="56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3.60.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Кльоц</w:t>
            </w:r>
            <w:proofErr w:type="spellEnd"/>
            <w:r>
              <w:t xml:space="preserve"> В.О.,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562 кв. м. вул. Трускавецька, для ОЖБ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3.61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Pr="0047377E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  <w:r>
              <w:t xml:space="preserve">Холод О.І. прож.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625 кв. м. на пров. Тепличний, для ОЖБ.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653"/>
          <w:jc w:val="center"/>
        </w:trPr>
        <w:tc>
          <w:tcPr>
            <w:tcW w:w="1520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70983" w:rsidRDefault="007E04C2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7000"/>
            </w:pPr>
            <w:r>
              <w:t>4. Різне</w:t>
            </w:r>
          </w:p>
        </w:tc>
      </w:tr>
      <w:tr w:rsidR="00C70983">
        <w:trPr>
          <w:trHeight w:val="138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4.1.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Курцман</w:t>
            </w:r>
            <w:proofErr w:type="spellEnd"/>
            <w:r>
              <w:t xml:space="preserve"> О.М.,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92 кв.м. на вул. Кн. Ольги, 2/1, для обслуговування нежитлового приміщення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01.11.2017р.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4.2.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Струтинська</w:t>
            </w:r>
            <w:proofErr w:type="spellEnd"/>
            <w:r>
              <w:t xml:space="preserve"> Л.С., </w:t>
            </w:r>
            <w:r w:rsidR="0047377E">
              <w:rPr>
                <w:lang w:val="uk-UA"/>
              </w:rPr>
              <w:t>***</w:t>
            </w:r>
            <w: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Внесення змін в рішення ДМР від 25.12.2007р. № 477.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08.11.2017р.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4.3.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Верещак</w:t>
            </w:r>
            <w:proofErr w:type="gramStart"/>
            <w:r>
              <w:t xml:space="preserve"> І.</w:t>
            </w:r>
            <w:proofErr w:type="gramEnd"/>
            <w:r>
              <w:t xml:space="preserve">М.,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141 кв.м. на вул. І. Франка, 56, для обслуговування нежитлової будівлі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 (виїзд)</w:t>
            </w:r>
          </w:p>
          <w:p w:rsidR="00C70983" w:rsidRDefault="007E04C2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(додати висновки комунальних служб про комунікації)</w:t>
            </w:r>
          </w:p>
        </w:tc>
      </w:tr>
      <w:tr w:rsidR="00C70983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4.4.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Ямелинець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П.,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Затвердження проекту землеустрою по зміні цільового призначення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</w:t>
            </w:r>
            <w:proofErr w:type="spellStart"/>
            <w:r>
              <w:t>вул</w:t>
            </w:r>
            <w:proofErr w:type="spellEnd"/>
            <w:r>
              <w:t xml:space="preserve"> </w:t>
            </w:r>
            <w:proofErr w:type="spellStart"/>
            <w:r>
              <w:t>Котляревського</w:t>
            </w:r>
            <w:proofErr w:type="spellEnd"/>
            <w:r>
              <w:t>, для ОЖБ</w:t>
            </w:r>
            <w:proofErr w:type="gramStart"/>
            <w:r>
              <w:t>..</w:t>
            </w:r>
            <w:proofErr w:type="gram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C70983" w:rsidRDefault="007E04C2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C70983">
        <w:trPr>
          <w:trHeight w:val="83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4.5.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Стасюк</w:t>
            </w:r>
            <w:proofErr w:type="spellEnd"/>
            <w:r>
              <w:t xml:space="preserve"> Х.В.,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Внесення змін в </w:t>
            </w:r>
            <w:proofErr w:type="gramStart"/>
            <w:r>
              <w:t>р</w:t>
            </w:r>
            <w:proofErr w:type="gramEnd"/>
            <w:r>
              <w:t>ішення ДМР від 28.09.2017р. № 846.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Рішення не прийнято</w:t>
            </w:r>
          </w:p>
          <w:p w:rsidR="00C70983" w:rsidRDefault="007E04C2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2-за; 2-проти; 1-утримався;2-не голосували</w:t>
            </w:r>
          </w:p>
        </w:tc>
      </w:tr>
      <w:tr w:rsidR="00C70983">
        <w:trPr>
          <w:trHeight w:val="5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4.6.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Андрейко</w:t>
            </w:r>
            <w:proofErr w:type="spellEnd"/>
            <w:r>
              <w:t xml:space="preserve"> О.Й.,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Внесення змін в </w:t>
            </w:r>
            <w:proofErr w:type="gramStart"/>
            <w:r>
              <w:t>р</w:t>
            </w:r>
            <w:proofErr w:type="gramEnd"/>
            <w:r>
              <w:t>ішення ДМР від 30.11.2017р. № 958.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18.12.2017р.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139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4.7.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Яхнів</w:t>
            </w:r>
            <w:proofErr w:type="spellEnd"/>
            <w:r>
              <w:t xml:space="preserve"> Б.Б.,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221 кв.м. на вул. М. Грушевського, 19, для обслуговування нежитлового приміщення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11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4.8.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Хім</w:t>
            </w:r>
            <w:proofErr w:type="spellEnd"/>
            <w:r>
              <w:t xml:space="preserve"> Ресурс», (А. </w:t>
            </w:r>
            <w:proofErr w:type="spellStart"/>
            <w:r>
              <w:t>Гораль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Включення в перелік на викуп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509 кв.м. на вул. Павлика, 64, для обслуговування нежитлової будівлі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03.01.2018р.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29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4.9.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Хім</w:t>
            </w:r>
            <w:proofErr w:type="spellEnd"/>
            <w:r>
              <w:t xml:space="preserve"> Ресурс», (А. </w:t>
            </w:r>
            <w:proofErr w:type="spellStart"/>
            <w:r>
              <w:t>Гораль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Включення в перелік на викуп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03.01.2018р.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C70983" w:rsidRDefault="00C7098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"/>
        <w:gridCol w:w="4368"/>
        <w:gridCol w:w="4253"/>
        <w:gridCol w:w="1987"/>
        <w:gridCol w:w="3706"/>
      </w:tblGrid>
      <w:tr w:rsidR="00C70983">
        <w:trPr>
          <w:trHeight w:val="84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2219 кв.м. на вул. Павлика, 64, для обслуговування нежитлової будівлі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5-за</w:t>
            </w:r>
          </w:p>
          <w:p w:rsidR="00C70983" w:rsidRDefault="007E04C2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2 - утримались 1-проти</w:t>
            </w:r>
          </w:p>
        </w:tc>
      </w:tr>
      <w:tr w:rsidR="00C70983">
        <w:trPr>
          <w:trHeight w:val="56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4.10.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ТзОВ «</w:t>
            </w:r>
            <w:proofErr w:type="spellStart"/>
            <w:r>
              <w:t>Український</w:t>
            </w:r>
            <w:proofErr w:type="spellEnd"/>
            <w:r>
              <w:t xml:space="preserve"> Центр </w:t>
            </w:r>
            <w:proofErr w:type="spellStart"/>
            <w:r>
              <w:t>Енергоремонт</w:t>
            </w:r>
            <w:proofErr w:type="spellEnd"/>
            <w:r>
              <w:t>» (І. Ковтун)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Продовження терміну дії рішення ДМР від 02.03.2017р. № 633.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03.01.2018р.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C70983" w:rsidRDefault="007E04C2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C70983">
        <w:trPr>
          <w:trHeight w:val="84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4.11.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Андрійчик</w:t>
            </w:r>
            <w:proofErr w:type="spellEnd"/>
            <w:r>
              <w:t xml:space="preserve"> О.Я.,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Продовжити термін строкового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29,4 кв.м. на вул. М. Грушевського (біля будинку №95/1)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21.12.2018р.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</w:tc>
      </w:tr>
      <w:tr w:rsidR="00C70983">
        <w:trPr>
          <w:trHeight w:val="83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4.12.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Андрійчик</w:t>
            </w:r>
            <w:proofErr w:type="spellEnd"/>
            <w:r>
              <w:t xml:space="preserve"> О.Я.,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Продовжити термін строкового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29,4 кв.м. на вул. М. Грушевського (біля будинку №95/1)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21.12.2018р.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</w:tc>
      </w:tr>
      <w:tr w:rsidR="00C70983">
        <w:trPr>
          <w:trHeight w:val="84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4.13.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Андрійчик</w:t>
            </w:r>
            <w:proofErr w:type="spellEnd"/>
            <w:r>
              <w:t xml:space="preserve"> О.Я.,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Продовжити термін строкового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29,4 кв.м. на вул. М. Грушевського (біля будинку №95/1)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21.12.2018р.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</w:tc>
      </w:tr>
      <w:tr w:rsidR="00C70983">
        <w:trPr>
          <w:trHeight w:val="83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4.14.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Демчук</w:t>
            </w:r>
            <w:proofErr w:type="spellEnd"/>
            <w:r>
              <w:t xml:space="preserve"> О.Й.,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Продовжити термін строкового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25 кв.м. на вул. М. Грушевського (біля будинку №83/3)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Відмовити (неіснуючий об'єкт)</w:t>
            </w:r>
          </w:p>
        </w:tc>
      </w:tr>
      <w:tr w:rsidR="00C70983">
        <w:trPr>
          <w:trHeight w:val="111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4.15.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Царук</w:t>
            </w:r>
            <w:proofErr w:type="spellEnd"/>
            <w:r>
              <w:t xml:space="preserve"> С.В.,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Надати дозвіл на укладення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 кв.м. на вул. Л. Українки (біля будинку №3)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18.12.2017р.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Відмовити</w:t>
            </w:r>
          </w:p>
          <w:p w:rsidR="00C70983" w:rsidRDefault="007E04C2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(рекомендовано звернутись із заявою до виконавчого комітету ДМР)</w:t>
            </w:r>
          </w:p>
        </w:tc>
      </w:tr>
      <w:tr w:rsidR="00C70983">
        <w:trPr>
          <w:trHeight w:val="1114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4.16.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Романкевич</w:t>
            </w:r>
            <w:proofErr w:type="spellEnd"/>
            <w:r>
              <w:t xml:space="preserve"> П.І.,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розірвання </w:t>
            </w:r>
            <w:proofErr w:type="gramStart"/>
            <w:r>
              <w:t>договору</w:t>
            </w:r>
            <w:proofErr w:type="gramEnd"/>
            <w:r>
              <w:t xml:space="preserve"> про встановлення особистого строкового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18 кв.м., на вул. Самбірській (біля будинку №78)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4.17.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Швадчак</w:t>
            </w:r>
            <w:proofErr w:type="spellEnd"/>
            <w:r>
              <w:t xml:space="preserve"> О.М.,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Продовжити термін строкового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 кв.м. на пл. Злуки.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18.12.2017р.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C70983" w:rsidRDefault="007E04C2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5 - за; 2 - утримались</w:t>
            </w:r>
          </w:p>
        </w:tc>
      </w:tr>
      <w:tr w:rsidR="00C70983">
        <w:trPr>
          <w:trHeight w:val="56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4.18.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Гурська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Р.,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Внесення змін в </w:t>
            </w:r>
            <w:proofErr w:type="gramStart"/>
            <w:r>
              <w:t>р</w:t>
            </w:r>
            <w:proofErr w:type="gramEnd"/>
            <w:r>
              <w:t>ішення ДМР від 03.10.2017р. № 863.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C70983" w:rsidRDefault="007E04C2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(додати документи)</w:t>
            </w:r>
          </w:p>
        </w:tc>
      </w:tr>
      <w:tr w:rsidR="00C70983">
        <w:trPr>
          <w:trHeight w:val="1114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4.19.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Проць</w:t>
            </w:r>
            <w:proofErr w:type="spellEnd"/>
            <w:r>
              <w:t xml:space="preserve"> В.Р.,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Надати дозвіл на укладення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25 кв.м. на вул. В. Великого (біля ринку «Володар»)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C70983">
        <w:trPr>
          <w:trHeight w:val="112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4.20.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Худик</w:t>
            </w:r>
            <w:proofErr w:type="spellEnd"/>
            <w:r>
              <w:t xml:space="preserve"> Н.Л.,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Затвердження технічної документації щодо поділу та об'єднання земельної ділянки на вул. Гайдамацькій, 1, для обслуговування будівель ринкової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C70983" w:rsidRDefault="00C7098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"/>
        <w:gridCol w:w="4368"/>
        <w:gridCol w:w="4253"/>
        <w:gridCol w:w="1987"/>
        <w:gridCol w:w="3706"/>
      </w:tblGrid>
      <w:tr w:rsidR="00C70983">
        <w:trPr>
          <w:trHeight w:val="56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інфраструктури та надати в оренду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211 кв.м..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C70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70983">
        <w:trPr>
          <w:trHeight w:val="167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4.21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Кулик А.І.,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Затвердження технічної документації щодо поділу та об'єднання земельної ділянки на вул. Гайдамацькій, 1, для обслуговування будівель ринкової інфраструктури та надати в оренду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111 кв.м..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56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4.22.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Сакаль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Внесення змін в </w:t>
            </w:r>
            <w:proofErr w:type="gramStart"/>
            <w:r>
              <w:t>р</w:t>
            </w:r>
            <w:proofErr w:type="gramEnd"/>
            <w:r>
              <w:t>ішення ДМР від 30.11.2017р. № 954.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70983">
        <w:trPr>
          <w:trHeight w:val="83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4.23.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Сов'як</w:t>
            </w:r>
            <w:proofErr w:type="spellEnd"/>
            <w:r>
              <w:t xml:space="preserve"> М. С.,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Заява про закінчення </w:t>
            </w:r>
            <w:proofErr w:type="spellStart"/>
            <w:r>
              <w:t>виконавчого</w:t>
            </w:r>
            <w:proofErr w:type="spellEnd"/>
            <w:r>
              <w:t xml:space="preserve"> </w:t>
            </w:r>
            <w:proofErr w:type="spellStart"/>
            <w:r>
              <w:t>провадження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зем</w:t>
            </w:r>
            <w:proofErr w:type="spellEnd"/>
            <w:r>
              <w:t>. ділянки по вул. Завіжна,24.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Взяти до відома</w:t>
            </w:r>
          </w:p>
        </w:tc>
      </w:tr>
      <w:tr w:rsidR="00C70983">
        <w:trPr>
          <w:trHeight w:val="84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4.24.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Мазур А. Р.,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Внесення змін в </w:t>
            </w:r>
            <w:proofErr w:type="gramStart"/>
            <w:r>
              <w:t>р</w:t>
            </w:r>
            <w:proofErr w:type="gramEnd"/>
            <w:r>
              <w:t>ішення ДМР № 958 від 30.11.2017р. у зв'язку з допущеною помилкою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30.12.2017р.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70983">
        <w:trPr>
          <w:trHeight w:val="571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4.25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Сов'як</w:t>
            </w:r>
            <w:proofErr w:type="spellEnd"/>
            <w:r>
              <w:t xml:space="preserve"> М. С., </w:t>
            </w:r>
            <w:r w:rsidR="0047377E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Внесення змін в рішення ДМР від. № 847 по зміні цільового призначення.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10.11.2017р.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983" w:rsidRDefault="007E04C2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>Рекомендувати раді 2 - утримались</w:t>
            </w:r>
          </w:p>
        </w:tc>
      </w:tr>
    </w:tbl>
    <w:p w:rsidR="00C70983" w:rsidRDefault="007E04C2">
      <w:pPr>
        <w:pStyle w:val="a7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t>Протокол підписаний головою та секретарем комісії кожна сторінка.</w:t>
      </w:r>
    </w:p>
    <w:p w:rsidR="00C70983" w:rsidRDefault="00C70983">
      <w:pPr>
        <w:rPr>
          <w:sz w:val="2"/>
          <w:szCs w:val="2"/>
        </w:rPr>
      </w:pPr>
    </w:p>
    <w:p w:rsidR="00C70983" w:rsidRDefault="007E04C2">
      <w:pPr>
        <w:pStyle w:val="60"/>
        <w:shd w:val="clear" w:color="auto" w:fill="auto"/>
        <w:tabs>
          <w:tab w:val="left" w:pos="2728"/>
          <w:tab w:val="left" w:leader="underscore" w:pos="5498"/>
        </w:tabs>
        <w:spacing w:before="516" w:after="828" w:line="240" w:lineRule="exact"/>
        <w:ind w:left="160"/>
      </w:pPr>
      <w:r>
        <w:t>Голова комісії</w:t>
      </w:r>
      <w:r>
        <w:tab/>
      </w:r>
      <w:r>
        <w:tab/>
        <w:t xml:space="preserve"> /І. </w:t>
      </w:r>
      <w:proofErr w:type="spellStart"/>
      <w:r>
        <w:t>Дзюрах</w:t>
      </w:r>
      <w:proofErr w:type="spellEnd"/>
      <w:r>
        <w:t>/</w:t>
      </w:r>
    </w:p>
    <w:p w:rsidR="00C70983" w:rsidRDefault="007E04C2">
      <w:pPr>
        <w:pStyle w:val="60"/>
        <w:shd w:val="clear" w:color="auto" w:fill="auto"/>
        <w:tabs>
          <w:tab w:val="left" w:leader="underscore" w:pos="5445"/>
        </w:tabs>
        <w:spacing w:after="0" w:line="240" w:lineRule="exact"/>
        <w:ind w:left="160"/>
      </w:pPr>
      <w:r>
        <w:t xml:space="preserve">Секретар комісії </w:t>
      </w:r>
      <w:r>
        <w:tab/>
        <w:t xml:space="preserve">/Р. </w:t>
      </w:r>
      <w:proofErr w:type="spellStart"/>
      <w:r>
        <w:t>Оленич</w:t>
      </w:r>
      <w:proofErr w:type="spellEnd"/>
      <w:r>
        <w:t>/</w:t>
      </w:r>
    </w:p>
    <w:sectPr w:rsidR="00C70983" w:rsidSect="00C70983">
      <w:type w:val="continuous"/>
      <w:pgSz w:w="16837" w:h="11905" w:orient="landscape"/>
      <w:pgMar w:top="633" w:right="645" w:bottom="905" w:left="96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262" w:rsidRDefault="00A57262" w:rsidP="00C70983">
      <w:r>
        <w:separator/>
      </w:r>
    </w:p>
  </w:endnote>
  <w:endnote w:type="continuationSeparator" w:id="0">
    <w:p w:rsidR="00A57262" w:rsidRDefault="00A57262" w:rsidP="00C70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262" w:rsidRDefault="00A57262"/>
  </w:footnote>
  <w:footnote w:type="continuationSeparator" w:id="0">
    <w:p w:rsidR="00A57262" w:rsidRDefault="00A5726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70983"/>
    <w:rsid w:val="003200ED"/>
    <w:rsid w:val="0047377E"/>
    <w:rsid w:val="007E04C2"/>
    <w:rsid w:val="00891EA3"/>
    <w:rsid w:val="00A57262"/>
    <w:rsid w:val="00C70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098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70983"/>
    <w:rPr>
      <w:color w:val="0066CC"/>
      <w:u w:val="single"/>
    </w:rPr>
  </w:style>
  <w:style w:type="character" w:customStyle="1" w:styleId="6">
    <w:name w:val="Основний текст (6)_"/>
    <w:basedOn w:val="a0"/>
    <w:link w:val="60"/>
    <w:rsid w:val="00C70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">
    <w:name w:val="Основний текст (4)_"/>
    <w:basedOn w:val="a0"/>
    <w:link w:val="40"/>
    <w:rsid w:val="00C70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7">
    <w:name w:val="Основний текст (7)_"/>
    <w:basedOn w:val="a0"/>
    <w:link w:val="70"/>
    <w:rsid w:val="00C70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71">
    <w:name w:val="Основний текст (7) + Напівжирний"/>
    <w:basedOn w:val="7"/>
    <w:rsid w:val="00C70983"/>
    <w:rPr>
      <w:b/>
      <w:bCs/>
      <w:spacing w:val="0"/>
    </w:rPr>
  </w:style>
  <w:style w:type="character" w:customStyle="1" w:styleId="72">
    <w:name w:val="Основний текст (7) + Напівжирний"/>
    <w:basedOn w:val="7"/>
    <w:rsid w:val="00C70983"/>
    <w:rPr>
      <w:b/>
      <w:bCs/>
      <w:spacing w:val="0"/>
      <w:u w:val="single"/>
    </w:rPr>
  </w:style>
  <w:style w:type="character" w:customStyle="1" w:styleId="61">
    <w:name w:val="Основний текст (6) + Не напівжирний"/>
    <w:basedOn w:val="6"/>
    <w:rsid w:val="00C70983"/>
    <w:rPr>
      <w:b/>
      <w:bCs/>
      <w:spacing w:val="0"/>
    </w:rPr>
  </w:style>
  <w:style w:type="character" w:customStyle="1" w:styleId="62">
    <w:name w:val="Основний текст (6)"/>
    <w:basedOn w:val="6"/>
    <w:rsid w:val="00C70983"/>
    <w:rPr>
      <w:u w:val="single"/>
    </w:rPr>
  </w:style>
  <w:style w:type="character" w:customStyle="1" w:styleId="a4">
    <w:name w:val="Основний текст_"/>
    <w:basedOn w:val="a0"/>
    <w:link w:val="a5"/>
    <w:rsid w:val="00C70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Основний текст (2)_"/>
    <w:basedOn w:val="a0"/>
    <w:link w:val="20"/>
    <w:rsid w:val="00C70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C70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">
    <w:name w:val="Основний текст (5)_"/>
    <w:basedOn w:val="a0"/>
    <w:link w:val="50"/>
    <w:rsid w:val="00C70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35pt">
    <w:name w:val="Основний текст + 13;5 pt;Напівжирний"/>
    <w:basedOn w:val="a4"/>
    <w:rsid w:val="00C70983"/>
    <w:rPr>
      <w:b/>
      <w:bCs/>
      <w:spacing w:val="0"/>
      <w:sz w:val="27"/>
      <w:szCs w:val="27"/>
    </w:rPr>
  </w:style>
  <w:style w:type="character" w:customStyle="1" w:styleId="8">
    <w:name w:val="Основний текст (8)_"/>
    <w:basedOn w:val="a0"/>
    <w:link w:val="80"/>
    <w:rsid w:val="00C70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9">
    <w:name w:val="Основний текст (9)_"/>
    <w:basedOn w:val="a0"/>
    <w:link w:val="90"/>
    <w:rsid w:val="00C70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6">
    <w:name w:val="Підпис до таблиці_"/>
    <w:basedOn w:val="a0"/>
    <w:link w:val="a7"/>
    <w:rsid w:val="00C70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60">
    <w:name w:val="Основний текст (6)"/>
    <w:basedOn w:val="a"/>
    <w:link w:val="6"/>
    <w:rsid w:val="00C70983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ий текст (4)"/>
    <w:basedOn w:val="a"/>
    <w:link w:val="4"/>
    <w:rsid w:val="00C7098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70">
    <w:name w:val="Основний текст (7)"/>
    <w:basedOn w:val="a"/>
    <w:link w:val="7"/>
    <w:rsid w:val="00C70983"/>
    <w:pPr>
      <w:shd w:val="clear" w:color="auto" w:fill="FFFFFF"/>
      <w:spacing w:line="595" w:lineRule="exact"/>
    </w:pPr>
    <w:rPr>
      <w:rFonts w:ascii="Times New Roman" w:eastAsia="Times New Roman" w:hAnsi="Times New Roman" w:cs="Times New Roman"/>
    </w:rPr>
  </w:style>
  <w:style w:type="paragraph" w:customStyle="1" w:styleId="a5">
    <w:name w:val="Основний текст"/>
    <w:basedOn w:val="a"/>
    <w:link w:val="a4"/>
    <w:rsid w:val="00C7098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ий текст (2)"/>
    <w:basedOn w:val="a"/>
    <w:link w:val="2"/>
    <w:rsid w:val="00C70983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C7098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ий текст (5)"/>
    <w:basedOn w:val="a"/>
    <w:link w:val="5"/>
    <w:rsid w:val="00C70983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80">
    <w:name w:val="Основний текст (8)"/>
    <w:basedOn w:val="a"/>
    <w:link w:val="8"/>
    <w:rsid w:val="00C7098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90">
    <w:name w:val="Основний текст (9)"/>
    <w:basedOn w:val="a"/>
    <w:link w:val="9"/>
    <w:rsid w:val="00C7098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ідпис до таблиці"/>
    <w:basedOn w:val="a"/>
    <w:link w:val="a6"/>
    <w:rsid w:val="00C7098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3245</Words>
  <Characters>18502</Characters>
  <Application>Microsoft Office Word</Application>
  <DocSecurity>0</DocSecurity>
  <Lines>154</Lines>
  <Paragraphs>43</Paragraphs>
  <ScaleCrop>false</ScaleCrop>
  <Company>DMR</Company>
  <LinksUpToDate>false</LinksUpToDate>
  <CharactersWithSpaces>21704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2024-09-12T06:24:00Z</dcterms:created>
  <dcterms:modified xsi:type="dcterms:W3CDTF">2024-09-12T06:32:00Z</dcterms:modified>
</cp:coreProperties>
</file>