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5F7" w:rsidRDefault="00747DD6">
      <w:pPr>
        <w:pStyle w:val="60"/>
        <w:shd w:val="clear" w:color="auto" w:fill="auto"/>
        <w:spacing w:after="0" w:line="230" w:lineRule="exact"/>
        <w:ind w:left="10260"/>
      </w:pPr>
      <w:r>
        <w:t>Протокол № 78</w:t>
      </w:r>
    </w:p>
    <w:p w:rsidR="002415F7" w:rsidRDefault="00747DD6">
      <w:pPr>
        <w:pStyle w:val="40"/>
        <w:shd w:val="clear" w:color="auto" w:fill="auto"/>
        <w:spacing w:after="0" w:line="595" w:lineRule="exact"/>
        <w:ind w:left="3520"/>
      </w:pPr>
      <w:r>
        <w:t>засідання постійної комісії ради з питань регулювання земельних відносин</w:t>
      </w:r>
    </w:p>
    <w:p w:rsidR="002415F7" w:rsidRDefault="00747DD6">
      <w:pPr>
        <w:pStyle w:val="60"/>
        <w:shd w:val="clear" w:color="auto" w:fill="auto"/>
        <w:tabs>
          <w:tab w:val="left" w:pos="12328"/>
        </w:tabs>
        <w:spacing w:after="0" w:line="595" w:lineRule="exact"/>
        <w:ind w:left="160"/>
      </w:pPr>
      <w:r>
        <w:t>місто Дрогобич</w:t>
      </w:r>
      <w:r>
        <w:tab/>
        <w:t>13 жовтня 2017 р.</w:t>
      </w:r>
    </w:p>
    <w:p w:rsidR="002415F7" w:rsidRDefault="00747DD6">
      <w:pPr>
        <w:pStyle w:val="70"/>
        <w:shd w:val="clear" w:color="auto" w:fill="auto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15pt"/>
        </w:rPr>
        <w:t xml:space="preserve"> </w:t>
      </w:r>
      <w:proofErr w:type="spellStart"/>
      <w:r>
        <w:rPr>
          <w:rStyle w:val="7115pt0"/>
        </w:rPr>
        <w:t>Дзюрах</w:t>
      </w:r>
      <w:proofErr w:type="spellEnd"/>
      <w:r>
        <w:rPr>
          <w:rStyle w:val="7115pt0"/>
        </w:rPr>
        <w:t xml:space="preserve"> І. В.</w:t>
      </w:r>
    </w:p>
    <w:p w:rsidR="002415F7" w:rsidRDefault="00747DD6">
      <w:pPr>
        <w:pStyle w:val="70"/>
        <w:shd w:val="clear" w:color="auto" w:fill="auto"/>
        <w:spacing w:after="127" w:line="240" w:lineRule="exact"/>
        <w:ind w:left="160"/>
      </w:pPr>
      <w:r>
        <w:t>Заступник голови постійної комісії:</w:t>
      </w:r>
      <w:r>
        <w:rPr>
          <w:rStyle w:val="7115pt"/>
        </w:rPr>
        <w:t xml:space="preserve"> </w:t>
      </w:r>
      <w:r>
        <w:rPr>
          <w:rStyle w:val="7115pt0"/>
        </w:rPr>
        <w:t>Вітульська М. І.</w:t>
      </w:r>
    </w:p>
    <w:p w:rsidR="002415F7" w:rsidRDefault="00747DD6">
      <w:pPr>
        <w:pStyle w:val="70"/>
        <w:shd w:val="clear" w:color="auto" w:fill="auto"/>
        <w:spacing w:after="76" w:line="240" w:lineRule="exact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15pt"/>
        </w:rPr>
        <w:t xml:space="preserve"> </w:t>
      </w:r>
      <w:proofErr w:type="spellStart"/>
      <w:r>
        <w:rPr>
          <w:rStyle w:val="7115pt0"/>
        </w:rPr>
        <w:t>Оленич</w:t>
      </w:r>
      <w:proofErr w:type="spellEnd"/>
      <w:r>
        <w:rPr>
          <w:rStyle w:val="7115pt0"/>
        </w:rPr>
        <w:t xml:space="preserve"> С. Р.</w:t>
      </w:r>
    </w:p>
    <w:p w:rsidR="002415F7" w:rsidRDefault="00747DD6">
      <w:pPr>
        <w:pStyle w:val="60"/>
        <w:shd w:val="clear" w:color="auto" w:fill="auto"/>
        <w:spacing w:after="53" w:line="298" w:lineRule="exact"/>
        <w:ind w:left="160" w:right="840"/>
      </w:pPr>
      <w:r>
        <w:rPr>
          <w:rStyle w:val="612pt"/>
        </w:rPr>
        <w:t>Члени постійної комісії:</w:t>
      </w:r>
      <w:r>
        <w:t xml:space="preserve"> </w:t>
      </w:r>
      <w:r>
        <w:rPr>
          <w:rStyle w:val="61"/>
        </w:rPr>
        <w:t xml:space="preserve">Броварський Н. Я., </w:t>
      </w:r>
      <w:proofErr w:type="spellStart"/>
      <w:r>
        <w:rPr>
          <w:rStyle w:val="61"/>
        </w:rPr>
        <w:t>Муль</w:t>
      </w:r>
      <w:proofErr w:type="spellEnd"/>
      <w:r>
        <w:rPr>
          <w:rStyle w:val="61"/>
        </w:rPr>
        <w:t xml:space="preserve"> Р.М., </w:t>
      </w:r>
      <w:proofErr w:type="spellStart"/>
      <w:r>
        <w:rPr>
          <w:rStyle w:val="61"/>
        </w:rPr>
        <w:t>Бернадович</w:t>
      </w:r>
      <w:proofErr w:type="spellEnd"/>
      <w:r>
        <w:rPr>
          <w:rStyle w:val="61"/>
        </w:rPr>
        <w:t xml:space="preserve"> В.А., Балог О.Б., , Городинський М.М. </w:t>
      </w:r>
      <w:r>
        <w:t>Відсутні:=====</w:t>
      </w:r>
    </w:p>
    <w:p w:rsidR="002415F7" w:rsidRDefault="00747DD6">
      <w:pPr>
        <w:pStyle w:val="70"/>
        <w:shd w:val="clear" w:color="auto" w:fill="auto"/>
        <w:spacing w:after="379" w:line="307" w:lineRule="exact"/>
        <w:ind w:left="160" w:right="840"/>
      </w:pPr>
      <w:r>
        <w:rPr>
          <w:rStyle w:val="7115pt"/>
        </w:rPr>
        <w:t>Запрошені:</w:t>
      </w:r>
      <w:r>
        <w:t xml:space="preserve"> </w:t>
      </w:r>
      <w:r>
        <w:rPr>
          <w:rStyle w:val="71"/>
        </w:rPr>
        <w:t xml:space="preserve">начальник відділу оренди та приватизації комунального майна та </w:t>
      </w:r>
      <w:proofErr w:type="spellStart"/>
      <w:r>
        <w:rPr>
          <w:rStyle w:val="71"/>
        </w:rPr>
        <w:t>земельних</w:t>
      </w:r>
      <w:proofErr w:type="spellEnd"/>
      <w:r>
        <w:rPr>
          <w:rStyle w:val="71"/>
        </w:rPr>
        <w:t xml:space="preserve"> </w:t>
      </w:r>
      <w:proofErr w:type="spellStart"/>
      <w:r>
        <w:rPr>
          <w:rStyle w:val="71"/>
        </w:rPr>
        <w:t>ресурсів</w:t>
      </w:r>
      <w:proofErr w:type="spellEnd"/>
      <w:r>
        <w:rPr>
          <w:rStyle w:val="71"/>
        </w:rPr>
        <w:t xml:space="preserve"> </w:t>
      </w:r>
      <w:proofErr w:type="spellStart"/>
      <w:r>
        <w:rPr>
          <w:rStyle w:val="71"/>
        </w:rPr>
        <w:t>Росоха</w:t>
      </w:r>
      <w:proofErr w:type="spellEnd"/>
      <w:r>
        <w:rPr>
          <w:rStyle w:val="71"/>
        </w:rPr>
        <w:t xml:space="preserve"> Р. В., начальник відділу правового забезпечення Кулиняк С. Л.,</w:t>
      </w:r>
    </w:p>
    <w:p w:rsidR="002415F7" w:rsidRDefault="00747DD6">
      <w:pPr>
        <w:pStyle w:val="a5"/>
        <w:shd w:val="clear" w:color="auto" w:fill="auto"/>
        <w:spacing w:after="68" w:line="283" w:lineRule="exact"/>
        <w:ind w:left="160" w:right="840"/>
      </w:pPr>
      <w:proofErr w:type="spellStart"/>
      <w:r>
        <w:rPr>
          <w:rStyle w:val="a6"/>
        </w:rPr>
        <w:t>Присутні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від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громади</w:t>
      </w:r>
      <w:proofErr w:type="spellEnd"/>
      <w:r>
        <w:rPr>
          <w:rStyle w:val="a6"/>
        </w:rPr>
        <w:t>:</w:t>
      </w:r>
      <w:r>
        <w:t xml:space="preserve"> </w:t>
      </w:r>
      <w:proofErr w:type="spellStart"/>
      <w:r>
        <w:rPr>
          <w:rStyle w:val="a7"/>
        </w:rPr>
        <w:t>Савшак</w:t>
      </w:r>
      <w:proofErr w:type="spellEnd"/>
      <w:r>
        <w:rPr>
          <w:rStyle w:val="a7"/>
        </w:rPr>
        <w:t xml:space="preserve"> М. Ф., </w:t>
      </w:r>
      <w:proofErr w:type="spellStart"/>
      <w:r>
        <w:rPr>
          <w:rStyle w:val="a7"/>
        </w:rPr>
        <w:t>Дробот</w:t>
      </w:r>
      <w:proofErr w:type="spellEnd"/>
      <w:r>
        <w:rPr>
          <w:rStyle w:val="a7"/>
        </w:rPr>
        <w:t xml:space="preserve"> Н. О., </w:t>
      </w:r>
      <w:proofErr w:type="spellStart"/>
      <w:r>
        <w:rPr>
          <w:rStyle w:val="a7"/>
        </w:rPr>
        <w:t>Бішко</w:t>
      </w:r>
      <w:proofErr w:type="spellEnd"/>
      <w:r>
        <w:rPr>
          <w:rStyle w:val="a7"/>
        </w:rPr>
        <w:t xml:space="preserve"> В. А., </w:t>
      </w:r>
      <w:proofErr w:type="spellStart"/>
      <w:r>
        <w:rPr>
          <w:rStyle w:val="a7"/>
        </w:rPr>
        <w:t>Джамхіров</w:t>
      </w:r>
      <w:proofErr w:type="spellEnd"/>
      <w:r>
        <w:rPr>
          <w:rStyle w:val="a7"/>
        </w:rPr>
        <w:t xml:space="preserve"> Д. Ф., </w:t>
      </w:r>
      <w:proofErr w:type="spellStart"/>
      <w:r>
        <w:rPr>
          <w:rStyle w:val="a7"/>
        </w:rPr>
        <w:t>Вірт-Кушнір</w:t>
      </w:r>
      <w:proofErr w:type="spellEnd"/>
      <w:r>
        <w:rPr>
          <w:rStyle w:val="a7"/>
        </w:rPr>
        <w:t xml:space="preserve"> Л. І., Гула Я. П., </w:t>
      </w:r>
      <w:proofErr w:type="spellStart"/>
      <w:r>
        <w:rPr>
          <w:rStyle w:val="a7"/>
        </w:rPr>
        <w:t>Попіль</w:t>
      </w:r>
      <w:proofErr w:type="spellEnd"/>
      <w:r>
        <w:rPr>
          <w:rStyle w:val="a7"/>
        </w:rPr>
        <w:t xml:space="preserve"> З. В., Сушко П. Я., </w:t>
      </w:r>
      <w:proofErr w:type="spellStart"/>
      <w:r>
        <w:rPr>
          <w:rStyle w:val="a7"/>
        </w:rPr>
        <w:t>Шаховська</w:t>
      </w:r>
      <w:proofErr w:type="spellEnd"/>
      <w:r>
        <w:rPr>
          <w:rStyle w:val="a7"/>
        </w:rPr>
        <w:t xml:space="preserve"> Г. І.</w:t>
      </w:r>
    </w:p>
    <w:p w:rsidR="002415F7" w:rsidRDefault="00747DD6">
      <w:pPr>
        <w:pStyle w:val="50"/>
        <w:shd w:val="clear" w:color="auto" w:fill="auto"/>
        <w:spacing w:before="0" w:after="305" w:line="274" w:lineRule="exact"/>
        <w:ind w:left="160" w:right="840"/>
      </w:pPr>
      <w:proofErr w:type="spellStart"/>
      <w:r>
        <w:rPr>
          <w:rStyle w:val="51"/>
        </w:rPr>
        <w:t>Слухали</w:t>
      </w:r>
      <w:proofErr w:type="spellEnd"/>
      <w:r>
        <w:rPr>
          <w:rStyle w:val="51"/>
        </w:rPr>
        <w:t xml:space="preserve">: голову </w:t>
      </w:r>
      <w:proofErr w:type="spellStart"/>
      <w:r>
        <w:rPr>
          <w:rStyle w:val="51"/>
        </w:rPr>
        <w:t>комісії</w:t>
      </w:r>
      <w:proofErr w:type="spellEnd"/>
      <w:r>
        <w:rPr>
          <w:rStyle w:val="51"/>
        </w:rPr>
        <w:t xml:space="preserve"> </w:t>
      </w:r>
      <w:proofErr w:type="spellStart"/>
      <w:r>
        <w:rPr>
          <w:rStyle w:val="51"/>
        </w:rPr>
        <w:t>Дзюрах</w:t>
      </w:r>
      <w:proofErr w:type="spellEnd"/>
      <w:r>
        <w:rPr>
          <w:rStyle w:val="51"/>
        </w:rPr>
        <w:t xml:space="preserve"> І. про порядок денний, присутні всі члени комісії.</w:t>
      </w:r>
      <w:r>
        <w:t xml:space="preserve"> Обговорили порядок денний з доповненнями та шляхом голосування затвердили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430"/>
        <w:gridCol w:w="4253"/>
        <w:gridCol w:w="1982"/>
        <w:gridCol w:w="3706"/>
      </w:tblGrid>
      <w:tr w:rsidR="002415F7">
        <w:trPr>
          <w:trHeight w:val="6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00"/>
            </w:pPr>
            <w:r>
              <w:t>Дата</w:t>
            </w:r>
          </w:p>
          <w:p w:rsidR="002415F7" w:rsidRDefault="00747DD6">
            <w:pPr>
              <w:pStyle w:val="20"/>
              <w:framePr w:wrap="notBeside" w:vAnchor="text" w:hAnchor="text" w:xAlign="center" w:y="1"/>
              <w:shd w:val="clear" w:color="auto" w:fill="auto"/>
              <w:spacing w:before="120" w:line="240" w:lineRule="auto"/>
              <w:ind w:left="100"/>
            </w:pPr>
            <w:r>
              <w:t>поступлення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Результати розгляду</w:t>
            </w:r>
          </w:p>
        </w:tc>
      </w:tr>
      <w:tr w:rsidR="002415F7">
        <w:trPr>
          <w:trHeight w:val="974"/>
          <w:jc w:val="center"/>
        </w:trPr>
        <w:tc>
          <w:tcPr>
            <w:tcW w:w="1520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15F7" w:rsidRDefault="00747DD6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780"/>
            </w:pPr>
            <w:r>
              <w:t>1.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2415F7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proofErr w:type="spellStart"/>
            <w:r>
              <w:t>Шпильчак</w:t>
            </w:r>
            <w:proofErr w:type="spellEnd"/>
            <w:r>
              <w:t xml:space="preserve"> В.І.,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658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30.06.2017р.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2415F7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proofErr w:type="spellStart"/>
            <w:r>
              <w:t>Криворучишак</w:t>
            </w:r>
            <w:proofErr w:type="spellEnd"/>
            <w:r>
              <w:t xml:space="preserve"> Д.Д.,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658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2415F7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 xml:space="preserve">Гула Я.П.,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134 кв. м. на вул. 22</w:t>
            </w:r>
            <w:proofErr w:type="gramStart"/>
            <w:r>
              <w:t xml:space="preserve"> С</w:t>
            </w:r>
            <w:proofErr w:type="gramEnd"/>
            <w:r>
              <w:t>ічня,13,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14.03.2017р.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2415F7">
        <w:trPr>
          <w:trHeight w:val="8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Одінаєва</w:t>
            </w:r>
            <w:proofErr w:type="spellEnd"/>
            <w:r>
              <w:t xml:space="preserve"> Г.А.,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40 кв. м. вул. 22</w:t>
            </w:r>
            <w:proofErr w:type="gramStart"/>
            <w:r>
              <w:t xml:space="preserve"> С</w:t>
            </w:r>
            <w:proofErr w:type="gramEnd"/>
            <w:r>
              <w:t>ічня, для будівництва та обслуговування гаражу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2415F7">
        <w:trPr>
          <w:trHeight w:val="29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Одінаєва</w:t>
            </w:r>
            <w:proofErr w:type="spellEnd"/>
            <w:r>
              <w:t xml:space="preserve"> Г.А.,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1000 кв. 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</w:tbl>
    <w:p w:rsidR="002415F7" w:rsidRDefault="002415F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2415F7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2415F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Вірт-Кушні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Л.І., </w:t>
            </w:r>
            <w:r w:rsidR="00FA6CE8">
              <w:rPr>
                <w:rFonts w:hint="eastAsia"/>
                <w:lang w:val="uk-UA"/>
              </w:rPr>
              <w:t>***</w:t>
            </w:r>
            <w:r w:rsidR="00FA6CE8">
              <w:rPr>
                <w:lang w:val="uk-UA"/>
              </w:rPr>
              <w:t xml:space="preserve"> </w:t>
            </w:r>
            <w:r>
              <w:t xml:space="preserve">Ворон Ю.М.,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вул. 22</w:t>
            </w:r>
            <w:proofErr w:type="gramStart"/>
            <w:r>
              <w:t xml:space="preserve"> С</w:t>
            </w:r>
            <w:proofErr w:type="gramEnd"/>
            <w:r>
              <w:t>ічня,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19.10.2016р.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2415F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415F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Вірт-Кушні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Л.І.,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40 кв. м. вул. 22</w:t>
            </w:r>
            <w:proofErr w:type="gramStart"/>
            <w:r>
              <w:t xml:space="preserve"> С</w:t>
            </w:r>
            <w:proofErr w:type="gramEnd"/>
            <w:r>
              <w:t>ічня, для будівництва та обслуговування гаражу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2415F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Ворон Ю.М.,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40 кв. м. вул. 22</w:t>
            </w:r>
            <w:proofErr w:type="gramStart"/>
            <w:r>
              <w:t xml:space="preserve"> С</w:t>
            </w:r>
            <w:proofErr w:type="gramEnd"/>
            <w:r>
              <w:t>ічня, для будівництва та обслуговування гаражу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1 - утримався</w:t>
            </w:r>
          </w:p>
        </w:tc>
      </w:tr>
      <w:tr w:rsidR="002415F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Яремчук Р.М.,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вул. Наливайка, (ділянка №11), як учаснику АТО,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13.01.2016р.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Коцюба В.Б.,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вул. Наливайка, (ділянка №12), як учаснику АТО,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23.02.2017р.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Івахів</w:t>
            </w:r>
            <w:proofErr w:type="spellEnd"/>
            <w:r>
              <w:t xml:space="preserve"> Я.І.,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вул. Наливайка, (ділянка №13), як учаснику АТО,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21.01.2016р.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Тимків</w:t>
            </w:r>
            <w:proofErr w:type="spellEnd"/>
            <w:r>
              <w:t xml:space="preserve"> Р.М.,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вул. Наливайка, (ділянка №14), як учаснику АТО,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12.08.2015р.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Бобирєва</w:t>
            </w:r>
            <w:proofErr w:type="spellEnd"/>
            <w:r>
              <w:t xml:space="preserve"> П.С.,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вул. Наливайка, (ділянка №15), як учаснику АТО,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21.01.2015р.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Тимчук</w:t>
            </w:r>
            <w:proofErr w:type="spellEnd"/>
            <w:r>
              <w:t xml:space="preserve"> П.Д.,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вул. Наливайка, (ділянка №16), як учаснику АТО,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17.09.2014р.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Міштурак</w:t>
            </w:r>
            <w:proofErr w:type="spellEnd"/>
            <w:r>
              <w:t xml:space="preserve"> В.В.,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вул. Наливайка, (ділянка №17), як учаснику АТО,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30.09.2014р.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FA6CE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Федитник</w:t>
            </w:r>
            <w:proofErr w:type="spellEnd"/>
            <w:r>
              <w:t xml:space="preserve"> О.О.,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вул. Наливайка, (ділянка №18), як учаснику АТО,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20.04.2016р.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Роман В.Р.,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вул. Наливайка, (ділянка №19), як учаснику АТО,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30.09.2014р.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57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Дзядусь</w:t>
            </w:r>
            <w:proofErr w:type="spellEnd"/>
            <w:r>
              <w:t xml:space="preserve"> Ю.Б.,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вул. Наливайка, (ділянка №20), як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25.06.2015р.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</w:tbl>
    <w:p w:rsidR="002415F7" w:rsidRDefault="002415F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2415F7">
        <w:trPr>
          <w:trHeight w:val="2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2415F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2415F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учаснику АТО,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2415F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2415F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Попіль</w:t>
            </w:r>
            <w:proofErr w:type="spellEnd"/>
            <w:r>
              <w:t xml:space="preserve"> З.В.,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вул. Курбаса, для ведення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right="380"/>
              <w:jc w:val="right"/>
            </w:pPr>
            <w:r>
              <w:t>17.03.2017р. 16.08.2017р.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Анісін</w:t>
            </w:r>
            <w:proofErr w:type="spellEnd"/>
            <w:r>
              <w:t xml:space="preserve"> С. В.,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32 кв. м. на вул. І. </w:t>
            </w:r>
            <w:proofErr w:type="spellStart"/>
            <w:r>
              <w:t>Чмоли</w:t>
            </w:r>
            <w:proofErr w:type="spellEnd"/>
            <w:r>
              <w:t xml:space="preserve"> 3,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2415F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Кріцак</w:t>
            </w:r>
            <w:proofErr w:type="spellEnd"/>
            <w:r>
              <w:t xml:space="preserve"> М. Я.,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29 кв. м. для обслуговування гаражу.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80"/>
              <w:jc w:val="right"/>
            </w:pPr>
            <w:r>
              <w:t>11.08.2017р.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</w:tbl>
    <w:p w:rsidR="002415F7" w:rsidRDefault="002415F7">
      <w:pPr>
        <w:rPr>
          <w:sz w:val="2"/>
          <w:szCs w:val="2"/>
        </w:rPr>
      </w:pPr>
    </w:p>
    <w:p w:rsidR="002415F7" w:rsidRDefault="00747DD6">
      <w:pPr>
        <w:pStyle w:val="10"/>
        <w:keepNext/>
        <w:keepLines/>
        <w:shd w:val="clear" w:color="auto" w:fill="auto"/>
        <w:spacing w:after="296"/>
        <w:ind w:left="160"/>
      </w:pPr>
      <w:bookmarkStart w:id="0" w:name="bookmark0"/>
      <w:r>
        <w:lastRenderedPageBreak/>
        <w:t>2.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2415F7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Колпецька</w:t>
            </w:r>
            <w:proofErr w:type="spellEnd"/>
            <w:r>
              <w:t xml:space="preserve"> О.М.,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1000 кв. м. вул. </w:t>
            </w:r>
            <w:proofErr w:type="spellStart"/>
            <w:r>
              <w:t>Раневицька</w:t>
            </w:r>
            <w:proofErr w:type="spellEnd"/>
            <w:r>
              <w:t>, 27/2,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Колпецька</w:t>
            </w:r>
            <w:proofErr w:type="spellEnd"/>
            <w:r>
              <w:t xml:space="preserve"> О.М.,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786 кв. м. вул. </w:t>
            </w:r>
            <w:proofErr w:type="spellStart"/>
            <w:r>
              <w:t>Раневицька</w:t>
            </w:r>
            <w:proofErr w:type="spellEnd"/>
            <w:r>
              <w:t xml:space="preserve">, 27/2, для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Радецької</w:t>
            </w:r>
            <w:proofErr w:type="spellEnd"/>
            <w:r>
              <w:t xml:space="preserve"> О.Л.,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850 кв. м. вул. Київській,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Гамків</w:t>
            </w:r>
            <w:proofErr w:type="spellEnd"/>
            <w:r>
              <w:t xml:space="preserve"> П.І.,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806 кв. м. 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Гамків</w:t>
            </w:r>
            <w:proofErr w:type="spellEnd"/>
            <w:r>
              <w:t xml:space="preserve"> М.И.,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821 кв. м. 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Чепеляк</w:t>
            </w:r>
            <w:proofErr w:type="spellEnd"/>
            <w:r>
              <w:t xml:space="preserve"> В.Я.,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Чепеляк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К.,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Чепеляк</w:t>
            </w:r>
            <w:proofErr w:type="spellEnd"/>
            <w:r>
              <w:t xml:space="preserve"> В.В.,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Хом'як</w:t>
            </w:r>
            <w:proofErr w:type="spellEnd"/>
            <w:proofErr w:type="gramEnd"/>
            <w:r>
              <w:t xml:space="preserve"> Ю.М.,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Золочевський</w:t>
            </w:r>
            <w:proofErr w:type="spellEnd"/>
            <w:r>
              <w:t xml:space="preserve"> О.С.,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618 кв. м. пров</w:t>
            </w:r>
            <w:proofErr w:type="gramStart"/>
            <w:r>
              <w:t xml:space="preserve">.. </w:t>
            </w:r>
            <w:proofErr w:type="gramEnd"/>
            <w:r>
              <w:t>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Пельчар</w:t>
            </w:r>
            <w:proofErr w:type="spellEnd"/>
            <w:r>
              <w:t xml:space="preserve"> М.Я.,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640 кв. м. </w:t>
            </w:r>
            <w:proofErr w:type="spellStart"/>
            <w:r>
              <w:t>Провул</w:t>
            </w:r>
            <w:proofErr w:type="spellEnd"/>
            <w:r>
              <w:t>. 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20.09.2017р.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2415F7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Гулін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С.,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640 кв. м. </w:t>
            </w:r>
            <w:proofErr w:type="spellStart"/>
            <w:r>
              <w:t>Провул</w:t>
            </w:r>
            <w:proofErr w:type="spellEnd"/>
            <w:r>
              <w:t>. Тепличний,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Темнюк</w:t>
            </w:r>
            <w:proofErr w:type="spellEnd"/>
            <w:r>
              <w:t xml:space="preserve"> О.Г.,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585 кв. м. вул. Вербицького, 14,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415F7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Дунця</w:t>
            </w:r>
            <w:proofErr w:type="spellEnd"/>
            <w:r>
              <w:t xml:space="preserve"> О.С.,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1000 кв. 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2415F7" w:rsidRDefault="002415F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2415F7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2415F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2415F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>вул. В. Старицького,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2415F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2415F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415F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Дикий</w:t>
            </w:r>
            <w:proofErr w:type="gramStart"/>
            <w:r>
              <w:t xml:space="preserve"> І.</w:t>
            </w:r>
            <w:proofErr w:type="gramEnd"/>
            <w:r>
              <w:t xml:space="preserve">В.,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417 кв. м. вул. СТ «Світанок», для ведення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Дякович</w:t>
            </w:r>
            <w:proofErr w:type="spellEnd"/>
            <w:r>
              <w:t xml:space="preserve"> А.І.,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вул. Г. Брама, 55,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Оленін</w:t>
            </w:r>
            <w:proofErr w:type="spellEnd"/>
            <w:r>
              <w:t xml:space="preserve"> А.А.,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вул. Наливайка (квартал К-10), для ОЖБ, як учаснику АТО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Мазур</w:t>
            </w:r>
            <w:proofErr w:type="spellEnd"/>
            <w:r>
              <w:t xml:space="preserve"> А.Р.,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вул. І. Франка, 79,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Гінько</w:t>
            </w:r>
            <w:proofErr w:type="spellEnd"/>
            <w:r>
              <w:t xml:space="preserve"> Й.М.,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400 кв. м. вул. СТ «Світанок»,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01.08.2017р.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Кіт</w:t>
            </w:r>
            <w:proofErr w:type="spellEnd"/>
            <w:r>
              <w:t xml:space="preserve"> В.В.,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400 кв. м. вул. СТ «Світанок»,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Ковба</w:t>
            </w:r>
            <w:proofErr w:type="spellEnd"/>
            <w:r>
              <w:t xml:space="preserve"> Н. С.,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вул. Котляревського,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Борисевич Д.В.,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787 кв. м. вул. Самбірська,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2415F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Белз О.І.,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Затвердження земельної ділянки</w:t>
            </w:r>
          </w:p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площею 809 кв. м.</w:t>
            </w:r>
          </w:p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вул. Наливайка, для ОЖД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</w:tbl>
    <w:p w:rsidR="002415F7" w:rsidRDefault="002415F7">
      <w:pPr>
        <w:rPr>
          <w:sz w:val="2"/>
          <w:szCs w:val="2"/>
        </w:rPr>
      </w:pPr>
    </w:p>
    <w:p w:rsidR="002415F7" w:rsidRDefault="00747DD6">
      <w:pPr>
        <w:pStyle w:val="10"/>
        <w:keepNext/>
        <w:keepLines/>
        <w:shd w:val="clear" w:color="auto" w:fill="auto"/>
        <w:spacing w:before="341" w:after="306" w:line="270" w:lineRule="exact"/>
        <w:ind w:left="7140"/>
        <w:jc w:val="left"/>
      </w:pPr>
      <w:bookmarkStart w:id="1" w:name="bookmark1"/>
      <w:r>
        <w:t>3. Різне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26"/>
        <w:gridCol w:w="4253"/>
        <w:gridCol w:w="1987"/>
        <w:gridCol w:w="3706"/>
      </w:tblGrid>
      <w:tr w:rsidR="002415F7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Лучак</w:t>
            </w:r>
            <w:proofErr w:type="spellEnd"/>
            <w:r>
              <w:t xml:space="preserve"> Л.І.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</w:t>
            </w:r>
            <w:proofErr w:type="spellStart"/>
            <w:r>
              <w:t>перелік</w:t>
            </w:r>
            <w:proofErr w:type="spellEnd"/>
            <w:r>
              <w:t xml:space="preserve"> на продаж </w:t>
            </w:r>
            <w:proofErr w:type="spellStart"/>
            <w:r>
              <w:t>зем</w:t>
            </w:r>
            <w:proofErr w:type="spellEnd"/>
            <w:r>
              <w:t>. ділянку площею 102 м. кв. на вул. 22</w:t>
            </w:r>
            <w:proofErr w:type="gramStart"/>
            <w:r>
              <w:t xml:space="preserve"> С</w:t>
            </w:r>
            <w:proofErr w:type="gramEnd"/>
            <w:r>
              <w:t>ічня, 40 для обслуговування об'єктів туристичної інфраструктури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10.10.2017р.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  <w:tr w:rsidR="002415F7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Бухтіяров</w:t>
            </w:r>
            <w:proofErr w:type="spellEnd"/>
            <w:r>
              <w:t xml:space="preserve"> В.Є. </w:t>
            </w:r>
            <w:proofErr w:type="spellStart"/>
            <w:r>
              <w:t>Бухтіяров</w:t>
            </w:r>
            <w:proofErr w:type="spellEnd"/>
            <w:r>
              <w:t xml:space="preserve"> Н.І. </w:t>
            </w:r>
            <w:proofErr w:type="spellStart"/>
            <w:r>
              <w:t>Бухтіяров</w:t>
            </w:r>
            <w:proofErr w:type="spellEnd"/>
            <w:r>
              <w:t xml:space="preserve"> О.Є.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Надання дозволу на викуп земельної ділянки площею 3000 кв. м. на вул. Горішня Брама, 14/1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10.10.2017р.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Рекомендувати раді</w:t>
            </w:r>
          </w:p>
        </w:tc>
      </w:tr>
    </w:tbl>
    <w:p w:rsidR="002415F7" w:rsidRDefault="002415F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26"/>
        <w:gridCol w:w="4253"/>
        <w:gridCol w:w="1987"/>
        <w:gridCol w:w="3706"/>
      </w:tblGrid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ЖБК «Карпати» (М. </w:t>
            </w:r>
            <w:proofErr w:type="spellStart"/>
            <w:r>
              <w:t>Савшак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внесення змін в рішення від 02.03.2017 року №629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2 - утримались</w:t>
            </w:r>
          </w:p>
        </w:tc>
      </w:tr>
      <w:tr w:rsidR="002415F7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Куц О.О., Куц Я.Я.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від 29.07.2009 року №1246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415F7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ДЗ «</w:t>
            </w:r>
            <w:proofErr w:type="spellStart"/>
            <w:r>
              <w:t>Граніт</w:t>
            </w:r>
            <w:proofErr w:type="spellEnd"/>
            <w:r>
              <w:t>» (Р. Лучків)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</w:t>
            </w:r>
            <w:proofErr w:type="spellStart"/>
            <w:r>
              <w:t>перелік</w:t>
            </w:r>
            <w:proofErr w:type="spellEnd"/>
            <w:r>
              <w:t xml:space="preserve"> на продаж </w:t>
            </w:r>
            <w:proofErr w:type="spellStart"/>
            <w:r>
              <w:t>зем</w:t>
            </w:r>
            <w:proofErr w:type="spellEnd"/>
            <w:r>
              <w:t>. ділянку площею 1317 м. кв. на вул. Самбірська, 85 для обслуговування нежитлової будівлі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Імшенецький</w:t>
            </w:r>
            <w:proofErr w:type="spellEnd"/>
            <w:r>
              <w:t xml:space="preserve"> А.Ю.,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від 18.06.2015 року № 1635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415F7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Басаманович</w:t>
            </w:r>
            <w:proofErr w:type="spellEnd"/>
            <w:r>
              <w:t xml:space="preserve"> Л.М., </w:t>
            </w:r>
            <w:r w:rsidR="00FA6CE8">
              <w:rPr>
                <w:rFonts w:hint="eastAsia"/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терміну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 кв.м. на вул. Шевченка, для обслуговування майстерні.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2415F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3.8.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Сушко П.Я., навчальний відділ освіти ДМР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Продовжити термін дії п. 1.44 рішення сесії ДМР від 31.01.14р. № 1241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11.1-.2017р.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  <w:tr w:rsidR="002415F7">
        <w:trPr>
          <w:trHeight w:val="140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3.9.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Сушко П.Я., навчальний відділ освіти</w:t>
            </w:r>
          </w:p>
          <w:p w:rsidR="002415F7" w:rsidRDefault="00747DD6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дМР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Викласти у новій редакції п - 1.44 з уточненням площі, а саме: СШ -№2: з 22000 кв. м. на 46886 кв. м. СШ -№16: з 38000 кв. м. на 27904 кв.м.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2415F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5F7" w:rsidRDefault="00747DD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2415F7" w:rsidRDefault="00747DD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1 - утримався</w:t>
            </w:r>
          </w:p>
        </w:tc>
      </w:tr>
    </w:tbl>
    <w:p w:rsidR="002415F7" w:rsidRDefault="002415F7">
      <w:pPr>
        <w:rPr>
          <w:sz w:val="2"/>
          <w:szCs w:val="2"/>
        </w:rPr>
      </w:pPr>
    </w:p>
    <w:p w:rsidR="002415F7" w:rsidRDefault="00747DD6">
      <w:pPr>
        <w:pStyle w:val="60"/>
        <w:shd w:val="clear" w:color="auto" w:fill="auto"/>
        <w:tabs>
          <w:tab w:val="left" w:pos="2728"/>
          <w:tab w:val="left" w:leader="underscore" w:pos="6218"/>
        </w:tabs>
        <w:spacing w:before="584" w:after="838" w:line="230" w:lineRule="exact"/>
        <w:ind w:left="160"/>
      </w:pPr>
      <w:r>
        <w:t>Голова комісії</w:t>
      </w:r>
      <w:r>
        <w:tab/>
      </w:r>
      <w:r>
        <w:tab/>
        <w:t xml:space="preserve"> /І. </w:t>
      </w:r>
      <w:proofErr w:type="spellStart"/>
      <w:r>
        <w:t>Дзюрах</w:t>
      </w:r>
      <w:proofErr w:type="spellEnd"/>
      <w:r>
        <w:t>/</w:t>
      </w:r>
    </w:p>
    <w:p w:rsidR="002415F7" w:rsidRDefault="00747DD6">
      <w:pPr>
        <w:pStyle w:val="60"/>
        <w:shd w:val="clear" w:color="auto" w:fill="auto"/>
        <w:tabs>
          <w:tab w:val="left" w:leader="underscore" w:pos="6165"/>
        </w:tabs>
        <w:spacing w:after="0" w:line="230" w:lineRule="exact"/>
        <w:ind w:left="160"/>
      </w:pPr>
      <w:r>
        <w:t xml:space="preserve">Секретар комісії </w:t>
      </w:r>
      <w:r>
        <w:tab/>
        <w:t xml:space="preserve"> /С. </w:t>
      </w:r>
      <w:proofErr w:type="spellStart"/>
      <w:r>
        <w:t>Оленич</w:t>
      </w:r>
      <w:proofErr w:type="spellEnd"/>
      <w:r>
        <w:t>)</w:t>
      </w:r>
    </w:p>
    <w:sectPr w:rsidR="002415F7" w:rsidSect="002415F7">
      <w:type w:val="continuous"/>
      <w:pgSz w:w="16837" w:h="11905" w:orient="landscape"/>
      <w:pgMar w:top="668" w:right="519" w:bottom="601" w:left="8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4BD" w:rsidRDefault="001304BD" w:rsidP="002415F7">
      <w:r>
        <w:separator/>
      </w:r>
    </w:p>
  </w:endnote>
  <w:endnote w:type="continuationSeparator" w:id="0">
    <w:p w:rsidR="001304BD" w:rsidRDefault="001304BD" w:rsidP="00241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4BD" w:rsidRDefault="001304BD"/>
  </w:footnote>
  <w:footnote w:type="continuationSeparator" w:id="0">
    <w:p w:rsidR="001304BD" w:rsidRDefault="001304B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415F7"/>
    <w:rsid w:val="001304BD"/>
    <w:rsid w:val="00172BDC"/>
    <w:rsid w:val="002415F7"/>
    <w:rsid w:val="00747DD6"/>
    <w:rsid w:val="00ED755D"/>
    <w:rsid w:val="00FA6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15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415F7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2415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2415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">
    <w:name w:val="Основний текст (7)_"/>
    <w:basedOn w:val="a0"/>
    <w:link w:val="70"/>
    <w:rsid w:val="002415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15pt">
    <w:name w:val="Основний текст (7) + 11;5 pt;Напівжирний"/>
    <w:basedOn w:val="7"/>
    <w:rsid w:val="002415F7"/>
    <w:rPr>
      <w:b/>
      <w:bCs/>
      <w:spacing w:val="0"/>
      <w:sz w:val="23"/>
      <w:szCs w:val="23"/>
    </w:rPr>
  </w:style>
  <w:style w:type="character" w:customStyle="1" w:styleId="7115pt0">
    <w:name w:val="Основний текст (7) + 11;5 pt;Напівжирний"/>
    <w:basedOn w:val="7"/>
    <w:rsid w:val="002415F7"/>
    <w:rPr>
      <w:b/>
      <w:bCs/>
      <w:spacing w:val="0"/>
      <w:sz w:val="23"/>
      <w:szCs w:val="23"/>
      <w:u w:val="single"/>
    </w:rPr>
  </w:style>
  <w:style w:type="character" w:customStyle="1" w:styleId="612pt">
    <w:name w:val="Основний текст (6) + 12 pt;Не напівжирний"/>
    <w:basedOn w:val="6"/>
    <w:rsid w:val="002415F7"/>
    <w:rPr>
      <w:b/>
      <w:bCs/>
      <w:spacing w:val="0"/>
      <w:sz w:val="24"/>
      <w:szCs w:val="24"/>
    </w:rPr>
  </w:style>
  <w:style w:type="character" w:customStyle="1" w:styleId="61">
    <w:name w:val="Основний текст (6)"/>
    <w:basedOn w:val="6"/>
    <w:rsid w:val="002415F7"/>
    <w:rPr>
      <w:u w:val="single"/>
    </w:rPr>
  </w:style>
  <w:style w:type="character" w:customStyle="1" w:styleId="71">
    <w:name w:val="Основний текст (7)"/>
    <w:basedOn w:val="7"/>
    <w:rsid w:val="002415F7"/>
    <w:rPr>
      <w:u w:val="single"/>
    </w:rPr>
  </w:style>
  <w:style w:type="character" w:customStyle="1" w:styleId="a4">
    <w:name w:val="Основний текст_"/>
    <w:basedOn w:val="a0"/>
    <w:link w:val="a5"/>
    <w:rsid w:val="002415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2415F7"/>
    <w:rPr>
      <w:b/>
      <w:bCs/>
      <w:spacing w:val="0"/>
    </w:rPr>
  </w:style>
  <w:style w:type="character" w:customStyle="1" w:styleId="a7">
    <w:name w:val="Основний текст"/>
    <w:basedOn w:val="a4"/>
    <w:rsid w:val="002415F7"/>
    <w:rPr>
      <w:u w:val="single"/>
    </w:rPr>
  </w:style>
  <w:style w:type="character" w:customStyle="1" w:styleId="5">
    <w:name w:val="Основний текст (5)_"/>
    <w:basedOn w:val="a0"/>
    <w:link w:val="50"/>
    <w:rsid w:val="002415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е курсив"/>
    <w:basedOn w:val="5"/>
    <w:rsid w:val="002415F7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2415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2415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ий текст (8)_"/>
    <w:basedOn w:val="a0"/>
    <w:link w:val="80"/>
    <w:rsid w:val="002415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2415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ий текст (9)_"/>
    <w:basedOn w:val="a0"/>
    <w:link w:val="90"/>
    <w:rsid w:val="002415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7"/>
      <w:szCs w:val="37"/>
    </w:rPr>
  </w:style>
  <w:style w:type="paragraph" w:customStyle="1" w:styleId="60">
    <w:name w:val="Основний текст (6)"/>
    <w:basedOn w:val="a"/>
    <w:link w:val="6"/>
    <w:rsid w:val="002415F7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2415F7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2415F7"/>
    <w:pPr>
      <w:shd w:val="clear" w:color="auto" w:fill="FFFFFF"/>
      <w:spacing w:line="595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Основний текст"/>
    <w:basedOn w:val="a"/>
    <w:link w:val="a4"/>
    <w:rsid w:val="002415F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Основний текст (5)"/>
    <w:basedOn w:val="a"/>
    <w:link w:val="5"/>
    <w:rsid w:val="002415F7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2415F7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2415F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ий текст (8)"/>
    <w:basedOn w:val="a"/>
    <w:link w:val="8"/>
    <w:rsid w:val="002415F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2415F7"/>
    <w:pPr>
      <w:shd w:val="clear" w:color="auto" w:fill="FFFFFF"/>
      <w:spacing w:after="36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ий текст (9)"/>
    <w:basedOn w:val="a"/>
    <w:link w:val="9"/>
    <w:rsid w:val="002415F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37"/>
      <w:szCs w:val="3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1290</Words>
  <Characters>7356</Characters>
  <Application>Microsoft Office Word</Application>
  <DocSecurity>0</DocSecurity>
  <Lines>61</Lines>
  <Paragraphs>17</Paragraphs>
  <ScaleCrop>false</ScaleCrop>
  <Company>DMR</Company>
  <LinksUpToDate>false</LinksUpToDate>
  <CharactersWithSpaces>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2024-09-11T12:56:00Z</dcterms:created>
  <dcterms:modified xsi:type="dcterms:W3CDTF">2024-09-11T13:50:00Z</dcterms:modified>
</cp:coreProperties>
</file>