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80" w:rsidRDefault="00681359">
      <w:pPr>
        <w:pStyle w:val="40"/>
        <w:shd w:val="clear" w:color="auto" w:fill="auto"/>
        <w:spacing w:after="0" w:line="293" w:lineRule="exact"/>
        <w:ind w:left="6500"/>
      </w:pPr>
      <w:r>
        <w:t>ПРОТОКОЛ № 13</w:t>
      </w:r>
    </w:p>
    <w:p w:rsidR="00D77680" w:rsidRDefault="00681359">
      <w:pPr>
        <w:pStyle w:val="60"/>
        <w:shd w:val="clear" w:color="auto" w:fill="auto"/>
        <w:tabs>
          <w:tab w:val="left" w:pos="12422"/>
        </w:tabs>
        <w:spacing w:after="102"/>
        <w:ind w:left="120" w:right="160" w:firstLine="2760"/>
      </w:pPr>
      <w:r>
        <w:t xml:space="preserve">засідання постійної комісії ради з питань регулювання земельних відносин </w:t>
      </w:r>
      <w:r>
        <w:rPr>
          <w:rStyle w:val="612pt"/>
        </w:rPr>
        <w:t>місто Дрогобич</w:t>
      </w:r>
      <w:r>
        <w:rPr>
          <w:rStyle w:val="612pt"/>
        </w:rPr>
        <w:tab/>
        <w:t>23 лютого 2016 р.</w:t>
      </w:r>
    </w:p>
    <w:p w:rsidR="00D77680" w:rsidRDefault="00681359">
      <w:pPr>
        <w:pStyle w:val="40"/>
        <w:shd w:val="clear" w:color="auto" w:fill="auto"/>
        <w:spacing w:after="0" w:line="240" w:lineRule="exact"/>
        <w:ind w:left="120"/>
      </w:pPr>
      <w:r>
        <w:t>ПРИСУТНІ:</w:t>
      </w:r>
    </w:p>
    <w:p w:rsidR="00D77680" w:rsidRDefault="00681359">
      <w:pPr>
        <w:pStyle w:val="70"/>
        <w:shd w:val="clear" w:color="auto" w:fill="auto"/>
        <w:spacing w:before="0"/>
        <w:ind w:left="120" w:right="748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Ірина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Василівна</w:t>
      </w:r>
      <w:proofErr w:type="spellEnd"/>
    </w:p>
    <w:p w:rsidR="00D77680" w:rsidRDefault="00681359">
      <w:pPr>
        <w:pStyle w:val="40"/>
        <w:shd w:val="clear" w:color="auto" w:fill="auto"/>
        <w:spacing w:after="56" w:line="298" w:lineRule="exact"/>
        <w:ind w:left="120" w:right="4440"/>
      </w:pPr>
      <w:r>
        <w:rPr>
          <w:rStyle w:val="41"/>
        </w:rPr>
        <w:t>Члени постійної комісії: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 </w:t>
      </w:r>
      <w:proofErr w:type="spellStart"/>
      <w:r>
        <w:t>Відсутні</w:t>
      </w:r>
      <w:proofErr w:type="spellEnd"/>
      <w:r>
        <w:t>: —</w:t>
      </w:r>
    </w:p>
    <w:p w:rsidR="00D77680" w:rsidRDefault="00681359">
      <w:pPr>
        <w:pStyle w:val="70"/>
        <w:shd w:val="clear" w:color="auto" w:fill="auto"/>
        <w:spacing w:before="0" w:after="64" w:line="302" w:lineRule="exact"/>
        <w:ind w:left="120" w:right="160"/>
        <w:jc w:val="both"/>
      </w:pPr>
      <w:r>
        <w:rPr>
          <w:rStyle w:val="71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</w:p>
    <w:p w:rsidR="00D77680" w:rsidRDefault="00681359">
      <w:pPr>
        <w:pStyle w:val="40"/>
        <w:shd w:val="clear" w:color="auto" w:fill="auto"/>
        <w:spacing w:after="0" w:line="298" w:lineRule="exact"/>
        <w:ind w:left="120" w:right="160"/>
        <w:jc w:val="both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proofErr w:type="spellStart"/>
      <w:r>
        <w:t>Юзв'як</w:t>
      </w:r>
      <w:proofErr w:type="spellEnd"/>
      <w:r>
        <w:t xml:space="preserve"> Галина </w:t>
      </w:r>
      <w:proofErr w:type="spellStart"/>
      <w:r>
        <w:t>Степанівна</w:t>
      </w:r>
      <w:proofErr w:type="spellEnd"/>
      <w:r>
        <w:t xml:space="preserve"> та Коцюба Галина Володимирівна, які проінформували комісію, що являються представниками Моніторингового комітету з раннього попередження корупції при цьому не надавши жодних підтверджуючих документів.</w:t>
      </w:r>
    </w:p>
    <w:p w:rsidR="00D77680" w:rsidRDefault="00681359">
      <w:pPr>
        <w:pStyle w:val="40"/>
        <w:shd w:val="clear" w:color="auto" w:fill="auto"/>
        <w:spacing w:after="0" w:line="298" w:lineRule="exact"/>
        <w:ind w:left="120" w:right="160" w:firstLine="680"/>
        <w:jc w:val="both"/>
      </w:pPr>
      <w:r>
        <w:t>Голова комісії Олег Балог керуючись пунктом 2.5 розділу 2 Положення про постійну комісію ради з питань регулювання земельних відносин, затвердженого рішенням І сесії Дрогобицької міської ради VII скликання № 8 від 17.11.2015, голова комісії не заперечував присутнім особам бути на засіданні комісії, оскільки засідання є відкритим.</w:t>
      </w:r>
    </w:p>
    <w:p w:rsidR="00D77680" w:rsidRDefault="00681359">
      <w:pPr>
        <w:pStyle w:val="a5"/>
        <w:framePr w:h="220" w:wrap="around" w:hAnchor="margin" w:x="-106" w:y="5057"/>
        <w:shd w:val="clear" w:color="auto" w:fill="auto"/>
        <w:spacing w:line="220" w:lineRule="exact"/>
      </w:pPr>
      <w:r>
        <w:t>1</w:t>
      </w:r>
    </w:p>
    <w:p w:rsidR="00D77680" w:rsidRDefault="00681359">
      <w:pPr>
        <w:pStyle w:val="70"/>
        <w:shd w:val="clear" w:color="auto" w:fill="auto"/>
        <w:spacing w:before="0" w:line="298" w:lineRule="exact"/>
        <w:ind w:left="120" w:right="160" w:firstLine="680"/>
        <w:jc w:val="both"/>
      </w:pPr>
      <w:r>
        <w:t>Голова постійної комісії Балог О.Б. озвучив, що присутні усі члени Постійної комісії, відтак є кворум та поставив на голосування затвердження порядку денного.</w:t>
      </w:r>
    </w:p>
    <w:p w:rsidR="00D77680" w:rsidRDefault="00681359">
      <w:pPr>
        <w:pStyle w:val="70"/>
        <w:shd w:val="clear" w:color="auto" w:fill="auto"/>
        <w:spacing w:before="0" w:after="241" w:line="298" w:lineRule="exact"/>
        <w:ind w:left="120" w:firstLine="680"/>
        <w:jc w:val="both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D77680">
        <w:trPr>
          <w:trHeight w:val="36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D77680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D7768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D7768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D7768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77680" w:rsidRDefault="00D77680">
      <w:pPr>
        <w:rPr>
          <w:sz w:val="2"/>
          <w:szCs w:val="2"/>
        </w:rPr>
      </w:pPr>
    </w:p>
    <w:p w:rsidR="00D77680" w:rsidRDefault="00681359">
      <w:pPr>
        <w:pStyle w:val="10"/>
        <w:keepNext/>
        <w:keepLines/>
        <w:shd w:val="clear" w:color="auto" w:fill="auto"/>
        <w:spacing w:before="41" w:after="6" w:line="270" w:lineRule="exact"/>
        <w:ind w:left="5760"/>
      </w:pPr>
      <w:bookmarkStart w:id="0" w:name="bookmark0"/>
      <w:r>
        <w:t>1.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D7768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МПП «Христина» (М. </w:t>
            </w:r>
            <w:proofErr w:type="spellStart"/>
            <w:r>
              <w:t>Денькович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техдокументації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частки</w:t>
            </w:r>
            <w:proofErr w:type="spellEnd"/>
            <w:r>
              <w:t xml:space="preserve"> для сплати земельного податку на вул. Січових Стрільців, 4, </w:t>
            </w:r>
            <w:proofErr w:type="spellStart"/>
            <w:r>
              <w:t>площею</w:t>
            </w:r>
            <w:proofErr w:type="spellEnd"/>
            <w:r>
              <w:t xml:space="preserve"> 12 кв.м.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Погодили одноголосно</w:t>
            </w:r>
          </w:p>
        </w:tc>
      </w:tr>
      <w:tr w:rsidR="00D77680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МПП «Карпати» (Я. Федорів)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47 кв.м. та 42 кв.м. на вул. Коновальця у зв'язку з продажем майна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Погодили одноголосно</w:t>
            </w:r>
          </w:p>
        </w:tc>
      </w:tr>
    </w:tbl>
    <w:p w:rsidR="00D77680" w:rsidRDefault="00681359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D77680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lastRenderedPageBreak/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Федорів Я. В.,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надання дозволу на виготовлення документації </w:t>
            </w:r>
            <w:proofErr w:type="gramStart"/>
            <w:r>
              <w:t>по</w:t>
            </w:r>
            <w:proofErr w:type="gramEnd"/>
            <w:r>
              <w:t xml:space="preserve"> об'єднанню земельних ділянок 42 та 47 кв.м. в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 кв.м.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Погодили одноголосно</w:t>
            </w:r>
          </w:p>
        </w:tc>
      </w:tr>
      <w:tr w:rsidR="00D7768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Мойшевич</w:t>
            </w:r>
            <w:proofErr w:type="spellEnd"/>
            <w:r>
              <w:t xml:space="preserve"> М. Й.,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внесення змін в </w:t>
            </w:r>
            <w:proofErr w:type="gramStart"/>
            <w:r>
              <w:t>р</w:t>
            </w:r>
            <w:proofErr w:type="gramEnd"/>
            <w:r>
              <w:t>ішення №591 від 26 квітня 2012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На до вивчення (на виїзд)</w:t>
            </w:r>
          </w:p>
        </w:tc>
      </w:tr>
      <w:tr w:rsidR="00D77680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ДУДКСУ (О. Куцик)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Про надання земельної ділянки на вул. Шашкевича, 15 у державну власність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На до вивчення (юридичний відділ надати правову оцінку)</w:t>
            </w:r>
          </w:p>
        </w:tc>
      </w:tr>
      <w:tr w:rsidR="00D7768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Фірма</w:t>
            </w:r>
            <w:proofErr w:type="spellEnd"/>
            <w:r>
              <w:t xml:space="preserve"> «</w:t>
            </w:r>
            <w:proofErr w:type="spellStart"/>
            <w:r>
              <w:t>Нафтогазбуд</w:t>
            </w:r>
            <w:proofErr w:type="spellEnd"/>
            <w:r>
              <w:t xml:space="preserve">» (А. </w:t>
            </w:r>
            <w:proofErr w:type="spellStart"/>
            <w:r>
              <w:t>Пончко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Про припинення права користування земельною ділянкою площею 2,9547 га. на вул. Фабричній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40"/>
            </w:pPr>
            <w:r>
              <w:t>(не чітко вказані причини)</w:t>
            </w:r>
          </w:p>
        </w:tc>
      </w:tr>
      <w:tr w:rsidR="00D7768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Москаль Я. І.,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припинення права користування </w:t>
            </w:r>
            <w:proofErr w:type="gramStart"/>
            <w:r>
              <w:t>земельною</w:t>
            </w:r>
            <w:proofErr w:type="gramEnd"/>
            <w:r>
              <w:t xml:space="preserve"> ділянкою площею 20кв.м. на вул. П. Орлика у зв'язку з відчуженням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after="0" w:line="278" w:lineRule="exact"/>
              <w:ind w:left="140"/>
            </w:pPr>
            <w:r>
              <w:t>На до вивчення (на виїзд)</w:t>
            </w:r>
          </w:p>
        </w:tc>
      </w:tr>
      <w:tr w:rsidR="00D77680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Кобільник</w:t>
            </w:r>
            <w:proofErr w:type="spellEnd"/>
            <w:r>
              <w:t xml:space="preserve"> Ю. І.,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продовження терміну </w:t>
            </w:r>
            <w:proofErr w:type="gramStart"/>
            <w:r>
              <w:t>р</w:t>
            </w:r>
            <w:proofErr w:type="gramEnd"/>
            <w:r>
              <w:t>ішення №1757 від 16.10.15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4-«ЗА»</w:t>
            </w:r>
          </w:p>
        </w:tc>
      </w:tr>
    </w:tbl>
    <w:p w:rsidR="00D77680" w:rsidRDefault="00681359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2. Про затвердження матеріалів проектів відведення та технічної документації на земельні ділянки та передачу у</w:t>
      </w:r>
    </w:p>
    <w:p w:rsidR="00D77680" w:rsidRDefault="00D77680">
      <w:pPr>
        <w:rPr>
          <w:sz w:val="2"/>
          <w:szCs w:val="2"/>
        </w:rPr>
      </w:pPr>
    </w:p>
    <w:p w:rsidR="00D77680" w:rsidRDefault="00D77680">
      <w:pPr>
        <w:spacing w:line="18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77680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jc w:val="both"/>
            </w:pPr>
            <w:r>
              <w:t>Демків О. Г., в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В. Великого, 5/5 для обслуговування нежитлового приміщення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jc w:val="both"/>
            </w:pPr>
            <w:proofErr w:type="spellStart"/>
            <w:r>
              <w:t>Войнапель</w:t>
            </w:r>
            <w:proofErr w:type="spellEnd"/>
            <w:r>
              <w:t xml:space="preserve"> А. Ю.,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Гавриленко О. О.,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Яців</w:t>
            </w:r>
            <w:proofErr w:type="spellEnd"/>
            <w:r>
              <w:t xml:space="preserve"> Л. В.,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149 кв. м. на вул. С. Юра, 49 для </w:t>
            </w:r>
            <w:proofErr w:type="spellStart"/>
            <w:r>
              <w:t>садівницва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Ульяновський Б. Ю.,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Дида</w:t>
            </w:r>
            <w:proofErr w:type="spellEnd"/>
            <w:r>
              <w:t xml:space="preserve"> Б. М.,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28 кв. м. на вул. Довбуша, 11/3 для здійснення прибудови до квартири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Карпецький</w:t>
            </w:r>
            <w:proofErr w:type="spellEnd"/>
            <w:r>
              <w:t xml:space="preserve"> Б. І.,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534 кв. м. на вул. Зарічна,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Кицяк</w:t>
            </w:r>
            <w:proofErr w:type="spellEnd"/>
            <w:r>
              <w:t xml:space="preserve"> Р. С.,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260"/>
            </w:pPr>
            <w:r>
              <w:t>2.9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jc w:val="both"/>
            </w:pPr>
            <w:proofErr w:type="spellStart"/>
            <w:r>
              <w:t>Маліш</w:t>
            </w:r>
            <w:proofErr w:type="spellEnd"/>
            <w:r>
              <w:t xml:space="preserve"> П. М.,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="14899" w:h="535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="14899" w:h="535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D77680" w:rsidRDefault="00681359">
      <w:pPr>
        <w:pStyle w:val="22"/>
        <w:framePr w:w="106" w:h="220" w:wrap="notBeside" w:vAnchor="text" w:hAnchor="text" w:y="21"/>
        <w:shd w:val="clear" w:color="auto" w:fill="auto"/>
        <w:spacing w:line="220" w:lineRule="exact"/>
      </w:pPr>
      <w:r>
        <w:t>2</w:t>
      </w:r>
    </w:p>
    <w:p w:rsidR="00D77680" w:rsidRDefault="00681359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77680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D7768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D77680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Колечко Т. Г.,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D77680">
        <w:trPr>
          <w:trHeight w:val="283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3320"/>
            </w:pPr>
            <w:r>
              <w:t>3. Про продовження терміну оренди та надання в оренду земельних ділянок</w:t>
            </w:r>
          </w:p>
        </w:tc>
      </w:tr>
      <w:tr w:rsidR="00D77680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 С.,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20 кв. м. на вул. П. Орлика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60"/>
              <w:framePr w:wrap="notBeside" w:vAnchor="text" w:hAnchor="text" w:xAlign="center" w:y="1"/>
              <w:shd w:val="clear" w:color="auto" w:fill="auto"/>
              <w:spacing w:after="0" w:line="278" w:lineRule="exact"/>
              <w:ind w:left="120"/>
            </w:pPr>
            <w:r>
              <w:t>На до вивчення (на виїзд)</w:t>
            </w:r>
          </w:p>
        </w:tc>
      </w:tr>
      <w:tr w:rsidR="00D77680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Драбик</w:t>
            </w:r>
            <w:proofErr w:type="spellEnd"/>
            <w:r>
              <w:t xml:space="preserve"> Н. П., </w:t>
            </w:r>
            <w:r w:rsidR="0038740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24 кв. м. на вул. Січових Стрільців, 4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4-«ЗА»</w:t>
            </w:r>
          </w:p>
        </w:tc>
      </w:tr>
      <w:tr w:rsidR="00D77680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ТзОВ «АТ ЗАХІДТЕПЛО» та ТзОВ «</w:t>
            </w:r>
            <w:proofErr w:type="spellStart"/>
            <w:r>
              <w:t>Дрогобичтепломережа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ТзОВ «АТ ЗАХІДТЕПЛО» та ТзОВ «</w:t>
            </w:r>
            <w:proofErr w:type="spellStart"/>
            <w:r>
              <w:t>Дрогобичтепломережа</w:t>
            </w:r>
            <w:proofErr w:type="spellEnd"/>
            <w:r>
              <w:t xml:space="preserve">» </w:t>
            </w:r>
            <w:proofErr w:type="spellStart"/>
            <w:r>
              <w:t>погодити</w:t>
            </w:r>
            <w:proofErr w:type="spellEnd"/>
            <w:r>
              <w:t xml:space="preserve"> </w:t>
            </w:r>
            <w:proofErr w:type="spellStart"/>
            <w:r>
              <w:t>договір</w:t>
            </w:r>
            <w:proofErr w:type="spellEnd"/>
            <w:r>
              <w:t xml:space="preserve"> </w:t>
            </w:r>
            <w:proofErr w:type="spellStart"/>
            <w:r>
              <w:t>суборенди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680" w:rsidRDefault="0068135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D77680" w:rsidRDefault="0068135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D77680" w:rsidRDefault="00D77680">
      <w:pPr>
        <w:rPr>
          <w:sz w:val="2"/>
          <w:szCs w:val="2"/>
        </w:rPr>
      </w:pPr>
    </w:p>
    <w:p w:rsidR="00D77680" w:rsidRDefault="00681359">
      <w:pPr>
        <w:pStyle w:val="70"/>
        <w:shd w:val="clear" w:color="auto" w:fill="auto"/>
        <w:spacing w:before="189" w:line="298" w:lineRule="exact"/>
        <w:ind w:left="300" w:right="360"/>
        <w:jc w:val="both"/>
      </w:pPr>
      <w:r>
        <w:t>При завершенні роботи комісії несподівано для всіх присутніх стало відомо, що Коцюба Галина Володимирівна, яка являється представником Моніторингового комітету з раннього попередження корупції</w:t>
      </w:r>
      <w:r>
        <w:rPr>
          <w:rStyle w:val="73"/>
        </w:rPr>
        <w:t xml:space="preserve"> </w:t>
      </w:r>
      <w:r>
        <w:rPr>
          <w:rStyle w:val="74"/>
        </w:rPr>
        <w:t>незаконно діючи таємно, приховано та не публічно</w:t>
      </w:r>
      <w:r>
        <w:rPr>
          <w:rStyle w:val="73"/>
        </w:rPr>
        <w:t xml:space="preserve"> вела прихований звукозапис засідання комісії на власні портативні технічні прилади.</w:t>
      </w:r>
    </w:p>
    <w:p w:rsidR="00D77680" w:rsidRDefault="00681359">
      <w:pPr>
        <w:pStyle w:val="50"/>
        <w:shd w:val="clear" w:color="auto" w:fill="auto"/>
        <w:spacing w:before="0" w:after="176" w:line="230" w:lineRule="exact"/>
        <w:ind w:left="300"/>
        <w:jc w:val="both"/>
      </w:pPr>
      <w:r>
        <w:t>Кожен листок підписаний головою та секретарем комісії.</w:t>
      </w:r>
    </w:p>
    <w:p w:rsidR="00D77680" w:rsidRDefault="00681359">
      <w:pPr>
        <w:pStyle w:val="a5"/>
        <w:shd w:val="clear" w:color="auto" w:fill="auto"/>
        <w:spacing w:after="112" w:line="220" w:lineRule="exact"/>
      </w:pPr>
      <w:r>
        <w:t>3</w:t>
      </w:r>
    </w:p>
    <w:p w:rsidR="00D77680" w:rsidRDefault="00681359">
      <w:pPr>
        <w:pStyle w:val="40"/>
        <w:framePr w:h="245" w:wrap="around" w:vAnchor="text" w:hAnchor="margin" w:x="6430" w:y="1076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D77680" w:rsidRDefault="00681359">
      <w:pPr>
        <w:pStyle w:val="24"/>
        <w:keepNext/>
        <w:keepLines/>
        <w:shd w:val="clear" w:color="auto" w:fill="auto"/>
        <w:tabs>
          <w:tab w:val="left" w:pos="6617"/>
        </w:tabs>
        <w:spacing w:before="0" w:after="828" w:line="240" w:lineRule="exact"/>
        <w:ind w:left="300"/>
      </w:pPr>
      <w:bookmarkStart w:id="1" w:name="bookmark1"/>
      <w:r>
        <w:t>Голова комісії:</w:t>
      </w:r>
      <w:r>
        <w:tab/>
        <w:t>Балог О.Б.</w:t>
      </w:r>
      <w:bookmarkEnd w:id="1"/>
    </w:p>
    <w:p w:rsidR="00D77680" w:rsidRDefault="00681359">
      <w:pPr>
        <w:pStyle w:val="24"/>
        <w:keepNext/>
        <w:keepLines/>
        <w:shd w:val="clear" w:color="auto" w:fill="auto"/>
        <w:spacing w:before="0" w:after="0" w:line="240" w:lineRule="exact"/>
        <w:jc w:val="left"/>
      </w:pPr>
      <w:bookmarkStart w:id="2" w:name="bookmark2"/>
      <w:r>
        <w:t>Секретар комісії:</w:t>
      </w:r>
      <w:bookmarkEnd w:id="2"/>
    </w:p>
    <w:sectPr w:rsidR="00D77680" w:rsidSect="00D77680">
      <w:type w:val="continuous"/>
      <w:pgSz w:w="16837" w:h="11905" w:orient="landscape"/>
      <w:pgMar w:top="373" w:right="708" w:bottom="1035" w:left="8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9A9" w:rsidRDefault="009239A9" w:rsidP="00D77680">
      <w:r>
        <w:separator/>
      </w:r>
    </w:p>
  </w:endnote>
  <w:endnote w:type="continuationSeparator" w:id="0">
    <w:p w:rsidR="009239A9" w:rsidRDefault="009239A9" w:rsidP="00D77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9A9" w:rsidRDefault="009239A9"/>
  </w:footnote>
  <w:footnote w:type="continuationSeparator" w:id="0">
    <w:p w:rsidR="009239A9" w:rsidRDefault="009239A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77680"/>
    <w:rsid w:val="00316263"/>
    <w:rsid w:val="0038740C"/>
    <w:rsid w:val="003D4D46"/>
    <w:rsid w:val="00681359"/>
    <w:rsid w:val="009239A9"/>
    <w:rsid w:val="00D7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768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7680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2pt">
    <w:name w:val="Основний текст (6) + 12 pt;Не курсив"/>
    <w:basedOn w:val="6"/>
    <w:rsid w:val="00D77680"/>
    <w:rPr>
      <w:i/>
      <w:iCs/>
      <w:spacing w:val="0"/>
      <w:sz w:val="24"/>
      <w:szCs w:val="24"/>
    </w:rPr>
  </w:style>
  <w:style w:type="character" w:customStyle="1" w:styleId="7">
    <w:name w:val="Основний текст (7)_"/>
    <w:basedOn w:val="a0"/>
    <w:link w:val="7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D77680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D77680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D77680"/>
    <w:rPr>
      <w:b/>
      <w:bCs/>
      <w:spacing w:val="0"/>
    </w:rPr>
  </w:style>
  <w:style w:type="character" w:customStyle="1" w:styleId="42">
    <w:name w:val="Основний текст (4)"/>
    <w:basedOn w:val="4"/>
    <w:rsid w:val="00D77680"/>
    <w:rPr>
      <w:u w:val="single"/>
    </w:rPr>
  </w:style>
  <w:style w:type="character" w:customStyle="1" w:styleId="2">
    <w:name w:val="Основний текст (2)_"/>
    <w:basedOn w:val="a0"/>
    <w:link w:val="2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">
    <w:name w:val="Підпис до таблиці (2)_"/>
    <w:basedOn w:val="a0"/>
    <w:link w:val="22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3">
    <w:name w:val="Основний текст (7) + Напівжирний"/>
    <w:basedOn w:val="7"/>
    <w:rsid w:val="00D77680"/>
    <w:rPr>
      <w:b/>
      <w:bCs/>
      <w:spacing w:val="0"/>
    </w:rPr>
  </w:style>
  <w:style w:type="character" w:customStyle="1" w:styleId="74">
    <w:name w:val="Основний текст (7) + Напівжирний"/>
    <w:basedOn w:val="7"/>
    <w:rsid w:val="00D77680"/>
    <w:rPr>
      <w:b/>
      <w:bCs/>
      <w:spacing w:val="0"/>
      <w:u w:val="single"/>
    </w:rPr>
  </w:style>
  <w:style w:type="character" w:customStyle="1" w:styleId="23">
    <w:name w:val="Заголовок №2_"/>
    <w:basedOn w:val="a0"/>
    <w:link w:val="24"/>
    <w:rsid w:val="00D776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5">
    <w:name w:val="Основний текст"/>
    <w:basedOn w:val="a"/>
    <w:link w:val="a4"/>
    <w:rsid w:val="00D776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D7768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ий текст (6)"/>
    <w:basedOn w:val="a"/>
    <w:link w:val="6"/>
    <w:rsid w:val="00D77680"/>
    <w:pPr>
      <w:shd w:val="clear" w:color="auto" w:fill="FFFFFF"/>
      <w:spacing w:after="60"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D77680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D776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D776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D77680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D7768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7">
    <w:name w:val="Підпис до таблиці"/>
    <w:basedOn w:val="a"/>
    <w:link w:val="a6"/>
    <w:rsid w:val="00D776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Підпис до таблиці (2)"/>
    <w:basedOn w:val="a"/>
    <w:link w:val="21"/>
    <w:rsid w:val="00D7768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Заголовок №2"/>
    <w:basedOn w:val="a"/>
    <w:link w:val="23"/>
    <w:rsid w:val="00D77680"/>
    <w:pPr>
      <w:shd w:val="clear" w:color="auto" w:fill="FFFFFF"/>
      <w:spacing w:before="180" w:after="9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4419</Characters>
  <Application>Microsoft Office Word</Application>
  <DocSecurity>0</DocSecurity>
  <Lines>36</Lines>
  <Paragraphs>10</Paragraphs>
  <ScaleCrop>false</ScaleCrop>
  <Company>DMR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2024-09-16T11:02:00Z</dcterms:created>
  <dcterms:modified xsi:type="dcterms:W3CDTF">2024-09-16T11:43:00Z</dcterms:modified>
</cp:coreProperties>
</file>