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0B" w:rsidRDefault="00795FB5">
      <w:pPr>
        <w:pStyle w:val="30"/>
        <w:shd w:val="clear" w:color="auto" w:fill="auto"/>
        <w:spacing w:after="0" w:line="293" w:lineRule="exact"/>
        <w:ind w:left="6540" w:firstLine="0"/>
      </w:pPr>
      <w:r>
        <w:t>ПРОТОКОЛ № 5</w:t>
      </w:r>
    </w:p>
    <w:p w:rsidR="00A2720B" w:rsidRDefault="00795FB5">
      <w:pPr>
        <w:pStyle w:val="40"/>
        <w:shd w:val="clear" w:color="auto" w:fill="auto"/>
        <w:tabs>
          <w:tab w:val="left" w:pos="12458"/>
        </w:tabs>
        <w:spacing w:after="102"/>
        <w:ind w:left="160" w:right="62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місто Дрогобич</w:t>
      </w:r>
      <w:r>
        <w:rPr>
          <w:rStyle w:val="41"/>
        </w:rPr>
        <w:tab/>
        <w:t>16 грудня 2015 р.</w:t>
      </w:r>
    </w:p>
    <w:p w:rsidR="00A2720B" w:rsidRDefault="00795FB5">
      <w:pPr>
        <w:pStyle w:val="30"/>
        <w:shd w:val="clear" w:color="auto" w:fill="auto"/>
        <w:spacing w:after="0" w:line="240" w:lineRule="exact"/>
        <w:ind w:left="1400"/>
      </w:pPr>
      <w:r>
        <w:t>ПРИСУТНІ:</w:t>
      </w:r>
    </w:p>
    <w:p w:rsidR="00A2720B" w:rsidRDefault="00795FB5">
      <w:pPr>
        <w:pStyle w:val="50"/>
        <w:shd w:val="clear" w:color="auto" w:fill="auto"/>
        <w:spacing w:before="0"/>
        <w:ind w:left="160" w:right="9000" w:firstLine="0"/>
      </w:pPr>
      <w:r>
        <w:t>Голова постійної комісії:</w:t>
      </w:r>
      <w:r>
        <w:rPr>
          <w:rStyle w:val="51"/>
        </w:rPr>
        <w:t xml:space="preserve"> </w:t>
      </w:r>
      <w:r>
        <w:rPr>
          <w:rStyle w:val="52"/>
        </w:rPr>
        <w:t xml:space="preserve">Балог Олег Богданович </w:t>
      </w: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 -</w:t>
      </w:r>
      <w:r>
        <w:softHyphen/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51"/>
        </w:rPr>
        <w:t xml:space="preserve"> </w:t>
      </w:r>
      <w:proofErr w:type="spellStart"/>
      <w:r>
        <w:rPr>
          <w:rStyle w:val="52"/>
        </w:rPr>
        <w:t>Дзюрах</w:t>
      </w:r>
      <w:proofErr w:type="spellEnd"/>
      <w:r>
        <w:rPr>
          <w:rStyle w:val="52"/>
        </w:rPr>
        <w:t xml:space="preserve"> Ірина Василівна</w:t>
      </w:r>
    </w:p>
    <w:p w:rsidR="00A2720B" w:rsidRDefault="00795FB5">
      <w:pPr>
        <w:pStyle w:val="30"/>
        <w:shd w:val="clear" w:color="auto" w:fill="auto"/>
        <w:spacing w:after="0" w:line="302" w:lineRule="exact"/>
        <w:ind w:left="160" w:right="4700" w:firstLine="0"/>
      </w:pPr>
      <w:r>
        <w:rPr>
          <w:rStyle w:val="31"/>
        </w:rPr>
        <w:t>Члени постійної комісії:</w:t>
      </w:r>
      <w:r>
        <w:t xml:space="preserve"> </w:t>
      </w:r>
      <w:proofErr w:type="spellStart"/>
      <w:r>
        <w:rPr>
          <w:rStyle w:val="32"/>
        </w:rPr>
        <w:t>Броварський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Назарій</w:t>
      </w:r>
      <w:proofErr w:type="spellEnd"/>
      <w:r>
        <w:rPr>
          <w:rStyle w:val="32"/>
        </w:rPr>
        <w:t xml:space="preserve"> Ярославович, </w:t>
      </w:r>
      <w:proofErr w:type="spellStart"/>
      <w:r>
        <w:rPr>
          <w:rStyle w:val="32"/>
        </w:rPr>
        <w:t>Муль</w:t>
      </w:r>
      <w:proofErr w:type="spellEnd"/>
      <w:r>
        <w:rPr>
          <w:rStyle w:val="32"/>
        </w:rPr>
        <w:t xml:space="preserve"> Роман </w:t>
      </w:r>
      <w:proofErr w:type="spellStart"/>
      <w:r>
        <w:rPr>
          <w:rStyle w:val="32"/>
        </w:rPr>
        <w:t>Миколайович</w:t>
      </w:r>
      <w:proofErr w:type="spellEnd"/>
      <w:r>
        <w:rPr>
          <w:rStyle w:val="3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32"/>
        </w:rPr>
        <w:t>Вітульська Марія Іванівна</w:t>
      </w:r>
    </w:p>
    <w:p w:rsidR="00A2720B" w:rsidRDefault="00795FB5">
      <w:pPr>
        <w:pStyle w:val="50"/>
        <w:shd w:val="clear" w:color="auto" w:fill="auto"/>
        <w:spacing w:before="0"/>
        <w:ind w:left="160" w:right="1760" w:firstLine="0"/>
      </w:pPr>
      <w:r>
        <w:rPr>
          <w:rStyle w:val="51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 </w:t>
      </w:r>
      <w:proofErr w:type="spellStart"/>
      <w:r>
        <w:rPr>
          <w:rStyle w:val="51"/>
        </w:rPr>
        <w:t>Присутні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від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громади</w:t>
      </w:r>
      <w:proofErr w:type="spellEnd"/>
      <w:r>
        <w:rPr>
          <w:rStyle w:val="51"/>
        </w:rPr>
        <w:t xml:space="preserve">: </w:t>
      </w:r>
      <w:proofErr w:type="spellStart"/>
      <w:r>
        <w:rPr>
          <w:rStyle w:val="51"/>
        </w:rPr>
        <w:t>Флюнт</w:t>
      </w:r>
      <w:proofErr w:type="spellEnd"/>
      <w:r>
        <w:rPr>
          <w:rStyle w:val="51"/>
        </w:rPr>
        <w:t xml:space="preserve"> Н.Й..</w:t>
      </w:r>
    </w:p>
    <w:p w:rsidR="00A2720B" w:rsidRDefault="00795FB5">
      <w:pPr>
        <w:pStyle w:val="50"/>
        <w:shd w:val="clear" w:color="auto" w:fill="auto"/>
        <w:spacing w:before="0" w:after="241" w:line="298" w:lineRule="exact"/>
        <w:ind w:left="1400" w:right="1760"/>
      </w:pPr>
      <w:r>
        <w:rPr>
          <w:rStyle w:val="51"/>
        </w:rPr>
        <w:t>Слухали:</w:t>
      </w:r>
      <w:r>
        <w:t xml:space="preserve"> голову постійної комісії Балога О.Б. про затвердження порядку денного. 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58"/>
        <w:gridCol w:w="5309"/>
        <w:gridCol w:w="3802"/>
      </w:tblGrid>
      <w:tr w:rsidR="00A2720B"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20"/>
              <w:framePr w:wrap="notBeside" w:vAnchor="text" w:hAnchor="text" w:xAlign="center" w:y="1"/>
              <w:shd w:val="clear" w:color="auto" w:fill="auto"/>
              <w:ind w:left="18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Прізвище, ім'я, по батькові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A2720B">
        <w:trPr>
          <w:trHeight w:val="56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280" w:firstLine="0"/>
            </w:pPr>
            <w:r>
              <w:t>1. Про надання згоди на розроблення проекту відведення земельних ділянок</w:t>
            </w:r>
          </w:p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6040" w:firstLine="0"/>
            </w:pPr>
            <w:r>
              <w:t>для ОЖБ (вільні ділянки)</w:t>
            </w:r>
          </w:p>
        </w:tc>
      </w:tr>
      <w:tr w:rsidR="00A2720B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60"/>
            </w:pPr>
            <w:proofErr w:type="spellStart"/>
            <w:r>
              <w:t>Мошківська</w:t>
            </w:r>
            <w:proofErr w:type="spellEnd"/>
            <w:r>
              <w:t xml:space="preserve"> Є.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Добрянський О. Б.,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Вороняк</w:t>
            </w:r>
            <w:proofErr w:type="spellEnd"/>
            <w:r>
              <w:t xml:space="preserve"> Л. В.,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Протещак</w:t>
            </w:r>
            <w:proofErr w:type="spellEnd"/>
            <w:r>
              <w:t xml:space="preserve"> В. В.,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</w:t>
            </w:r>
          </w:p>
        </w:tc>
      </w:tr>
    </w:tbl>
    <w:p w:rsidR="00A2720B" w:rsidRDefault="00A272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Герман Л.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Маліш</w:t>
            </w:r>
            <w:proofErr w:type="spellEnd"/>
            <w:r>
              <w:t xml:space="preserve"> Ю. Є.,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Б</w:t>
            </w:r>
            <w:proofErr w:type="gramEnd"/>
            <w:r>
              <w:t xml:space="preserve">ілаш І. Є.,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Богун Л. С.,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970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Тиновець</w:t>
            </w:r>
            <w:proofErr w:type="spellEnd"/>
            <w:r>
              <w:t xml:space="preserve"> П. П.,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Денис Я.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Андибур</w:t>
            </w:r>
            <w:proofErr w:type="spellEnd"/>
            <w:r>
              <w:t xml:space="preserve"> С.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900 кв. м. на вул. Котляревського (Макухи)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Лазорчин</w:t>
            </w:r>
            <w:proofErr w:type="spellEnd"/>
            <w:r>
              <w:t xml:space="preserve"> С. Б.,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Гиряк</w:t>
            </w:r>
            <w:proofErr w:type="spellEnd"/>
            <w:r>
              <w:t xml:space="preserve"> О. В.,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424 кв. м. на пров. Гірському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Шимелюк</w:t>
            </w:r>
            <w:proofErr w:type="spellEnd"/>
            <w:r>
              <w:t xml:space="preserve"> Л.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786 кв. м. на вул. Ільницького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в'язку з відсутністю пакету документів</w:t>
            </w:r>
          </w:p>
        </w:tc>
      </w:tr>
    </w:tbl>
    <w:p w:rsidR="00A2720B" w:rsidRDefault="00A272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2720B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необхідних для винесення рішень та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6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Левицька О.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780 кв. м. на вул. Залісся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в'язку з відсутністю пакету документів необхідних для винесення рішень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Грицик Г. Й.,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як дочці загиблого Й. </w:t>
            </w:r>
            <w:proofErr w:type="spellStart"/>
            <w:proofErr w:type="gramStart"/>
            <w:r>
              <w:t>Ш</w:t>
            </w:r>
            <w:proofErr w:type="gramEnd"/>
            <w:r>
              <w:t>ілінга</w:t>
            </w:r>
            <w:proofErr w:type="spellEnd"/>
            <w:r>
              <w:t xml:space="preserve"> 1000 кв.м. на вул. Г.Брама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 О.,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Франка, 332/1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рекомендувати раді</w:t>
            </w:r>
          </w:p>
        </w:tc>
      </w:tr>
      <w:tr w:rsidR="00A2720B">
        <w:trPr>
          <w:trHeight w:val="16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Маньковський</w:t>
            </w:r>
            <w:proofErr w:type="spellEnd"/>
            <w:r>
              <w:t xml:space="preserve"> С. Т.,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747 кв. м. на вул. Шептицького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пакету документів необхідних для винесення рішень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6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Пастернак О. П.,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746 кв. м. на вул. Шептицького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пакету документів необхідних для винесення рішень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6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Мінчак</w:t>
            </w:r>
            <w:proofErr w:type="spellEnd"/>
            <w:r>
              <w:t xml:space="preserve"> Т. С.,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784 кв. м. на вул. Шептицького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пакету документів необхідних для винесення рішень з відсутністю затвердженого детального плану території житлового кварталу</w:t>
            </w:r>
          </w:p>
        </w:tc>
      </w:tr>
      <w:tr w:rsidR="00A2720B">
        <w:trPr>
          <w:trHeight w:val="167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ішко</w:t>
            </w:r>
            <w:proofErr w:type="spellEnd"/>
            <w:r>
              <w:t xml:space="preserve"> Ю.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822 кв. м. на вул. Г. Брама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Відмовлено одноголосно в зв'язку з відсутністю пакету документів необхідних для винесення рішень з відсутністю затвердженого детального плану території житлового кварталу</w:t>
            </w:r>
          </w:p>
        </w:tc>
      </w:tr>
    </w:tbl>
    <w:p w:rsidR="00A2720B" w:rsidRDefault="00A272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Кльоба</w:t>
            </w:r>
            <w:proofErr w:type="spellEnd"/>
            <w:r>
              <w:t xml:space="preserve"> О. Г.,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Шухевича, 37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66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300" w:firstLine="0"/>
            </w:pPr>
            <w:r>
              <w:t>2. Про надання згоди на розроблення проекту відведення земельних ділянок</w:t>
            </w:r>
          </w:p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6040" w:firstLine="0"/>
            </w:pPr>
            <w:r>
              <w:t>для ведення садівництва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Максимів О.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159 кв. м. на вул. Грабовського, 21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Погодили Рекомендувати раді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 Й.,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987 кв. м. на вул. Стрийській, 258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Утримались рішення не прийнято</w:t>
            </w:r>
          </w:p>
        </w:tc>
      </w:tr>
      <w:tr w:rsidR="00A272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Синенко Г.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300 кв. м. на вул. Спортивна, 6/4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Залишили на до вивчення, повідомити про надання на огляд план земельної ділянки з вказаною площею земельної</w:t>
            </w:r>
          </w:p>
        </w:tc>
      </w:tr>
      <w:tr w:rsidR="00A272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Ісик</w:t>
            </w:r>
            <w:proofErr w:type="spellEnd"/>
            <w:r>
              <w:t xml:space="preserve"> О. Р., Возняк Г., </w:t>
            </w:r>
            <w:proofErr w:type="spellStart"/>
            <w:r>
              <w:t>Грохальська</w:t>
            </w:r>
            <w:proofErr w:type="spellEnd"/>
            <w:r>
              <w:t xml:space="preserve"> Г. В., Т., Тасуй М. Д.,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В. Гора, 18, 20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Залишили на до вивчення, (необхідні підтверджуючі документи)</w:t>
            </w:r>
          </w:p>
        </w:tc>
      </w:tr>
      <w:tr w:rsidR="00A2720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Петро В. М., </w:t>
            </w:r>
            <w:proofErr w:type="gramStart"/>
            <w:r>
              <w:t>в</w:t>
            </w:r>
            <w:proofErr w:type="gramEnd"/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437 кв.м. на вул. Стрийській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Залишили на до вивчення, (необхідні підтверджуючі документи, план з МБТІ)</w:t>
            </w:r>
          </w:p>
        </w:tc>
      </w:tr>
      <w:tr w:rsidR="00A272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Кузів</w:t>
            </w:r>
            <w:proofErr w:type="spellEnd"/>
            <w:r>
              <w:t xml:space="preserve"> П. П.,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957 кв.м. на вул. Самбірська, 39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Залишили на до вивчення, (необхідні підтверджуючі документи)</w:t>
            </w:r>
          </w:p>
        </w:tc>
      </w:tr>
      <w:tr w:rsidR="00A2720B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Криванчик</w:t>
            </w:r>
            <w:proofErr w:type="spellEnd"/>
            <w:r>
              <w:t xml:space="preserve"> Р. Ф.,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кв.м. на вул. Трускавецькій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Відмовлено одноголосно в зв'язку з відсутністю пакету документів необхідних для винесення рішень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Коропісь</w:t>
            </w:r>
            <w:proofErr w:type="spellEnd"/>
            <w:r>
              <w:t xml:space="preserve"> М.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114 кв.м. на вул. П. Орлика, 15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Залишили на до вивчення (з виїздом на місце)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Лучечко</w:t>
            </w:r>
            <w:proofErr w:type="spellEnd"/>
            <w:r>
              <w:t xml:space="preserve"> М.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282 кв.м. на вул. Трускавецькій, 100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Утримались рішення не прийнято</w:t>
            </w:r>
          </w:p>
        </w:tc>
      </w:tr>
      <w:tr w:rsidR="00A272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437AD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Ніконець</w:t>
            </w:r>
            <w:proofErr w:type="spellEnd"/>
            <w:r>
              <w:t xml:space="preserve"> О.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850 кв.м. на вул. Стрийській, між буд.134,136 та 136/1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Відмовлено одноголосно в в'язку з відсутністю пакету документів необхідних для винесення рішень</w:t>
            </w:r>
          </w:p>
        </w:tc>
      </w:tr>
      <w:tr w:rsidR="00A272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Демків О. Г.,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265 кв.м. на вул. Стуса, 72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112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Ільницький В.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Людкевича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Залишили на до вивчення, (необхідні підтверджуючі документи, графічні матеріали на земельну ділянку)</w:t>
            </w:r>
          </w:p>
        </w:tc>
      </w:tr>
    </w:tbl>
    <w:p w:rsidR="00A2720B" w:rsidRDefault="00A272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4958"/>
        <w:gridCol w:w="5309"/>
        <w:gridCol w:w="3782"/>
      </w:tblGrid>
      <w:tr w:rsidR="00A2720B">
        <w:trPr>
          <w:trHeight w:val="11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2.13.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Бах А. В.,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897 кв.м. на вул. Людкевича для ведення садівництва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Залишили на до вивчення, (необхідні підтверджуючі документи, графічні матеріали на земельну ділянку)</w:t>
            </w:r>
          </w:p>
        </w:tc>
      </w:tr>
      <w:tr w:rsidR="00A2720B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Кузьма Г. Г.,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Людкевича для ведення садівництва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Залишили на до вивчення, (необхідні підтверджуючі документи, графічні матеріали на земельну ділянку)</w:t>
            </w:r>
          </w:p>
        </w:tc>
      </w:tr>
      <w:tr w:rsidR="00A2720B">
        <w:trPr>
          <w:trHeight w:val="566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after="120" w:line="240" w:lineRule="auto"/>
              <w:ind w:firstLine="0"/>
              <w:jc w:val="center"/>
            </w:pPr>
            <w:r>
              <w:t>3. Про надання згоди на розроблення проекту відведення земельних ділянок</w:t>
            </w:r>
          </w:p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before="120" w:after="0" w:line="240" w:lineRule="auto"/>
              <w:ind w:firstLine="0"/>
              <w:jc w:val="center"/>
            </w:pPr>
            <w:r>
              <w:t>для ведення городництва</w:t>
            </w:r>
          </w:p>
        </w:tc>
      </w:tr>
      <w:tr w:rsidR="00A2720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Фаранович</w:t>
            </w:r>
            <w:proofErr w:type="spellEnd"/>
            <w:r>
              <w:t xml:space="preserve"> Є. А.,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260 кв. м. на вул. </w:t>
            </w:r>
            <w:proofErr w:type="spellStart"/>
            <w:r>
              <w:t>Раневицькій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6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after="0" w:line="269" w:lineRule="exact"/>
              <w:ind w:firstLine="0"/>
              <w:jc w:val="center"/>
            </w:pPr>
            <w:r>
              <w:t>4. Про надання згоди на розроблення проекту землеустрою щодо відведення земельної ділянки для багатоквартирного житлового будинку</w:t>
            </w:r>
          </w:p>
        </w:tc>
      </w:tr>
      <w:tr w:rsidR="00A2720B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60"/>
            </w:pPr>
            <w:r>
              <w:t xml:space="preserve">Кооператив «Житлового будівництва і реконструкції «Педагог-2» (Р. </w:t>
            </w:r>
            <w:proofErr w:type="spellStart"/>
            <w:r>
              <w:t>Галик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0,3051 га. на вул. Фабричній, 63/1 для обслуговування багатоквартирного житлового будинку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Голова кооперативу дане питання просив відкласти у зв'язку з відсутністю усіх необхідних документів</w:t>
            </w:r>
          </w:p>
        </w:tc>
      </w:tr>
      <w:tr w:rsidR="00A2720B">
        <w:trPr>
          <w:trHeight w:val="331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>
              <w:t>5. Про продовження договору особистого строкового сервітуту</w:t>
            </w:r>
          </w:p>
        </w:tc>
      </w:tr>
      <w:tr w:rsidR="00A2720B">
        <w:trPr>
          <w:trHeight w:val="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5.1.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Крайненко</w:t>
            </w:r>
            <w:proofErr w:type="spellEnd"/>
            <w:r>
              <w:t xml:space="preserve"> Л. Л., вул. Грушевського, 77/8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договору строкового сервітуту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В. Великого біля маг. «Сільпо»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Відмовлено</w:t>
            </w:r>
          </w:p>
        </w:tc>
      </w:tr>
      <w:tr w:rsidR="00A2720B">
        <w:trPr>
          <w:trHeight w:val="288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2720B" w:rsidRDefault="00795FB5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>
              <w:t>6. Різне</w:t>
            </w:r>
          </w:p>
        </w:tc>
      </w:tr>
      <w:tr w:rsidR="00A2720B">
        <w:trPr>
          <w:trHeight w:val="11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Управління комунальних ресурсів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до складу конкурсної комісії з відбору виконавців робіт із землеустрою, оцінки земель та виконання земельних торгів на конкурентних засадах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Начальник відділу з питань НС і ЦЗН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Щодо чисельності штату працівників та витрат на їх утримання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Прийняли до відома</w:t>
            </w:r>
          </w:p>
        </w:tc>
      </w:tr>
      <w:tr w:rsidR="00A2720B">
        <w:trPr>
          <w:trHeight w:val="11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Міський голова Т. Кучма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розгляд структури міської ради, чисельності працівників та витрат на їх утримання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Погодили Рекомендувати раді, Голова комісії подав окрему думку в письмовій формі, яка є невід'ємною частиною протоколу</w:t>
            </w:r>
          </w:p>
        </w:tc>
      </w:tr>
      <w:tr w:rsidR="00A2720B">
        <w:trPr>
          <w:trHeight w:val="5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Звіт про роботу ринку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Прийняли до відома</w:t>
            </w:r>
          </w:p>
        </w:tc>
      </w:tr>
      <w:tr w:rsidR="00A2720B">
        <w:trPr>
          <w:trHeight w:val="57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КП «</w:t>
            </w:r>
            <w:proofErr w:type="spellStart"/>
            <w:r>
              <w:t>Екологія</w:t>
            </w:r>
            <w:proofErr w:type="spellEnd"/>
            <w:r>
              <w:t xml:space="preserve"> добра»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створення комунального </w:t>
            </w:r>
            <w:proofErr w:type="spellStart"/>
            <w:r>
              <w:t>підприємства</w:t>
            </w:r>
            <w:proofErr w:type="spellEnd"/>
            <w:r>
              <w:t xml:space="preserve"> для </w:t>
            </w:r>
            <w:proofErr w:type="spellStart"/>
            <w:r>
              <w:t>діяльності</w:t>
            </w:r>
            <w:proofErr w:type="spellEnd"/>
            <w:r>
              <w:t xml:space="preserve">, </w:t>
            </w:r>
            <w:proofErr w:type="spellStart"/>
            <w:r>
              <w:t>повязаної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облаштуванням</w:t>
            </w:r>
            <w:proofErr w:type="spellEnd"/>
            <w:r>
              <w:t xml:space="preserve"> </w:t>
            </w:r>
            <w:proofErr w:type="spellStart"/>
            <w:r>
              <w:t>притулку</w:t>
            </w:r>
            <w:proofErr w:type="spellEnd"/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Погодили одноголосно Рекомендувати раді з</w:t>
            </w:r>
          </w:p>
        </w:tc>
      </w:tr>
    </w:tbl>
    <w:p w:rsidR="00A2720B" w:rsidRDefault="00795FB5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A2720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A272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для бездомних псів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врахуванням рекомендації щодо зазначення юридичної адреси</w:t>
            </w:r>
          </w:p>
        </w:tc>
      </w:tr>
      <w:tr w:rsidR="00A2720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Лазорчин</w:t>
            </w:r>
            <w:proofErr w:type="spellEnd"/>
            <w:r>
              <w:t xml:space="preserve"> М. М.,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</w:t>
            </w:r>
            <w:proofErr w:type="gramStart"/>
            <w:r>
              <w:t>матер</w:t>
            </w:r>
            <w:proofErr w:type="gramEnd"/>
            <w:r>
              <w:t>іалів проекту відведення земельної ділянки к кварталі К-13 для ОЖБ як учаснику АТО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194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Артимович</w:t>
            </w:r>
            <w:proofErr w:type="spellEnd"/>
            <w:r>
              <w:t xml:space="preserve"> З. І., </w:t>
            </w:r>
            <w:r w:rsidR="00437AD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земельної ділянки площею 0,01 га на вул. Шептицького біля буд. 18/5 для встановлення гаражу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Залишили на до вивчення, (необхідні підтверджуючі документи, графічні матеріали на земельну ділянку, схем-план із зазначенням розмірів ділянки та її прив'язки до вулиць та суміжної забудови)</w:t>
            </w:r>
          </w:p>
        </w:tc>
      </w:tr>
      <w:tr w:rsidR="00A2720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Прокопів М. В.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у рішення від 08 грудня 2015 р. про надання земельної ділянки у кварталі забудови для АТО та надання іншої земельної ділянки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Коваль С. В., Коваль М. В.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у рішення від 26.05.2015 р. №1609 у зв'язку з помилкою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Погодили одноголосно Рекомендувати раді</w:t>
            </w:r>
          </w:p>
        </w:tc>
      </w:tr>
      <w:tr w:rsidR="00A2720B">
        <w:trPr>
          <w:trHeight w:val="22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Чущак</w:t>
            </w:r>
            <w:proofErr w:type="spellEnd"/>
            <w:r>
              <w:t xml:space="preserve"> Я. А.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500 кв.м. на вул. П. Орлика - Парковій для ОЖБ та у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П. Орлика для обслуговування гаражу у власність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20B" w:rsidRDefault="00795F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rStyle w:val="12pt"/>
              </w:rPr>
              <w:t>Відмовлено</w:t>
            </w:r>
            <w:r>
              <w:t xml:space="preserve"> одноголосно в в'язку з відсутністю пакету документів необхідних для винесення рішень, з відсутністю затвердженого детального плану території житлового кварталу, ділянки знаходяться в парковій зоні</w:t>
            </w:r>
          </w:p>
        </w:tc>
      </w:tr>
    </w:tbl>
    <w:p w:rsidR="00A2720B" w:rsidRDefault="00A2720B">
      <w:pPr>
        <w:rPr>
          <w:sz w:val="2"/>
          <w:szCs w:val="2"/>
        </w:rPr>
      </w:pPr>
    </w:p>
    <w:p w:rsidR="00A2720B" w:rsidRDefault="00795FB5">
      <w:pPr>
        <w:pStyle w:val="30"/>
        <w:shd w:val="clear" w:color="auto" w:fill="auto"/>
        <w:spacing w:before="271" w:after="228" w:line="240" w:lineRule="exact"/>
        <w:ind w:left="140" w:firstLine="0"/>
      </w:pPr>
      <w:r>
        <w:t>Додаток: окрема думка до пункту 6.3 протоколу на одному аркуші.</w:t>
      </w:r>
    </w:p>
    <w:p w:rsidR="00A2720B" w:rsidRDefault="00795FB5">
      <w:pPr>
        <w:pStyle w:val="30"/>
        <w:framePr w:h="245" w:vSpace="628" w:wrap="around" w:vAnchor="text" w:hAnchor="margin" w:x="6871" w:y="797"/>
        <w:shd w:val="clear" w:color="auto" w:fill="auto"/>
        <w:spacing w:after="0" w:line="240" w:lineRule="exact"/>
        <w:ind w:left="100" w:firstLine="0"/>
      </w:pPr>
      <w:proofErr w:type="spellStart"/>
      <w:r>
        <w:t>Дзюрах</w:t>
      </w:r>
      <w:proofErr w:type="spellEnd"/>
      <w:r>
        <w:t xml:space="preserve"> І.В.</w:t>
      </w:r>
    </w:p>
    <w:p w:rsidR="00A2720B" w:rsidRDefault="00795FB5">
      <w:pPr>
        <w:pStyle w:val="30"/>
        <w:shd w:val="clear" w:color="auto" w:fill="auto"/>
        <w:tabs>
          <w:tab w:val="left" w:pos="6937"/>
        </w:tabs>
        <w:spacing w:after="528" w:line="240" w:lineRule="exact"/>
        <w:ind w:left="980" w:firstLine="0"/>
      </w:pPr>
      <w:r>
        <w:t>Голова комісії :</w:t>
      </w:r>
      <w:r>
        <w:tab/>
        <w:t>Балог О.Б.</w:t>
      </w:r>
    </w:p>
    <w:p w:rsidR="00A2720B" w:rsidRDefault="00795FB5">
      <w:pPr>
        <w:pStyle w:val="30"/>
        <w:shd w:val="clear" w:color="auto" w:fill="auto"/>
        <w:spacing w:after="0" w:line="240" w:lineRule="exact"/>
        <w:ind w:firstLine="0"/>
      </w:pPr>
      <w:r>
        <w:t>Секретар комісії:</w:t>
      </w:r>
    </w:p>
    <w:sectPr w:rsidR="00A2720B" w:rsidSect="00A2720B">
      <w:type w:val="continuous"/>
      <w:pgSz w:w="16837" w:h="11905" w:orient="landscape"/>
      <w:pgMar w:top="898" w:right="827" w:bottom="344" w:left="8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D31" w:rsidRDefault="004C1D31" w:rsidP="00A2720B">
      <w:r>
        <w:separator/>
      </w:r>
    </w:p>
  </w:endnote>
  <w:endnote w:type="continuationSeparator" w:id="0">
    <w:p w:rsidR="004C1D31" w:rsidRDefault="004C1D31" w:rsidP="00A27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D31" w:rsidRDefault="004C1D31"/>
  </w:footnote>
  <w:footnote w:type="continuationSeparator" w:id="0">
    <w:p w:rsidR="004C1D31" w:rsidRDefault="004C1D3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2720B"/>
    <w:rsid w:val="00437AD3"/>
    <w:rsid w:val="004C1D31"/>
    <w:rsid w:val="00795FB5"/>
    <w:rsid w:val="00804026"/>
    <w:rsid w:val="008B6E95"/>
    <w:rsid w:val="00A2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2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720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ий текст (4) + Не курсив"/>
    <w:basedOn w:val="4"/>
    <w:rsid w:val="00A2720B"/>
    <w:rPr>
      <w:i/>
      <w:iCs/>
      <w:spacing w:val="0"/>
      <w:sz w:val="24"/>
      <w:szCs w:val="24"/>
    </w:rPr>
  </w:style>
  <w:style w:type="character" w:customStyle="1" w:styleId="5">
    <w:name w:val="Основний текст (5)_"/>
    <w:basedOn w:val="a0"/>
    <w:link w:val="50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1">
    <w:name w:val="Основний текст (5) + Напівжирний"/>
    <w:basedOn w:val="5"/>
    <w:rsid w:val="00A2720B"/>
    <w:rPr>
      <w:b/>
      <w:bCs/>
      <w:spacing w:val="0"/>
    </w:rPr>
  </w:style>
  <w:style w:type="character" w:customStyle="1" w:styleId="52">
    <w:name w:val="Основний текст (5) + Напівжирний"/>
    <w:basedOn w:val="5"/>
    <w:rsid w:val="00A2720B"/>
    <w:rPr>
      <w:b/>
      <w:bCs/>
      <w:spacing w:val="0"/>
      <w:u w:val="single"/>
    </w:rPr>
  </w:style>
  <w:style w:type="character" w:customStyle="1" w:styleId="31">
    <w:name w:val="Основний текст (3) + Не напівжирний"/>
    <w:basedOn w:val="3"/>
    <w:rsid w:val="00A2720B"/>
    <w:rPr>
      <w:b/>
      <w:bCs/>
      <w:spacing w:val="0"/>
    </w:rPr>
  </w:style>
  <w:style w:type="character" w:customStyle="1" w:styleId="32">
    <w:name w:val="Основний текст (3)"/>
    <w:basedOn w:val="3"/>
    <w:rsid w:val="00A2720B"/>
    <w:rPr>
      <w:u w:val="single"/>
    </w:rPr>
  </w:style>
  <w:style w:type="character" w:customStyle="1" w:styleId="2">
    <w:name w:val="Основний текст (2)_"/>
    <w:basedOn w:val="a0"/>
    <w:link w:val="20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A27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Основний текст + 12 pt;Напівжирний"/>
    <w:basedOn w:val="a4"/>
    <w:rsid w:val="00A2720B"/>
    <w:rPr>
      <w:b/>
      <w:bCs/>
      <w:spacing w:val="0"/>
      <w:sz w:val="24"/>
      <w:szCs w:val="24"/>
    </w:rPr>
  </w:style>
  <w:style w:type="paragraph" w:customStyle="1" w:styleId="30">
    <w:name w:val="Основний текст (3)"/>
    <w:basedOn w:val="a"/>
    <w:link w:val="3"/>
    <w:rsid w:val="00A2720B"/>
    <w:pPr>
      <w:shd w:val="clear" w:color="auto" w:fill="FFFFFF"/>
      <w:spacing w:after="60" w:line="0" w:lineRule="atLeast"/>
      <w:ind w:hanging="124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A2720B"/>
    <w:pPr>
      <w:shd w:val="clear" w:color="auto" w:fill="FFFFFF"/>
      <w:spacing w:after="60" w:line="293" w:lineRule="exact"/>
      <w:ind w:firstLine="276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ий текст (5)"/>
    <w:basedOn w:val="a"/>
    <w:link w:val="5"/>
    <w:rsid w:val="00A2720B"/>
    <w:pPr>
      <w:shd w:val="clear" w:color="auto" w:fill="FFFFFF"/>
      <w:spacing w:before="60" w:line="413" w:lineRule="exact"/>
      <w:ind w:hanging="1240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A2720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a5">
    <w:name w:val="Основний текст"/>
    <w:basedOn w:val="a"/>
    <w:link w:val="a4"/>
    <w:rsid w:val="00A272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ий текст (6)"/>
    <w:basedOn w:val="a"/>
    <w:link w:val="6"/>
    <w:rsid w:val="00A272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1660</Words>
  <Characters>9466</Characters>
  <Application>Microsoft Office Word</Application>
  <DocSecurity>0</DocSecurity>
  <Lines>78</Lines>
  <Paragraphs>22</Paragraphs>
  <ScaleCrop>false</ScaleCrop>
  <Company>DMR</Company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2024-09-16T08:56:00Z</dcterms:created>
  <dcterms:modified xsi:type="dcterms:W3CDTF">2024-09-16T10:57:00Z</dcterms:modified>
</cp:coreProperties>
</file>