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AF" w:rsidRDefault="004F68D2">
      <w:pPr>
        <w:pStyle w:val="120"/>
        <w:keepNext/>
        <w:keepLines/>
        <w:shd w:val="clear" w:color="auto" w:fill="auto"/>
        <w:spacing w:after="0" w:line="270" w:lineRule="exact"/>
        <w:ind w:left="6500"/>
      </w:pPr>
      <w:bookmarkStart w:id="0" w:name="bookmark0"/>
      <w:r>
        <w:t>ПРОТОКОЛ № 2</w:t>
      </w:r>
      <w:bookmarkEnd w:id="0"/>
    </w:p>
    <w:p w:rsidR="00D33BAF" w:rsidRDefault="004F68D2">
      <w:pPr>
        <w:pStyle w:val="10"/>
        <w:keepNext/>
        <w:keepLines/>
        <w:shd w:val="clear" w:color="auto" w:fill="auto"/>
        <w:spacing w:before="0" w:after="27" w:line="270" w:lineRule="exact"/>
        <w:ind w:left="1720"/>
      </w:pPr>
      <w:bookmarkStart w:id="1" w:name="bookmark1"/>
      <w:r>
        <w:t>засідання постійної комісії ради з питань регулювання земельних відносин</w:t>
      </w:r>
      <w:bookmarkEnd w:id="1"/>
    </w:p>
    <w:p w:rsidR="00D33BAF" w:rsidRDefault="004F68D2">
      <w:pPr>
        <w:pStyle w:val="50"/>
        <w:shd w:val="clear" w:color="auto" w:fill="auto"/>
        <w:tabs>
          <w:tab w:val="left" w:pos="12584"/>
        </w:tabs>
        <w:spacing w:before="0"/>
        <w:ind w:left="320"/>
      </w:pPr>
      <w:r>
        <w:t>місто Дрогобич</w:t>
      </w:r>
      <w:r>
        <w:tab/>
        <w:t>25 листопада 2015 р.</w:t>
      </w:r>
    </w:p>
    <w:p w:rsidR="00D33BAF" w:rsidRDefault="004F68D2">
      <w:pPr>
        <w:pStyle w:val="50"/>
        <w:shd w:val="clear" w:color="auto" w:fill="auto"/>
        <w:spacing w:before="0"/>
        <w:ind w:left="320"/>
      </w:pPr>
      <w:r>
        <w:t>ПРИСУТНІ:</w:t>
      </w:r>
    </w:p>
    <w:p w:rsidR="00D33BAF" w:rsidRDefault="004F68D2">
      <w:pPr>
        <w:pStyle w:val="a5"/>
        <w:shd w:val="clear" w:color="auto" w:fill="auto"/>
        <w:spacing w:line="389" w:lineRule="exact"/>
        <w:ind w:left="320"/>
      </w:pPr>
      <w:r>
        <w:t>Голова постійної комісії:</w:t>
      </w:r>
      <w:r>
        <w:rPr>
          <w:rStyle w:val="115pt"/>
        </w:rPr>
        <w:t xml:space="preserve"> </w:t>
      </w:r>
      <w:r>
        <w:rPr>
          <w:rStyle w:val="115pt0"/>
        </w:rPr>
        <w:t>Балог Олег Богданович</w:t>
      </w:r>
    </w:p>
    <w:p w:rsidR="00D33BAF" w:rsidRDefault="004F68D2">
      <w:pPr>
        <w:pStyle w:val="a5"/>
        <w:shd w:val="clear" w:color="auto" w:fill="auto"/>
        <w:spacing w:line="389" w:lineRule="exact"/>
        <w:ind w:left="320"/>
      </w:pPr>
      <w:r>
        <w:t>Заступник голови постійної комісії:</w:t>
      </w:r>
      <w:r>
        <w:rPr>
          <w:rStyle w:val="115pt"/>
        </w:rPr>
        <w:t xml:space="preserve"> </w:t>
      </w:r>
      <w:r>
        <w:rPr>
          <w:rStyle w:val="115pt0"/>
        </w:rPr>
        <w:t>Вітульська Марія Іванівна</w:t>
      </w:r>
    </w:p>
    <w:p w:rsidR="00D33BAF" w:rsidRDefault="004F68D2">
      <w:pPr>
        <w:pStyle w:val="a5"/>
        <w:shd w:val="clear" w:color="auto" w:fill="auto"/>
        <w:spacing w:line="389" w:lineRule="exact"/>
        <w:ind w:left="3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115pt"/>
        </w:rPr>
        <w:t xml:space="preserve"> </w:t>
      </w:r>
      <w:proofErr w:type="spellStart"/>
      <w:r>
        <w:rPr>
          <w:rStyle w:val="115pt0"/>
        </w:rPr>
        <w:t>Дзюрах</w:t>
      </w:r>
      <w:proofErr w:type="spellEnd"/>
      <w:r>
        <w:rPr>
          <w:rStyle w:val="115pt0"/>
        </w:rPr>
        <w:t xml:space="preserve"> </w:t>
      </w:r>
      <w:proofErr w:type="spellStart"/>
      <w:r>
        <w:rPr>
          <w:rStyle w:val="115pt0"/>
        </w:rPr>
        <w:t>Ірина</w:t>
      </w:r>
      <w:proofErr w:type="spellEnd"/>
      <w:r>
        <w:rPr>
          <w:rStyle w:val="115pt0"/>
        </w:rPr>
        <w:t xml:space="preserve"> </w:t>
      </w:r>
      <w:proofErr w:type="spellStart"/>
      <w:r>
        <w:rPr>
          <w:rStyle w:val="115pt0"/>
        </w:rPr>
        <w:t>Василівна</w:t>
      </w:r>
      <w:proofErr w:type="spellEnd"/>
    </w:p>
    <w:p w:rsidR="00D33BAF" w:rsidRDefault="004F68D2">
      <w:pPr>
        <w:pStyle w:val="a5"/>
        <w:shd w:val="clear" w:color="auto" w:fill="auto"/>
        <w:spacing w:line="389" w:lineRule="exact"/>
        <w:ind w:left="320"/>
      </w:pPr>
      <w:r>
        <w:t xml:space="preserve">Члени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115pt"/>
        </w:rPr>
        <w:t xml:space="preserve"> </w:t>
      </w:r>
      <w:proofErr w:type="spellStart"/>
      <w:r>
        <w:rPr>
          <w:rStyle w:val="115pt0"/>
        </w:rPr>
        <w:t>Муль</w:t>
      </w:r>
      <w:proofErr w:type="spellEnd"/>
      <w:r>
        <w:rPr>
          <w:rStyle w:val="115pt0"/>
        </w:rPr>
        <w:t xml:space="preserve"> Роман </w:t>
      </w:r>
      <w:proofErr w:type="spellStart"/>
      <w:r>
        <w:rPr>
          <w:rStyle w:val="115pt0"/>
        </w:rPr>
        <w:t>Миколайович</w:t>
      </w:r>
      <w:proofErr w:type="spellEnd"/>
    </w:p>
    <w:p w:rsidR="00D33BAF" w:rsidRDefault="004F68D2">
      <w:pPr>
        <w:pStyle w:val="50"/>
        <w:shd w:val="clear" w:color="auto" w:fill="auto"/>
        <w:spacing w:before="0" w:line="274" w:lineRule="exact"/>
        <w:ind w:left="2860"/>
      </w:pPr>
      <w:r>
        <w:rPr>
          <w:rStyle w:val="51"/>
        </w:rPr>
        <w:t>Броварський Назарій Ярославович</w:t>
      </w:r>
    </w:p>
    <w:p w:rsidR="00D33BAF" w:rsidRDefault="004F68D2">
      <w:pPr>
        <w:pStyle w:val="50"/>
        <w:shd w:val="clear" w:color="auto" w:fill="auto"/>
        <w:spacing w:before="0" w:line="274" w:lineRule="exact"/>
        <w:ind w:left="320"/>
      </w:pPr>
      <w:r>
        <w:t>Відсутні: -</w:t>
      </w:r>
    </w:p>
    <w:p w:rsidR="00D33BAF" w:rsidRDefault="004F68D2">
      <w:pPr>
        <w:pStyle w:val="a5"/>
        <w:shd w:val="clear" w:color="auto" w:fill="auto"/>
        <w:spacing w:after="305" w:line="274" w:lineRule="exact"/>
        <w:ind w:left="320"/>
      </w:pPr>
      <w:r>
        <w:rPr>
          <w:rStyle w:val="115pt"/>
        </w:rPr>
        <w:t>Запрошені:</w:t>
      </w:r>
      <w:r>
        <w:t xml:space="preserve"> працівники управління комунальних ресурсів виконавчих органів Дрогобицької міської ради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256"/>
        <w:gridCol w:w="8808"/>
      </w:tblGrid>
      <w:tr w:rsidR="00D33BAF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20"/>
            </w:pPr>
            <w:r>
              <w:t>1.1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40"/>
            </w:pPr>
            <w:r>
              <w:t>Управління комунальних ресурсів (Р. Гис)</w:t>
            </w:r>
          </w:p>
        </w:tc>
        <w:tc>
          <w:tcPr>
            <w:tcW w:w="8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jc w:val="both"/>
            </w:pPr>
            <w:r>
              <w:t>Про внесення змін у склад комісії з питань розгляду документів учасників АТО</w:t>
            </w:r>
          </w:p>
        </w:tc>
      </w:tr>
      <w:tr w:rsidR="00D33BAF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20"/>
            </w:pPr>
            <w:r>
              <w:t>1.2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78" w:lineRule="exact"/>
              <w:ind w:left="140"/>
            </w:pPr>
            <w:r>
              <w:t xml:space="preserve">Відділ містобудування та архітектури (І. </w:t>
            </w:r>
            <w:proofErr w:type="spellStart"/>
            <w:r>
              <w:t>Петранич</w:t>
            </w:r>
            <w:proofErr w:type="spellEnd"/>
            <w:r>
              <w:t>)</w:t>
            </w:r>
          </w:p>
        </w:tc>
        <w:tc>
          <w:tcPr>
            <w:tcW w:w="8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jc w:val="both"/>
            </w:pPr>
            <w:r>
              <w:t>Про затвердження кварталу забудови на вул. Наливайка (К-10)</w:t>
            </w:r>
          </w:p>
        </w:tc>
      </w:tr>
      <w:tr w:rsidR="00D33BAF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20"/>
            </w:pPr>
            <w:r>
              <w:t>1.3.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40"/>
            </w:pPr>
            <w:r>
              <w:t>Управління комунальних ресурсів (Р. Гис)</w:t>
            </w:r>
          </w:p>
        </w:tc>
        <w:tc>
          <w:tcPr>
            <w:tcW w:w="8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78" w:lineRule="exact"/>
              <w:jc w:val="both"/>
            </w:pPr>
            <w:r>
              <w:t>Про підтвердження проекту рішення сесії за жовтень 2015 р. щодо виділення земельних ділянок 106учасникам АТО.</w:t>
            </w:r>
          </w:p>
        </w:tc>
      </w:tr>
      <w:tr w:rsidR="00D33BAF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20"/>
            </w:pPr>
            <w:r>
              <w:t>1.4.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40"/>
            </w:pPr>
            <w:r>
              <w:t xml:space="preserve">Рубель Г.О., місто Дрогобич, вул. </w:t>
            </w:r>
            <w:proofErr w:type="spellStart"/>
            <w:r>
              <w:t>Завіжна</w:t>
            </w:r>
            <w:proofErr w:type="spellEnd"/>
            <w:r>
              <w:t>, 91</w:t>
            </w:r>
          </w:p>
        </w:tc>
        <w:tc>
          <w:tcPr>
            <w:tcW w:w="8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78" w:lineRule="exact"/>
              <w:jc w:val="both"/>
            </w:pPr>
            <w:r>
              <w:t xml:space="preserve">Про затвердження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</w:t>
            </w:r>
            <w:proofErr w:type="spellStart"/>
            <w:r>
              <w:t>Завіжній</w:t>
            </w:r>
            <w:proofErr w:type="spellEnd"/>
            <w:r>
              <w:t>, 91 для ОЖБ</w:t>
            </w:r>
            <w:r>
              <w:rPr>
                <w:rStyle w:val="21"/>
              </w:rPr>
              <w:t xml:space="preserve"> (спадкове майно).</w:t>
            </w:r>
          </w:p>
        </w:tc>
      </w:tr>
      <w:tr w:rsidR="00D33BAF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20"/>
            </w:pPr>
            <w:r>
              <w:t>1.5.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40" w:lineRule="auto"/>
              <w:ind w:left="140"/>
            </w:pPr>
            <w:r>
              <w:t xml:space="preserve">Рубель Г.О., місто Дрогобич, вул. </w:t>
            </w:r>
            <w:proofErr w:type="spellStart"/>
            <w:r>
              <w:t>Завіжна</w:t>
            </w:r>
            <w:proofErr w:type="spellEnd"/>
            <w:r>
              <w:t>, 91</w:t>
            </w:r>
          </w:p>
        </w:tc>
        <w:tc>
          <w:tcPr>
            <w:tcW w:w="8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20"/>
              <w:framePr w:w="14885" w:h="3120" w:wrap="notBeside" w:vAnchor="text" w:hAnchor="text" w:x="183" w:y="491"/>
              <w:shd w:val="clear" w:color="auto" w:fill="auto"/>
              <w:spacing w:line="274" w:lineRule="exact"/>
              <w:jc w:val="both"/>
            </w:pPr>
            <w:r>
              <w:t xml:space="preserve">Про внесення змін у рішення №816 від 30.11.2012 р. щодо надання дозволу на розроблення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</w:t>
            </w:r>
            <w:proofErr w:type="spellStart"/>
            <w:r>
              <w:t>Завіжній</w:t>
            </w:r>
            <w:proofErr w:type="spellEnd"/>
            <w:r>
              <w:t xml:space="preserve">, 91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  <w:r>
              <w:rPr>
                <w:rStyle w:val="21"/>
              </w:rPr>
              <w:t xml:space="preserve"> (спадкове майно).</w:t>
            </w:r>
          </w:p>
        </w:tc>
      </w:tr>
    </w:tbl>
    <w:p w:rsidR="00D33BAF" w:rsidRDefault="004F68D2">
      <w:pPr>
        <w:pStyle w:val="23"/>
        <w:framePr w:w="2213" w:h="232" w:wrap="notBeside" w:vAnchor="text" w:hAnchor="text" w:x="6481" w:y="-20"/>
        <w:shd w:val="clear" w:color="auto" w:fill="auto"/>
        <w:spacing w:line="230" w:lineRule="exact"/>
      </w:pPr>
      <w:r>
        <w:t>ПРЯДОК ДЕННИИ:</w:t>
      </w:r>
    </w:p>
    <w:p w:rsidR="00D33BAF" w:rsidRDefault="004F68D2">
      <w:pPr>
        <w:pStyle w:val="23"/>
        <w:framePr w:w="2952" w:h="230" w:wrap="notBeside" w:vAnchor="text" w:hAnchor="text" w:x="317" w:y="259"/>
        <w:shd w:val="clear" w:color="auto" w:fill="auto"/>
        <w:spacing w:line="230" w:lineRule="exact"/>
      </w:pPr>
      <w:r>
        <w:t>Розгляд заяв та клопотань:</w:t>
      </w:r>
    </w:p>
    <w:p w:rsidR="00D33BAF" w:rsidRDefault="004F68D2">
      <w:pPr>
        <w:pStyle w:val="30"/>
        <w:framePr w:w="58" w:h="220" w:wrap="notBeside" w:vAnchor="text" w:hAnchor="text" w:y="655"/>
        <w:shd w:val="clear" w:color="auto" w:fill="auto"/>
        <w:spacing w:line="220" w:lineRule="exact"/>
      </w:pPr>
      <w:r>
        <w:t>1</w:t>
      </w:r>
    </w:p>
    <w:p w:rsidR="00D33BAF" w:rsidRDefault="00D33BAF">
      <w:pPr>
        <w:rPr>
          <w:sz w:val="2"/>
          <w:szCs w:val="2"/>
        </w:rPr>
      </w:pPr>
    </w:p>
    <w:p w:rsidR="00D33BAF" w:rsidRDefault="00D33BAF">
      <w:pPr>
        <w:spacing w:line="240" w:lineRule="exact"/>
      </w:pPr>
    </w:p>
    <w:p w:rsidR="00D33BAF" w:rsidRDefault="004F68D2">
      <w:pPr>
        <w:pStyle w:val="a7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lastRenderedPageBreak/>
        <w:t xml:space="preserve">По </w:t>
      </w:r>
      <w:proofErr w:type="spellStart"/>
      <w:r>
        <w:t>пунктах№№</w:t>
      </w:r>
      <w:proofErr w:type="spellEnd"/>
      <w:r>
        <w:t xml:space="preserve"> 1.1; 1.2; 1.3; 1.4; 1.5 — </w:t>
      </w:r>
      <w:proofErr w:type="spellStart"/>
      <w:r>
        <w:t>заслухали</w:t>
      </w:r>
      <w:proofErr w:type="spellEnd"/>
      <w:r>
        <w:t xml:space="preserve"> </w:t>
      </w:r>
      <w:proofErr w:type="spellStart"/>
      <w:r>
        <w:t>Р.Муля</w:t>
      </w:r>
      <w:proofErr w:type="spellEnd"/>
      <w:r>
        <w:t xml:space="preserve">, </w:t>
      </w:r>
      <w:proofErr w:type="spellStart"/>
      <w:r>
        <w:t>О.Балога</w:t>
      </w:r>
      <w:proofErr w:type="spellEnd"/>
      <w:r>
        <w:t xml:space="preserve">, </w:t>
      </w:r>
      <w:proofErr w:type="spellStart"/>
      <w:r>
        <w:t>М.Вітульську</w:t>
      </w:r>
      <w:proofErr w:type="spellEnd"/>
      <w:r>
        <w:t xml:space="preserve">, </w:t>
      </w:r>
      <w:proofErr w:type="spellStart"/>
      <w:r>
        <w:t>М.Свідовську</w:t>
      </w:r>
      <w:proofErr w:type="spellEnd"/>
      <w:r>
        <w:t>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92"/>
      </w:tblGrid>
      <w:tr w:rsidR="00D33BAF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32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32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3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3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D33BA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Управління комунальних ресурсів (Р. Гис)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у склад комісії з питань розгляду документів учасників АТО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  <w:tr w:rsidR="00D33BAF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Відділ містобудування та архітектури (І. </w:t>
            </w:r>
            <w:proofErr w:type="spellStart"/>
            <w:r>
              <w:t>Петранич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кварталу забудови на вул. Наливайка (К-10)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</w:tbl>
    <w:p w:rsidR="00D33BAF" w:rsidRDefault="004F68D2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92"/>
      </w:tblGrid>
      <w:tr w:rsidR="00D33BAF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Управління комунальних ресурсів (Р. Гис)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Про підтвердження проекту рішення сесії за жовтень 2015 р. щодо виділення земельних ділянок 106 учасникам АТО.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Погодили одноголосно Рекомендувати раді</w:t>
            </w:r>
          </w:p>
        </w:tc>
      </w:tr>
      <w:tr w:rsidR="00D33BAF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Pr="00112EB4" w:rsidRDefault="004F68D2" w:rsidP="00112EB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Рубель Г.О., </w:t>
            </w:r>
            <w:r w:rsidR="00112EB4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</w:t>
            </w:r>
            <w:proofErr w:type="spellStart"/>
            <w:r>
              <w:t>Завіжній</w:t>
            </w:r>
            <w:proofErr w:type="spellEnd"/>
            <w:r>
              <w:t>, 91 для ОЖБ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  <w:tr w:rsidR="00D33BAF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Pr="00112EB4" w:rsidRDefault="004F68D2" w:rsidP="00112EB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Рубель Г.О., </w:t>
            </w:r>
            <w:r w:rsidR="00112EB4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gramStart"/>
            <w:r>
              <w:t>р</w:t>
            </w:r>
            <w:proofErr w:type="gramEnd"/>
            <w:r>
              <w:t xml:space="preserve">ішення №816 від 30.11.2012 р. щодо надання дозволу на розроблення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</w:t>
            </w:r>
            <w:proofErr w:type="spellStart"/>
            <w:r>
              <w:t>Завіжній</w:t>
            </w:r>
            <w:proofErr w:type="spellEnd"/>
            <w:r>
              <w:t xml:space="preserve">, 91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BAF" w:rsidRDefault="004F68D2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Погодили одноголосно Рекомендувати раді</w:t>
            </w:r>
          </w:p>
        </w:tc>
      </w:tr>
    </w:tbl>
    <w:p w:rsidR="00D33BAF" w:rsidRDefault="00D33BAF">
      <w:pPr>
        <w:rPr>
          <w:sz w:val="2"/>
          <w:szCs w:val="2"/>
        </w:rPr>
      </w:pPr>
    </w:p>
    <w:p w:rsidR="00D33BAF" w:rsidRDefault="004F68D2">
      <w:pPr>
        <w:pStyle w:val="a5"/>
        <w:framePr w:h="220" w:wrap="notBeside" w:vAnchor="text" w:hAnchor="margin" w:x="-114" w:y="1442"/>
        <w:shd w:val="clear" w:color="auto" w:fill="auto"/>
        <w:spacing w:line="220" w:lineRule="exact"/>
      </w:pPr>
      <w:r>
        <w:t>2</w:t>
      </w:r>
    </w:p>
    <w:p w:rsidR="00D33BAF" w:rsidRDefault="004F68D2">
      <w:pPr>
        <w:pStyle w:val="50"/>
        <w:shd w:val="clear" w:color="auto" w:fill="auto"/>
        <w:tabs>
          <w:tab w:val="left" w:pos="6545"/>
        </w:tabs>
        <w:spacing w:before="524" w:after="838" w:line="230" w:lineRule="exact"/>
        <w:ind w:left="1620"/>
      </w:pPr>
      <w:r>
        <w:t>Голова комісії</w:t>
      </w:r>
      <w:r>
        <w:tab/>
        <w:t>О. Балог</w:t>
      </w:r>
    </w:p>
    <w:p w:rsidR="00D33BAF" w:rsidRDefault="004F68D2">
      <w:pPr>
        <w:pStyle w:val="50"/>
        <w:shd w:val="clear" w:color="auto" w:fill="auto"/>
        <w:tabs>
          <w:tab w:val="left" w:pos="6617"/>
        </w:tabs>
        <w:spacing w:before="0" w:line="230" w:lineRule="exact"/>
        <w:ind w:left="1620"/>
      </w:pPr>
      <w:r>
        <w:t>Секретар комісії</w:t>
      </w:r>
      <w:r>
        <w:tab/>
        <w:t xml:space="preserve">І. </w:t>
      </w:r>
      <w:proofErr w:type="spellStart"/>
      <w:r>
        <w:t>Дзюрах</w:t>
      </w:r>
      <w:proofErr w:type="spellEnd"/>
    </w:p>
    <w:sectPr w:rsidR="00D33BAF" w:rsidSect="00D33BAF">
      <w:type w:val="continuous"/>
      <w:pgSz w:w="16837" w:h="11905" w:orient="landscape"/>
      <w:pgMar w:top="944" w:right="733" w:bottom="426" w:left="8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3DD" w:rsidRDefault="001763DD" w:rsidP="00D33BAF">
      <w:r>
        <w:separator/>
      </w:r>
    </w:p>
  </w:endnote>
  <w:endnote w:type="continuationSeparator" w:id="0">
    <w:p w:rsidR="001763DD" w:rsidRDefault="001763DD" w:rsidP="00D33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3DD" w:rsidRDefault="001763DD"/>
  </w:footnote>
  <w:footnote w:type="continuationSeparator" w:id="0">
    <w:p w:rsidR="001763DD" w:rsidRDefault="001763D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33BAF"/>
    <w:rsid w:val="00112EB4"/>
    <w:rsid w:val="001763DD"/>
    <w:rsid w:val="004F68D2"/>
    <w:rsid w:val="00697056"/>
    <w:rsid w:val="00784F1D"/>
    <w:rsid w:val="00D3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3B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3BAF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 (2)_"/>
    <w:basedOn w:val="a0"/>
    <w:link w:val="120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">
    <w:name w:val="Основний текст + 11;5 pt;Напівжирний"/>
    <w:basedOn w:val="a4"/>
    <w:rsid w:val="00D33BAF"/>
    <w:rPr>
      <w:b/>
      <w:bCs/>
      <w:spacing w:val="0"/>
      <w:sz w:val="23"/>
      <w:szCs w:val="23"/>
    </w:rPr>
  </w:style>
  <w:style w:type="character" w:customStyle="1" w:styleId="115pt0">
    <w:name w:val="Основний текст + 11;5 pt;Напівжирний"/>
    <w:basedOn w:val="a4"/>
    <w:rsid w:val="00D33BAF"/>
    <w:rPr>
      <w:b/>
      <w:bCs/>
      <w:spacing w:val="0"/>
      <w:sz w:val="23"/>
      <w:szCs w:val="23"/>
      <w:u w:val="single"/>
    </w:rPr>
  </w:style>
  <w:style w:type="character" w:customStyle="1" w:styleId="51">
    <w:name w:val="Основний текст (5)"/>
    <w:basedOn w:val="5"/>
    <w:rsid w:val="00D33BAF"/>
    <w:rPr>
      <w:u w:val="single"/>
    </w:rPr>
  </w:style>
  <w:style w:type="character" w:customStyle="1" w:styleId="2">
    <w:name w:val="Основний текст (2)_"/>
    <w:basedOn w:val="a0"/>
    <w:link w:val="20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ий текст (2) + Не напівжирний"/>
    <w:basedOn w:val="2"/>
    <w:rsid w:val="00D33BAF"/>
    <w:rPr>
      <w:b/>
      <w:bCs/>
      <w:spacing w:val="0"/>
      <w:sz w:val="23"/>
      <w:szCs w:val="23"/>
    </w:rPr>
  </w:style>
  <w:style w:type="character" w:customStyle="1" w:styleId="22">
    <w:name w:val="Підпис до таблиці (2)_"/>
    <w:basedOn w:val="a0"/>
    <w:link w:val="23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Підпис до таблиці (3)_"/>
    <w:basedOn w:val="a0"/>
    <w:link w:val="30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Підпис до таблиці_"/>
    <w:basedOn w:val="a0"/>
    <w:link w:val="a7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ий текст (3)_"/>
    <w:basedOn w:val="a0"/>
    <w:link w:val="32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ий текст (4)_"/>
    <w:basedOn w:val="a0"/>
    <w:link w:val="40"/>
    <w:rsid w:val="00D33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D33B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0">
    <w:name w:val="Заголовок №1 (2)"/>
    <w:basedOn w:val="a"/>
    <w:link w:val="12"/>
    <w:rsid w:val="00D33BAF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D33BAF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rsid w:val="00D33BAF"/>
    <w:pPr>
      <w:shd w:val="clear" w:color="auto" w:fill="FFFFFF"/>
      <w:spacing w:before="360" w:line="55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ий текст (2)"/>
    <w:basedOn w:val="a"/>
    <w:link w:val="2"/>
    <w:rsid w:val="00D33B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3">
    <w:name w:val="Підпис до таблиці (2)"/>
    <w:basedOn w:val="a"/>
    <w:link w:val="22"/>
    <w:rsid w:val="00D33B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Підпис до таблиці (3)"/>
    <w:basedOn w:val="a"/>
    <w:link w:val="3"/>
    <w:rsid w:val="00D33B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ідпис до таблиці"/>
    <w:basedOn w:val="a"/>
    <w:link w:val="a6"/>
    <w:rsid w:val="00D33B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32">
    <w:name w:val="Основний текст (3)"/>
    <w:basedOn w:val="a"/>
    <w:link w:val="31"/>
    <w:rsid w:val="00D33BAF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40">
    <w:name w:val="Основний текст (4)"/>
    <w:basedOn w:val="a"/>
    <w:link w:val="4"/>
    <w:rsid w:val="00D33BAF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2F8EE-CD6D-4AC0-855D-BBD17600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2149</Characters>
  <Application>Microsoft Office Word</Application>
  <DocSecurity>0</DocSecurity>
  <Lines>17</Lines>
  <Paragraphs>5</Paragraphs>
  <ScaleCrop>false</ScaleCrop>
  <Company>DMR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2024-09-16T08:53:00Z</dcterms:created>
  <dcterms:modified xsi:type="dcterms:W3CDTF">2024-09-16T10:53:00Z</dcterms:modified>
</cp:coreProperties>
</file>