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26" w:rsidRDefault="00810326" w:rsidP="00810326">
      <w:pPr>
        <w:tabs>
          <w:tab w:val="left" w:pos="6480"/>
        </w:tabs>
        <w:spacing w:after="0" w:line="240" w:lineRule="auto"/>
        <w:jc w:val="center"/>
        <w:rPr>
          <w:rFonts w:ascii="Calibri" w:eastAsia="Times New Roman" w:hAnsi="Calibri" w:cs="Calibri"/>
          <w:lang w:eastAsia="ru-RU"/>
        </w:rPr>
      </w:pPr>
      <w:r>
        <w:rPr>
          <w:rFonts w:ascii="Times New Roman" w:eastAsia="Times New Roman" w:hAnsi="Times New Roman" w:cs="Times New Roman"/>
          <w:sz w:val="24"/>
          <w:szCs w:val="24"/>
          <w:lang w:eastAsia="ru-RU"/>
        </w:rPr>
        <w:tab/>
      </w:r>
    </w:p>
    <w:tbl>
      <w:tblPr>
        <w:tblW w:w="9810" w:type="dxa"/>
        <w:jc w:val="center"/>
        <w:tblLayout w:type="fixed"/>
        <w:tblLook w:val="04A0"/>
      </w:tblPr>
      <w:tblGrid>
        <w:gridCol w:w="5483"/>
        <w:gridCol w:w="237"/>
        <w:gridCol w:w="4090"/>
      </w:tblGrid>
      <w:tr w:rsidR="00810326" w:rsidTr="00810326">
        <w:trPr>
          <w:trHeight w:val="1143"/>
          <w:jc w:val="center"/>
        </w:trPr>
        <w:tc>
          <w:tcPr>
            <w:tcW w:w="5481" w:type="dxa"/>
            <w:noWrap/>
            <w:hideMark/>
          </w:tcPr>
          <w:tbl>
            <w:tblPr>
              <w:tblW w:w="9490" w:type="dxa"/>
              <w:tblLayout w:type="fixed"/>
              <w:tblLook w:val="04A0"/>
            </w:tblPr>
            <w:tblGrid>
              <w:gridCol w:w="9490"/>
            </w:tblGrid>
            <w:tr w:rsidR="00810326">
              <w:trPr>
                <w:trHeight w:val="1354"/>
              </w:trPr>
              <w:tc>
                <w:tcPr>
                  <w:tcW w:w="9490" w:type="dxa"/>
                  <w:noWrap/>
                </w:tcPr>
                <w:p w:rsidR="00810326" w:rsidRDefault="00810326">
                  <w:pPr>
                    <w:spacing w:after="0" w:line="240" w:lineRule="auto"/>
                    <w:rPr>
                      <w:rFonts w:ascii="Calibri" w:eastAsia="Times New Roman" w:hAnsi="Calibri" w:cs="Times New Roman"/>
                      <w:sz w:val="26"/>
                      <w:szCs w:val="26"/>
                      <w:lang w:val="ru-RU" w:eastAsia="ru-RU"/>
                    </w:rPr>
                  </w:pPr>
                </w:p>
              </w:tc>
            </w:tr>
          </w:tbl>
          <w:p w:rsidR="00810326" w:rsidRDefault="00810326">
            <w:pPr>
              <w:spacing w:after="0" w:line="240" w:lineRule="auto"/>
              <w:jc w:val="center"/>
              <w:rPr>
                <w:rFonts w:ascii="Verdana" w:eastAsia="Times New Roman" w:hAnsi="Verdana" w:cs="Times New Roman"/>
                <w:b/>
                <w:sz w:val="18"/>
                <w:szCs w:val="18"/>
                <w:lang w:val="ru-RU" w:eastAsia="ru-RU"/>
              </w:rPr>
            </w:pPr>
          </w:p>
        </w:tc>
        <w:tc>
          <w:tcPr>
            <w:tcW w:w="237" w:type="dxa"/>
            <w:noWrap/>
          </w:tcPr>
          <w:p w:rsidR="00810326" w:rsidRDefault="00810326">
            <w:pPr>
              <w:spacing w:after="0" w:line="240" w:lineRule="auto"/>
              <w:jc w:val="center"/>
              <w:rPr>
                <w:rFonts w:ascii="Verdana" w:eastAsia="Times New Roman" w:hAnsi="Verdana" w:cs="Times New Roman"/>
                <w:b/>
                <w:sz w:val="18"/>
                <w:szCs w:val="18"/>
                <w:lang w:val="ru-RU" w:eastAsia="ru-RU"/>
              </w:rPr>
            </w:pPr>
          </w:p>
        </w:tc>
        <w:tc>
          <w:tcPr>
            <w:tcW w:w="4088" w:type="dxa"/>
            <w:noWrap/>
            <w:hideMark/>
          </w:tcPr>
          <w:p w:rsidR="00810326" w:rsidRDefault="00810326">
            <w:pPr>
              <w:spacing w:after="0" w:line="240" w:lineRule="auto"/>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Затверджено  рішенням виконавчого комітету</w:t>
            </w:r>
          </w:p>
          <w:p w:rsidR="00810326" w:rsidRDefault="00810326">
            <w:pPr>
              <w:spacing w:after="0" w:line="240" w:lineRule="auto"/>
              <w:ind w:hanging="72"/>
              <w:rPr>
                <w:rFonts w:ascii="Calibri" w:eastAsia="Times New Roman" w:hAnsi="Calibri" w:cs="Times New Roman"/>
                <w:sz w:val="26"/>
                <w:szCs w:val="26"/>
                <w:lang w:val="ru-RU" w:eastAsia="ru-RU"/>
              </w:rPr>
            </w:pPr>
            <w:r>
              <w:rPr>
                <w:rFonts w:ascii="Times New Roman" w:eastAsia="SimSun" w:hAnsi="Times New Roman" w:cs="Times New Roman"/>
                <w:b/>
                <w:sz w:val="24"/>
                <w:szCs w:val="24"/>
                <w:lang w:eastAsia="ru-RU"/>
              </w:rPr>
              <w:t>від 09.09.2024№_238</w:t>
            </w:r>
            <w:r>
              <w:rPr>
                <w:rFonts w:ascii="Times New Roman" w:eastAsia="SimSun" w:hAnsi="Times New Roman" w:cs="Times New Roman"/>
                <w:sz w:val="24"/>
                <w:szCs w:val="24"/>
                <w:lang w:val="ru-RU" w:eastAsia="ru-RU"/>
              </w:rPr>
              <w:t>.</w:t>
            </w:r>
          </w:p>
        </w:tc>
      </w:tr>
    </w:tbl>
    <w:p w:rsidR="00810326" w:rsidRDefault="00810326" w:rsidP="00810326">
      <w:pPr>
        <w:spacing w:after="0" w:line="240" w:lineRule="auto"/>
        <w:jc w:val="both"/>
        <w:rPr>
          <w:rFonts w:ascii="Times New Roman" w:eastAsia="Times New Roman" w:hAnsi="Times New Roman" w:cs="Times New Roman"/>
          <w:sz w:val="24"/>
          <w:szCs w:val="24"/>
          <w:lang w:val="ru-RU" w:eastAsia="ru-RU"/>
        </w:rPr>
      </w:pPr>
    </w:p>
    <w:p w:rsidR="00810326" w:rsidRDefault="00810326" w:rsidP="00810326">
      <w:pPr>
        <w:spacing w:after="0" w:line="240" w:lineRule="auto"/>
        <w:jc w:val="center"/>
        <w:rPr>
          <w:rFonts w:ascii="Times New Roman" w:eastAsia="Times New Roman" w:hAnsi="Times New Roman" w:cs="Times New Roman"/>
          <w:b/>
          <w:sz w:val="24"/>
          <w:szCs w:val="24"/>
          <w:u w:val="single"/>
          <w:lang w:eastAsia="ru-RU"/>
        </w:rPr>
      </w:pPr>
    </w:p>
    <w:p w:rsidR="00810326" w:rsidRDefault="00810326" w:rsidP="00810326">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Інформаційна картка адміністративної послуги</w:t>
      </w:r>
    </w:p>
    <w:p w:rsidR="00810326" w:rsidRDefault="00810326" w:rsidP="00810326">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w:t>
      </w:r>
      <w:r w:rsidRPr="00371808">
        <w:rPr>
          <w:rFonts w:ascii="Times New Roman" w:hAnsi="Times New Roman" w:cs="Times New Roman"/>
          <w:color w:val="000000"/>
          <w:sz w:val="24"/>
          <w:szCs w:val="24"/>
          <w:shd w:val="clear" w:color="auto" w:fill="FFFFFF"/>
        </w:rPr>
        <w:t>01217</w:t>
      </w:r>
      <w:r>
        <w:rPr>
          <w:rFonts w:ascii="Arial" w:hAnsi="Arial" w:cs="Arial"/>
          <w:color w:val="000000"/>
          <w:sz w:val="19"/>
          <w:szCs w:val="19"/>
          <w:shd w:val="clear" w:color="auto" w:fill="FFFFFF"/>
        </w:rPr>
        <w:t>)</w:t>
      </w:r>
    </w:p>
    <w:p w:rsidR="00810326" w:rsidRDefault="00AF5DD7" w:rsidP="00810326">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Реєстрація місця проживання дитини віком до 14 років</w:t>
      </w:r>
    </w:p>
    <w:p w:rsidR="00810326" w:rsidRDefault="00810326" w:rsidP="0081032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Відділ – центр надання адміністративних послуг виконавчого комітету Дрогобицької міської ради</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3459"/>
        <w:gridCol w:w="20"/>
        <w:gridCol w:w="5906"/>
        <w:gridCol w:w="13"/>
      </w:tblGrid>
      <w:tr w:rsidR="00810326" w:rsidRPr="0005243E" w:rsidTr="00810326">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1.</w:t>
            </w:r>
          </w:p>
        </w:tc>
        <w:tc>
          <w:tcPr>
            <w:tcW w:w="3479" w:type="dxa"/>
            <w:gridSpan w:val="2"/>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 xml:space="preserve">Суб’єкт надання адміністративної послуги та/або центр надання адміністративних послуг (найменування, місце знаходження, режим роботи, телефон, адресу електронної пошти та </w:t>
            </w:r>
            <w:proofErr w:type="spellStart"/>
            <w:r w:rsidRPr="0005243E">
              <w:rPr>
                <w:rFonts w:ascii="Times New Roman" w:eastAsia="Times New Roman" w:hAnsi="Times New Roman" w:cs="Times New Roman"/>
                <w:sz w:val="24"/>
                <w:szCs w:val="24"/>
                <w:lang w:eastAsia="ru-RU"/>
              </w:rPr>
              <w:t>веб-сайту</w:t>
            </w:r>
            <w:proofErr w:type="spellEnd"/>
            <w:r w:rsidRPr="0005243E">
              <w:rPr>
                <w:rFonts w:ascii="Times New Roman" w:eastAsia="Times New Roman" w:hAnsi="Times New Roman" w:cs="Times New Roman"/>
                <w:sz w:val="24"/>
                <w:szCs w:val="24"/>
                <w:lang w:eastAsia="ru-RU"/>
              </w:rPr>
              <w:t>);</w:t>
            </w:r>
          </w:p>
        </w:tc>
        <w:tc>
          <w:tcPr>
            <w:tcW w:w="5919" w:type="dxa"/>
            <w:gridSpan w:val="2"/>
            <w:tcBorders>
              <w:top w:val="single" w:sz="4" w:space="0" w:color="auto"/>
              <w:left w:val="single" w:sz="4" w:space="0" w:color="auto"/>
              <w:bottom w:val="single" w:sz="4" w:space="0" w:color="auto"/>
              <w:right w:val="single" w:sz="4" w:space="0" w:color="auto"/>
            </w:tcBorders>
            <w:noWrap/>
          </w:tcPr>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ЦНАП м. Дрогобич :82100 Львівська область, м. Дрогобич, </w:t>
            </w:r>
            <w:proofErr w:type="spellStart"/>
            <w:r w:rsidRPr="0005243E">
              <w:rPr>
                <w:rFonts w:ascii="Times New Roman" w:eastAsia="Times New Roman" w:hAnsi="Times New Roman" w:cs="Times New Roman"/>
                <w:sz w:val="24"/>
                <w:szCs w:val="24"/>
              </w:rPr>
              <w:t>вул.Бориславська</w:t>
            </w:r>
            <w:proofErr w:type="spellEnd"/>
            <w:r w:rsidRPr="0005243E">
              <w:rPr>
                <w:rFonts w:ascii="Times New Roman" w:eastAsia="Times New Roman" w:hAnsi="Times New Roman" w:cs="Times New Roman"/>
                <w:sz w:val="24"/>
                <w:szCs w:val="24"/>
              </w:rPr>
              <w:t>, буд. 8А</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середа, четвер з 8:00-16:00, вівторок 8:00 - 20:00, п’ятниця, субота 8:00-15:00 без перерви на обід. Неділя і святкові дні - вихідний тел. </w:t>
            </w:r>
          </w:p>
          <w:p w:rsidR="00810326" w:rsidRPr="0005243E" w:rsidRDefault="00810326">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Телефон: (03244)19504 +380688139909 факс: (03244) 37166, електронна адреса: </w:t>
            </w:r>
            <w:hyperlink r:id="rId5"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6"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ТП ЦНАП м. Дрогобич (</w:t>
            </w:r>
            <w:proofErr w:type="spellStart"/>
            <w:r w:rsidRPr="0005243E">
              <w:rPr>
                <w:rFonts w:ascii="Times New Roman" w:eastAsia="Times New Roman" w:hAnsi="Times New Roman" w:cs="Times New Roman"/>
                <w:sz w:val="24"/>
                <w:szCs w:val="24"/>
              </w:rPr>
              <w:t>м.Стебник</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Болехівці</w:t>
            </w:r>
            <w:proofErr w:type="spellEnd"/>
            <w:r w:rsidRPr="0005243E">
              <w:rPr>
                <w:rFonts w:ascii="Times New Roman" w:eastAsia="Times New Roman" w:hAnsi="Times New Roman" w:cs="Times New Roman"/>
                <w:sz w:val="24"/>
                <w:szCs w:val="24"/>
              </w:rPr>
              <w:t xml:space="preserve">, Нове Село): 82172 Львівська область, Дрогобицький район, м. Стебник, вул. І. Мазепи буд. 8. тел.+0987109873 електронна адреса: </w:t>
            </w:r>
            <w:hyperlink r:id="rId7"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8"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w:t>
            </w:r>
            <w:proofErr w:type="spellStart"/>
            <w:r w:rsidRPr="0005243E">
              <w:rPr>
                <w:rFonts w:ascii="Times New Roman" w:eastAsia="Times New Roman" w:hAnsi="Times New Roman" w:cs="Times New Roman"/>
                <w:sz w:val="24"/>
                <w:szCs w:val="24"/>
              </w:rPr>
              <w:t>с.Новошичі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с.Бистриця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с.Биків</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с.Глинне</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с.Брониця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с.Долішній</w:t>
            </w:r>
            <w:proofErr w:type="spellEnd"/>
            <w:r w:rsidRPr="0005243E">
              <w:rPr>
                <w:rFonts w:ascii="Times New Roman" w:eastAsia="Times New Roman" w:hAnsi="Times New Roman" w:cs="Times New Roman"/>
                <w:sz w:val="24"/>
                <w:szCs w:val="24"/>
              </w:rPr>
              <w:t xml:space="preserve"> Лужок, </w:t>
            </w:r>
            <w:proofErr w:type="spellStart"/>
            <w:r w:rsidRPr="0005243E">
              <w:rPr>
                <w:rFonts w:ascii="Times New Roman" w:eastAsia="Times New Roman" w:hAnsi="Times New Roman" w:cs="Times New Roman"/>
                <w:sz w:val="24"/>
                <w:szCs w:val="24"/>
              </w:rPr>
              <w:t>с.Ортиничі</w:t>
            </w:r>
            <w:proofErr w:type="spellEnd"/>
            <w:r w:rsidRPr="0005243E">
              <w:rPr>
                <w:rFonts w:ascii="Times New Roman" w:eastAsia="Times New Roman" w:hAnsi="Times New Roman" w:cs="Times New Roman"/>
                <w:sz w:val="24"/>
                <w:szCs w:val="24"/>
              </w:rPr>
              <w:t xml:space="preserve">) 82122 Львівська область, Дрогобицький район,  с. </w:t>
            </w:r>
            <w:proofErr w:type="spellStart"/>
            <w:r w:rsidRPr="0005243E">
              <w:rPr>
                <w:rFonts w:ascii="Times New Roman" w:eastAsia="Times New Roman" w:hAnsi="Times New Roman" w:cs="Times New Roman"/>
                <w:sz w:val="24"/>
                <w:szCs w:val="24"/>
              </w:rPr>
              <w:t>Новошичі</w:t>
            </w:r>
            <w:proofErr w:type="spellEnd"/>
            <w:r w:rsidRPr="0005243E">
              <w:rPr>
                <w:rFonts w:ascii="Times New Roman" w:eastAsia="Times New Roman" w:hAnsi="Times New Roman" w:cs="Times New Roman"/>
                <w:sz w:val="24"/>
                <w:szCs w:val="24"/>
              </w:rPr>
              <w:t xml:space="preserve">, вул. Шевченка, 110, тел.+380961968316,  електронна адреса: </w:t>
            </w:r>
            <w:hyperlink r:id="rId9"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0"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(сіл </w:t>
            </w:r>
            <w:proofErr w:type="spellStart"/>
            <w:r w:rsidRPr="0005243E">
              <w:rPr>
                <w:rFonts w:ascii="Times New Roman" w:eastAsia="Times New Roman" w:hAnsi="Times New Roman" w:cs="Times New Roman"/>
                <w:sz w:val="24"/>
                <w:szCs w:val="24"/>
              </w:rPr>
              <w:t>Лішня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Монастир-Лішнянський</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Монастир-Дережицький</w:t>
            </w:r>
            <w:proofErr w:type="spellEnd"/>
            <w:r w:rsidRPr="0005243E">
              <w:rPr>
                <w:rFonts w:ascii="Times New Roman" w:eastAsia="Times New Roman" w:hAnsi="Times New Roman" w:cs="Times New Roman"/>
                <w:sz w:val="24"/>
                <w:szCs w:val="24"/>
              </w:rPr>
              <w:t xml:space="preserve">) 82185 Львівська область, Дрогобицький район, с.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вул. Молодіжна 73, тел. +380975805452,  електронна адреса: </w:t>
            </w:r>
            <w:hyperlink r:id="rId11"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2"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Нижні Гаї, Верхні Гаї, </w:t>
            </w:r>
            <w:proofErr w:type="spellStart"/>
            <w:r w:rsidRPr="0005243E">
              <w:rPr>
                <w:rFonts w:ascii="Times New Roman" w:eastAsia="Times New Roman" w:hAnsi="Times New Roman" w:cs="Times New Roman"/>
                <w:sz w:val="24"/>
                <w:szCs w:val="24"/>
              </w:rPr>
              <w:t>Бійничі</w:t>
            </w:r>
            <w:proofErr w:type="spellEnd"/>
            <w:r w:rsidRPr="0005243E">
              <w:rPr>
                <w:rFonts w:ascii="Times New Roman" w:eastAsia="Times New Roman" w:hAnsi="Times New Roman" w:cs="Times New Roman"/>
                <w:sz w:val="24"/>
                <w:szCs w:val="24"/>
              </w:rPr>
              <w:t xml:space="preserve"> ) 82168, Львівська область, дрогобицький район, село Нижні Гаї, </w:t>
            </w:r>
            <w:proofErr w:type="spellStart"/>
            <w:r w:rsidRPr="0005243E">
              <w:rPr>
                <w:rFonts w:ascii="Times New Roman" w:eastAsia="Times New Roman" w:hAnsi="Times New Roman" w:cs="Times New Roman"/>
                <w:sz w:val="24"/>
                <w:szCs w:val="24"/>
              </w:rPr>
              <w:t>вул.Зарічна</w:t>
            </w:r>
            <w:proofErr w:type="spellEnd"/>
            <w:r w:rsidRPr="0005243E">
              <w:rPr>
                <w:rFonts w:ascii="Times New Roman" w:eastAsia="Times New Roman" w:hAnsi="Times New Roman" w:cs="Times New Roman"/>
                <w:sz w:val="24"/>
                <w:szCs w:val="24"/>
              </w:rPr>
              <w:t xml:space="preserve">, 1: тел. +380971622555, електронна адреса: </w:t>
            </w:r>
            <w:hyperlink r:id="rId13"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4"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Графік роботи: понеділок, вівторок середа, четвер з </w:t>
            </w:r>
            <w:r w:rsidRPr="0005243E">
              <w:rPr>
                <w:rFonts w:ascii="Times New Roman" w:eastAsia="Times New Roman" w:hAnsi="Times New Roman" w:cs="Times New Roman"/>
                <w:sz w:val="24"/>
                <w:szCs w:val="24"/>
              </w:rPr>
              <w:lastRenderedPageBreak/>
              <w:t>8:00-16:00, , п’ятниця, 8:00-15:00. Обід з 12:00 - 12:45, Неділя і святкові дні - вихідний.</w:t>
            </w:r>
          </w:p>
          <w:p w:rsidR="00810326" w:rsidRPr="0005243E" w:rsidRDefault="00810326">
            <w:pPr>
              <w:spacing w:after="0" w:line="240" w:lineRule="auto"/>
              <w:jc w:val="both"/>
              <w:rPr>
                <w:rFonts w:ascii="Times New Roman" w:eastAsia="Times New Roman" w:hAnsi="Times New Roman" w:cs="Times New Roman"/>
                <w:sz w:val="24"/>
                <w:szCs w:val="24"/>
              </w:rPr>
            </w:pP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с.Нагуєвичі</w:t>
            </w:r>
            <w:proofErr w:type="spellEnd"/>
            <w:r w:rsidRPr="0005243E">
              <w:rPr>
                <w:rFonts w:ascii="Times New Roman" w:eastAsia="Times New Roman" w:hAnsi="Times New Roman" w:cs="Times New Roman"/>
                <w:sz w:val="24"/>
                <w:szCs w:val="24"/>
              </w:rPr>
              <w:t>,</w:t>
            </w:r>
            <w:proofErr w:type="spellStart"/>
            <w:r w:rsidRPr="0005243E">
              <w:rPr>
                <w:rFonts w:ascii="Times New Roman" w:eastAsia="Times New Roman" w:hAnsi="Times New Roman" w:cs="Times New Roman"/>
                <w:sz w:val="24"/>
                <w:szCs w:val="24"/>
              </w:rPr>
              <w:t>с.Унятичі</w:t>
            </w:r>
            <w:proofErr w:type="spellEnd"/>
            <w:r w:rsidRPr="0005243E">
              <w:rPr>
                <w:rFonts w:ascii="Times New Roman" w:eastAsia="Times New Roman" w:hAnsi="Times New Roman" w:cs="Times New Roman"/>
                <w:sz w:val="24"/>
                <w:szCs w:val="24"/>
              </w:rPr>
              <w:t xml:space="preserve">), 82126, Львівська область, дрогобицький район, село Нагуєвичі, вул. Франка, 260: тел.+380988218382, електронна адреса: </w:t>
            </w:r>
            <w:hyperlink r:id="rId15"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6"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вівторок середа, четвер з 8:00-16:00, , п’ятниця, 8:00-15:00. Обід з 12:00 - 12:45, Неділя і святкові дні - вихідний. </w:t>
            </w:r>
          </w:p>
          <w:p w:rsidR="00810326" w:rsidRPr="0005243E" w:rsidRDefault="00810326">
            <w:pPr>
              <w:spacing w:after="0" w:line="240" w:lineRule="auto"/>
              <w:ind w:firstLine="284"/>
              <w:jc w:val="both"/>
              <w:rPr>
                <w:rFonts w:ascii="Times New Roman" w:eastAsia="Times New Roman" w:hAnsi="Times New Roman" w:cs="Times New Roman"/>
                <w:sz w:val="24"/>
                <w:szCs w:val="24"/>
              </w:rPr>
            </w:pP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Снятинка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Залужани</w:t>
            </w:r>
            <w:proofErr w:type="spellEnd"/>
            <w:r w:rsidRPr="0005243E">
              <w:rPr>
                <w:rFonts w:ascii="Times New Roman" w:eastAsia="Times New Roman" w:hAnsi="Times New Roman" w:cs="Times New Roman"/>
                <w:sz w:val="24"/>
                <w:szCs w:val="24"/>
              </w:rPr>
              <w:t xml:space="preserve">, Старе Село, Воля </w:t>
            </w:r>
            <w:proofErr w:type="spellStart"/>
            <w:r w:rsidRPr="0005243E">
              <w:rPr>
                <w:rFonts w:ascii="Times New Roman" w:eastAsia="Times New Roman" w:hAnsi="Times New Roman" w:cs="Times New Roman"/>
                <w:sz w:val="24"/>
                <w:szCs w:val="24"/>
              </w:rPr>
              <w:t>Якубова</w:t>
            </w:r>
            <w:proofErr w:type="spellEnd"/>
            <w:r w:rsidRPr="0005243E">
              <w:rPr>
                <w:rFonts w:ascii="Times New Roman" w:eastAsia="Times New Roman" w:hAnsi="Times New Roman" w:cs="Times New Roman"/>
                <w:sz w:val="24"/>
                <w:szCs w:val="24"/>
              </w:rPr>
              <w:t xml:space="preserve">), 82134, Львівська область, Дрогобицький район, село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вул. Лесі Українки, 1: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+380969161888, електронна адреса: </w:t>
            </w:r>
            <w:hyperlink r:id="rId17"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8"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Хатки), 82151,Львівська область, дрогобицький район, село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вул. Дрогобицька, 4: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+380961540509, електронна адреса: </w:t>
            </w:r>
            <w:hyperlink r:id="rId19"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0"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after="0" w:line="240" w:lineRule="auto"/>
              <w:ind w:firstLine="284"/>
              <w:jc w:val="both"/>
              <w:rPr>
                <w:rFonts w:ascii="Times New Roman" w:eastAsia="Times New Roman" w:hAnsi="Times New Roman" w:cs="Times New Roman"/>
                <w:sz w:val="24"/>
                <w:szCs w:val="24"/>
              </w:rPr>
            </w:pP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міста Дрогобич (сіл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Почаєвичі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Михайлевичі</w:t>
            </w:r>
            <w:proofErr w:type="spellEnd"/>
            <w:r w:rsidRPr="0005243E">
              <w:rPr>
                <w:rFonts w:ascii="Times New Roman" w:eastAsia="Times New Roman" w:hAnsi="Times New Roman" w:cs="Times New Roman"/>
                <w:sz w:val="24"/>
                <w:szCs w:val="24"/>
              </w:rPr>
              <w:t xml:space="preserve">), 82171, Львівська область, Дрогобицький район, село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вул. Сагайдачного, 9:+380679322669, електронна адреса: </w:t>
            </w:r>
            <w:hyperlink r:id="rId21"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2"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after="0" w:line="240" w:lineRule="auto"/>
              <w:ind w:firstLine="284"/>
              <w:jc w:val="both"/>
              <w:rPr>
                <w:rFonts w:ascii="Times New Roman" w:eastAsia="Times New Roman" w:hAnsi="Times New Roman" w:cs="Times New Roman"/>
                <w:sz w:val="24"/>
                <w:szCs w:val="24"/>
              </w:rPr>
            </w:pP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ВРМ ЦНАП м. Дрогобич (</w:t>
            </w:r>
            <w:proofErr w:type="spellStart"/>
            <w:r w:rsidRPr="0005243E">
              <w:rPr>
                <w:rFonts w:ascii="Times New Roman" w:eastAsia="Times New Roman" w:hAnsi="Times New Roman" w:cs="Times New Roman"/>
                <w:sz w:val="24"/>
                <w:szCs w:val="24"/>
              </w:rPr>
              <w:t>c.Медвежа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с.Ступниця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с.Селець</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с.Котоване</w:t>
            </w:r>
            <w:proofErr w:type="spellEnd"/>
            <w:r w:rsidRPr="0005243E">
              <w:rPr>
                <w:rFonts w:ascii="Times New Roman" w:eastAsia="Times New Roman" w:hAnsi="Times New Roman" w:cs="Times New Roman"/>
                <w:sz w:val="24"/>
                <w:szCs w:val="24"/>
              </w:rPr>
              <w:t xml:space="preserve">) 82123, Львівська область, Дрогобицький район, с. </w:t>
            </w:r>
            <w:proofErr w:type="spellStart"/>
            <w:r w:rsidRPr="0005243E">
              <w:rPr>
                <w:rFonts w:ascii="Times New Roman" w:eastAsia="Times New Roman" w:hAnsi="Times New Roman" w:cs="Times New Roman"/>
                <w:sz w:val="24"/>
                <w:szCs w:val="24"/>
              </w:rPr>
              <w:t>Ступниця</w:t>
            </w:r>
            <w:proofErr w:type="spellEnd"/>
            <w:r w:rsidRPr="0005243E">
              <w:rPr>
                <w:rFonts w:ascii="Times New Roman" w:eastAsia="Times New Roman" w:hAnsi="Times New Roman" w:cs="Times New Roman"/>
                <w:sz w:val="24"/>
                <w:szCs w:val="24"/>
              </w:rPr>
              <w:t xml:space="preserve">, вул. Перемоги, 1: +380974363108, електронна адреса: </w:t>
            </w:r>
            <w:hyperlink r:id="rId23"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4"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810326" w:rsidRPr="0005243E" w:rsidRDefault="00810326">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810326" w:rsidRPr="0005243E" w:rsidRDefault="00810326">
            <w:pPr>
              <w:spacing w:after="0" w:line="240" w:lineRule="auto"/>
              <w:rPr>
                <w:rFonts w:ascii="Times New Roman" w:eastAsia="Times New Roman" w:hAnsi="Times New Roman" w:cs="Times New Roman"/>
                <w:sz w:val="24"/>
                <w:szCs w:val="24"/>
                <w:lang w:eastAsia="ru-RU"/>
              </w:rPr>
            </w:pP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2.</w:t>
            </w:r>
          </w:p>
        </w:tc>
        <w:tc>
          <w:tcPr>
            <w:tcW w:w="3459"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перелік документів, необхідних для отримання адміністративної послуги, порядок та спосіб їх подання;</w:t>
            </w:r>
          </w:p>
        </w:tc>
        <w:tc>
          <w:tcPr>
            <w:tcW w:w="5926" w:type="dxa"/>
            <w:gridSpan w:val="2"/>
            <w:tcBorders>
              <w:top w:val="single" w:sz="4" w:space="0" w:color="auto"/>
              <w:left w:val="single" w:sz="4" w:space="0" w:color="auto"/>
              <w:bottom w:val="single" w:sz="4" w:space="0" w:color="auto"/>
              <w:right w:val="single" w:sz="4" w:space="0" w:color="auto"/>
            </w:tcBorders>
            <w:noWrap/>
          </w:tcPr>
          <w:p w:rsidR="00810326" w:rsidRPr="00810326" w:rsidRDefault="00616131" w:rsidP="00810326">
            <w:pPr>
              <w:shd w:val="clear" w:color="auto" w:fill="FFFFFF"/>
              <w:spacing w:after="0" w:line="240" w:lineRule="auto"/>
              <w:rPr>
                <w:rFonts w:ascii="Times New Roman" w:eastAsia="Times New Roman" w:hAnsi="Times New Roman" w:cs="Times New Roman"/>
                <w:color w:val="212529"/>
                <w:sz w:val="24"/>
                <w:szCs w:val="24"/>
              </w:rPr>
            </w:pPr>
            <w:hyperlink r:id="rId25" w:history="1">
              <w:r w:rsidR="00810326" w:rsidRPr="0005243E">
                <w:rPr>
                  <w:rFonts w:ascii="Times New Roman" w:eastAsia="Times New Roman" w:hAnsi="Times New Roman" w:cs="Times New Roman"/>
                  <w:color w:val="007BFF"/>
                  <w:sz w:val="24"/>
                  <w:szCs w:val="24"/>
                </w:rPr>
                <w:t>Заява про реєстрацію місця проживання малолітньої дитини</w:t>
              </w:r>
            </w:hyperlink>
            <w:r w:rsidR="005F7724">
              <w:t xml:space="preserve"> </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 xml:space="preserve">Свідоцтво про народження, крім іноземців та осіб без громадянства, або документ про реєстрацію народження, виданий компетентним органом іноземної держави і легалізований у встановленому порядку, </w:t>
            </w:r>
            <w:r w:rsidRPr="00810326">
              <w:rPr>
                <w:rFonts w:ascii="Times New Roman" w:eastAsia="Times New Roman" w:hAnsi="Times New Roman" w:cs="Times New Roman"/>
                <w:color w:val="212529"/>
                <w:sz w:val="24"/>
                <w:szCs w:val="24"/>
              </w:rPr>
              <w:lastRenderedPageBreak/>
              <w:t>якщо інше не передбачено міжнародним договором України, згода на обов’язковість якого надана Верховною Радою України.</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Довідку про реєстрацію особи громадянином України (у разі здійснення вперше реєстрації місця проживання дитини віком до 14 років, у свідоцтві про народження якої зазначено, що батьки або один із батьків є іноземцем чи особою без громадянства).</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Згоду іншого з батьків або законних представників (крім випадків, коли місце проживання дитини визначено відповідним рішенням суду або рішенням органу опіки та піклування).</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Документ, що посвідчує особу законного представника.</w:t>
            </w:r>
          </w:p>
          <w:p w:rsid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Відомості або документ, що підтверджує сплату адміністративного збору.</w:t>
            </w:r>
          </w:p>
          <w:p w:rsidR="00010F16" w:rsidRPr="00010F16" w:rsidRDefault="00010F16" w:rsidP="00010F16">
            <w:pPr>
              <w:spacing w:after="175" w:line="240" w:lineRule="auto"/>
              <w:outlineLvl w:val="4"/>
              <w:rPr>
                <w:rFonts w:ascii="Times New Roman" w:eastAsia="Times New Roman" w:hAnsi="Times New Roman" w:cs="Times New Roman"/>
                <w:b/>
                <w:sz w:val="24"/>
                <w:szCs w:val="24"/>
              </w:rPr>
            </w:pPr>
            <w:r w:rsidRPr="00010F16">
              <w:rPr>
                <w:rFonts w:ascii="Times New Roman" w:eastAsia="Times New Roman" w:hAnsi="Times New Roman" w:cs="Times New Roman"/>
                <w:b/>
                <w:sz w:val="24"/>
                <w:szCs w:val="24"/>
              </w:rPr>
              <w:t>Умови і випадки надання</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Задекларованим або зареєстрованим місцем проживання (перебування) дитини віком до 10 років є задеклароване або зареєстроване місце проживання (перебування) її батьків або інших законних представників чи одного з них, з яким проживає дитина, за згодою іншого з батьків або законних представників.</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Задекларованим або зареєстрованим місцем проживання (перебування) дитини віком від 10 до 14 років є задеклароване або зареєстроване місце проживання (перебування) її батьків або інших законних представників чи одного з них, з яким проживає дитина, за згодою іншого з батьків або законних представників, якщо інше місце проживання не встановлено за згодою між дитиною та батьками (</w:t>
            </w:r>
            <w:proofErr w:type="spellStart"/>
            <w:r w:rsidRPr="00010F16">
              <w:rPr>
                <w:rFonts w:ascii="Times New Roman" w:eastAsia="Times New Roman" w:hAnsi="Times New Roman" w:cs="Times New Roman"/>
                <w:sz w:val="24"/>
                <w:szCs w:val="24"/>
              </w:rPr>
              <w:t>усиновлювачами</w:t>
            </w:r>
            <w:proofErr w:type="spellEnd"/>
            <w:r w:rsidRPr="00010F16">
              <w:rPr>
                <w:rFonts w:ascii="Times New Roman" w:eastAsia="Times New Roman" w:hAnsi="Times New Roman" w:cs="Times New Roman"/>
                <w:sz w:val="24"/>
                <w:szCs w:val="24"/>
              </w:rPr>
              <w:t>, опікуном) або організацією, яка виконує стосовно дитини функції опікуна.</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У разі здійснення реєстрації місця проживання дитини віком від 10 до 14 років не за адресою задекларованого/зареєстрованого місця проживання її батьків або інших законних представників чи одного з них, з яким проживає дитина додатково подаються:</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      документи, що підтверджують:</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 xml:space="preserve">  право на проживання (перебування) в житлі, зокрема свідоцтво про право власності, ордер, договір оренди (найму, піднайму), договір найму житла у гуртожитку (для студентів),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підтверджуючі документи. У разі відсутності зазначених документів реєстрація місця </w:t>
            </w:r>
            <w:r w:rsidRPr="00010F16">
              <w:rPr>
                <w:rFonts w:ascii="Times New Roman" w:eastAsia="Times New Roman" w:hAnsi="Times New Roman" w:cs="Times New Roman"/>
                <w:sz w:val="24"/>
                <w:szCs w:val="24"/>
              </w:rPr>
              <w:lastRenderedPageBreak/>
              <w:t>проживання (перебування) особи здійснюється за згодою власника (співвласників) житла, наймача та членів його сім’ї, уповноваженої особи житла (зазначені документи та згода не вимагаються під час реєстрації місця проживання малолітніх дітей за адресою задекларованого/зареєстрованого місця проживання (перебування) батьків або законних представників (представників), або одного з них;</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     право на перебування або взяття на облік у спеціалізованій соціальній установі, іншого надавача соціальних послуг з проживанням (довідка про прийняття на обслуговування в спеціалізованій соціальній установі, закладі для бездомних осіб, іншого надавача соціальних послуг за встановленою формою), копія посвідчення про взяття на облік бездомної особи, форма якого затверджується Міністерством соціальної політики (у разі здійснення реєстрації за адресою відповідної установи, закладу);</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 xml:space="preserve">У разі перебування житла в іпотеці, довірчій власності як способу забезпечення виконання зобов’язань для реєстрації місця проживання додатково подається письмова згода відповідного </w:t>
            </w:r>
            <w:proofErr w:type="spellStart"/>
            <w:r w:rsidRPr="00010F16">
              <w:rPr>
                <w:rFonts w:ascii="Times New Roman" w:eastAsia="Times New Roman" w:hAnsi="Times New Roman" w:cs="Times New Roman"/>
                <w:sz w:val="24"/>
                <w:szCs w:val="24"/>
              </w:rPr>
              <w:t>іпотекодержателя</w:t>
            </w:r>
            <w:proofErr w:type="spellEnd"/>
            <w:r w:rsidRPr="00010F16">
              <w:rPr>
                <w:rFonts w:ascii="Times New Roman" w:eastAsia="Times New Roman" w:hAnsi="Times New Roman" w:cs="Times New Roman"/>
                <w:sz w:val="24"/>
                <w:szCs w:val="24"/>
              </w:rPr>
              <w:t xml:space="preserve"> або довірчого власника.</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Згода батьків або інших законних представників може бути надана у присутності особи, яка приймає заяву про реєстрацію місця проживання, або засвідчена нотаріально в установленому законодавством порядку.</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Видані компетентними органами іноземної держави документи, що подаються для реєстрації місця проживання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На період тимчасової окупації Російською Федерацією території України, а також на період віднесення у порядку, встановленому Кабінетом Міністрів України, територіальних громад до територій, на яких ведуться (велися) бойові дії, зареєстрованим або задекларованим 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r w:rsidRPr="00010F16">
              <w:rPr>
                <w:rFonts w:ascii="Times New Roman" w:eastAsia="Times New Roman" w:hAnsi="Times New Roman" w:cs="Times New Roman"/>
                <w:sz w:val="24"/>
                <w:szCs w:val="24"/>
              </w:rPr>
              <w:t xml:space="preserve">Відомості про зареєстроване місце проживання дитини на тимчасово окупованій Російською Федерацією території України, а також на територіях, на яких ведуться (велися) бойові дії, визначених у </w:t>
            </w:r>
            <w:r w:rsidRPr="00010F16">
              <w:rPr>
                <w:rFonts w:ascii="Times New Roman" w:eastAsia="Times New Roman" w:hAnsi="Times New Roman" w:cs="Times New Roman"/>
                <w:sz w:val="24"/>
                <w:szCs w:val="24"/>
              </w:rPr>
              <w:lastRenderedPageBreak/>
              <w:t>порядку, встановленому Кабінетом Міністрів України, за заявою батьків або інших законних представників чи одного з них вносяться до реєстру територіальної громади відповідним органом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010F16" w:rsidRDefault="00010F16" w:rsidP="00010F16">
            <w:pPr>
              <w:spacing w:after="0" w:line="240" w:lineRule="auto"/>
              <w:ind w:firstLine="262"/>
              <w:jc w:val="both"/>
              <w:rPr>
                <w:rFonts w:ascii="Times New Roman" w:eastAsia="Times New Roman" w:hAnsi="Times New Roman" w:cs="Times New Roman"/>
                <w:sz w:val="24"/>
                <w:szCs w:val="24"/>
              </w:rPr>
            </w:pPr>
          </w:p>
          <w:p w:rsidR="00010F16" w:rsidRPr="00FC4D63" w:rsidRDefault="00010F16" w:rsidP="00FC4D63">
            <w:pPr>
              <w:pStyle w:val="rvps2"/>
              <w:shd w:val="clear" w:color="auto" w:fill="FFFFFF"/>
              <w:spacing w:before="0" w:beforeAutospacing="0" w:after="109" w:afterAutospacing="0"/>
              <w:ind w:firstLine="327"/>
              <w:jc w:val="both"/>
              <w:rPr>
                <w:color w:val="333333"/>
              </w:rPr>
            </w:pPr>
          </w:p>
          <w:p w:rsidR="00810326" w:rsidRPr="0005243E" w:rsidRDefault="00810326">
            <w:pPr>
              <w:spacing w:after="0" w:line="240" w:lineRule="auto"/>
              <w:jc w:val="both"/>
              <w:rPr>
                <w:rFonts w:ascii="Times New Roman" w:eastAsia="Times New Roman" w:hAnsi="Times New Roman" w:cs="Times New Roman"/>
                <w:sz w:val="24"/>
                <w:szCs w:val="24"/>
                <w:lang w:eastAsia="ru-RU"/>
              </w:rPr>
            </w:pP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3.</w:t>
            </w:r>
          </w:p>
        </w:tc>
        <w:tc>
          <w:tcPr>
            <w:tcW w:w="3459"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810326" w:rsidRPr="00810326" w:rsidRDefault="00810326" w:rsidP="00810326">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протягом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1,5 відсотка прожиткового мінімуму, встановленого для працездатних осіб на 1 січня календарного року</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Адміністративний збір</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45,42 UAH</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Строк надання</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1 день (робочі)</w:t>
            </w:r>
          </w:p>
          <w:p w:rsidR="00810326" w:rsidRPr="00810326" w:rsidRDefault="00810326" w:rsidP="00810326">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з порушенням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2,5 відсотка прожиткового мінімуму, встановленого для працездатних осіб на 1 січня календарного року</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Адміністративний збір</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75,70 UAH</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Строк надання</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1 день (робочі)</w:t>
            </w:r>
          </w:p>
          <w:p w:rsidR="00810326" w:rsidRDefault="0005243E">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Отримувач</w:t>
            </w:r>
            <w:proofErr w:type="spellEnd"/>
            <w:r>
              <w:rPr>
                <w:rFonts w:ascii="Times New Roman" w:eastAsia="Times New Roman" w:hAnsi="Times New Roman" w:cs="Times New Roman"/>
                <w:sz w:val="24"/>
                <w:szCs w:val="24"/>
                <w:lang w:eastAsia="ru-RU"/>
              </w:rPr>
              <w:t xml:space="preserve">: ГУК Львів/Дрогобицька </w:t>
            </w:r>
            <w:proofErr w:type="spellStart"/>
            <w:r>
              <w:rPr>
                <w:rFonts w:ascii="Times New Roman" w:eastAsia="Times New Roman" w:hAnsi="Times New Roman" w:cs="Times New Roman"/>
                <w:sz w:val="24"/>
                <w:szCs w:val="24"/>
                <w:lang w:eastAsia="ru-RU"/>
              </w:rPr>
              <w:t>тг</w:t>
            </w:r>
            <w:proofErr w:type="spellEnd"/>
            <w:r>
              <w:rPr>
                <w:rFonts w:ascii="Times New Roman" w:eastAsia="Times New Roman" w:hAnsi="Times New Roman" w:cs="Times New Roman"/>
                <w:sz w:val="24"/>
                <w:szCs w:val="24"/>
                <w:lang w:eastAsia="ru-RU"/>
              </w:rPr>
              <w:t>/22012500</w:t>
            </w:r>
          </w:p>
          <w:p w:rsidR="0005243E" w:rsidRDefault="000524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Код </w:t>
            </w:r>
            <w:proofErr w:type="spellStart"/>
            <w:r>
              <w:rPr>
                <w:rFonts w:ascii="Times New Roman" w:eastAsia="Times New Roman" w:hAnsi="Times New Roman" w:cs="Times New Roman"/>
                <w:sz w:val="24"/>
                <w:szCs w:val="24"/>
                <w:lang w:eastAsia="ru-RU"/>
              </w:rPr>
              <w:t>отримувача</w:t>
            </w:r>
            <w:proofErr w:type="spellEnd"/>
            <w:r>
              <w:rPr>
                <w:rFonts w:ascii="Times New Roman" w:eastAsia="Times New Roman" w:hAnsi="Times New Roman" w:cs="Times New Roman"/>
                <w:sz w:val="24"/>
                <w:szCs w:val="24"/>
                <w:lang w:eastAsia="ru-RU"/>
              </w:rPr>
              <w:t xml:space="preserve"> 38008294</w:t>
            </w:r>
          </w:p>
          <w:p w:rsidR="0005243E" w:rsidRPr="0005243E" w:rsidRDefault="0005243E">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en-US" w:eastAsia="ru-RU"/>
              </w:rPr>
              <w:t>UA</w:t>
            </w:r>
            <w:r w:rsidRPr="0005243E">
              <w:rPr>
                <w:rFonts w:ascii="Times New Roman" w:eastAsia="Times New Roman" w:hAnsi="Times New Roman" w:cs="Times New Roman"/>
                <w:sz w:val="24"/>
                <w:szCs w:val="24"/>
                <w:lang w:val="ru-RU" w:eastAsia="ru-RU"/>
              </w:rPr>
              <w:t>848999980334139879000013931</w:t>
            </w:r>
          </w:p>
          <w:p w:rsidR="0005243E" w:rsidRDefault="000524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Надавач послуги – Казначейство України</w:t>
            </w:r>
          </w:p>
          <w:p w:rsidR="0005243E" w:rsidRPr="0005243E" w:rsidRDefault="000524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Призначення платежу *;101;ІПН;220125500 Плата за надання інших адміністративних послуг</w:t>
            </w: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4.</w:t>
            </w:r>
          </w:p>
        </w:tc>
        <w:tc>
          <w:tcPr>
            <w:tcW w:w="3459" w:type="dxa"/>
            <w:tcBorders>
              <w:top w:val="single" w:sz="4" w:space="0" w:color="auto"/>
              <w:left w:val="single" w:sz="4" w:space="0" w:color="auto"/>
              <w:bottom w:val="single" w:sz="4" w:space="0" w:color="auto"/>
              <w:right w:val="single" w:sz="4" w:space="0" w:color="auto"/>
            </w:tcBorders>
            <w:noWrap/>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строк надання адміністративної послуги;</w:t>
            </w:r>
          </w:p>
          <w:p w:rsidR="00810326" w:rsidRPr="0005243E" w:rsidRDefault="00810326">
            <w:pPr>
              <w:spacing w:after="0" w:line="240" w:lineRule="auto"/>
              <w:jc w:val="center"/>
              <w:rPr>
                <w:rFonts w:ascii="Times New Roman" w:eastAsia="Times New Roman" w:hAnsi="Times New Roman" w:cs="Times New Roman"/>
                <w:sz w:val="24"/>
                <w:szCs w:val="24"/>
                <w:lang w:eastAsia="ru-RU"/>
              </w:rPr>
            </w:pPr>
          </w:p>
        </w:tc>
        <w:tc>
          <w:tcPr>
            <w:tcW w:w="5926" w:type="dxa"/>
            <w:gridSpan w:val="2"/>
            <w:tcBorders>
              <w:top w:val="single" w:sz="4" w:space="0" w:color="auto"/>
              <w:left w:val="single" w:sz="4" w:space="0" w:color="auto"/>
              <w:bottom w:val="single" w:sz="4" w:space="0" w:color="auto"/>
              <w:right w:val="single" w:sz="4" w:space="0" w:color="auto"/>
            </w:tcBorders>
            <w:noWrap/>
          </w:tcPr>
          <w:p w:rsidR="00810326" w:rsidRPr="0005243E" w:rsidRDefault="00810326">
            <w:pPr>
              <w:spacing w:after="0" w:line="240" w:lineRule="auto"/>
              <w:jc w:val="both"/>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До 1 дня</w:t>
            </w:r>
          </w:p>
          <w:p w:rsidR="00810326" w:rsidRPr="0005243E" w:rsidRDefault="00810326">
            <w:pPr>
              <w:spacing w:after="0" w:line="240" w:lineRule="auto"/>
              <w:rPr>
                <w:rFonts w:ascii="Times New Roman" w:eastAsia="Times New Roman" w:hAnsi="Times New Roman" w:cs="Times New Roman"/>
                <w:sz w:val="24"/>
                <w:szCs w:val="24"/>
                <w:lang w:eastAsia="ru-RU"/>
              </w:rPr>
            </w:pP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5.</w:t>
            </w:r>
          </w:p>
        </w:tc>
        <w:tc>
          <w:tcPr>
            <w:tcW w:w="3459"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результат надання адміністративної 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Рішення про реєстрацію місця проживання</w:t>
            </w:r>
          </w:p>
          <w:p w:rsidR="00810326" w:rsidRPr="00810326" w:rsidRDefault="00810326" w:rsidP="00810326">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Рішення про відмову у реєстрації місця проживання.</w:t>
            </w:r>
          </w:p>
          <w:p w:rsidR="00810326" w:rsidRPr="0005243E" w:rsidRDefault="00810326">
            <w:pPr>
              <w:spacing w:after="0" w:line="240" w:lineRule="auto"/>
              <w:rPr>
                <w:rFonts w:ascii="Times New Roman" w:eastAsia="Times New Roman" w:hAnsi="Times New Roman" w:cs="Times New Roman"/>
                <w:sz w:val="24"/>
                <w:szCs w:val="24"/>
                <w:lang w:eastAsia="ru-RU"/>
              </w:rPr>
            </w:pP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6.</w:t>
            </w:r>
          </w:p>
        </w:tc>
        <w:tc>
          <w:tcPr>
            <w:tcW w:w="3459"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можливі способи отримання відповіді (результату)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both"/>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особисто</w:t>
            </w:r>
          </w:p>
        </w:tc>
      </w:tr>
      <w:tr w:rsidR="00810326" w:rsidRPr="0005243E" w:rsidTr="00810326">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7.</w:t>
            </w:r>
          </w:p>
        </w:tc>
        <w:tc>
          <w:tcPr>
            <w:tcW w:w="3459" w:type="dxa"/>
            <w:tcBorders>
              <w:top w:val="single" w:sz="4" w:space="0" w:color="auto"/>
              <w:left w:val="single" w:sz="4" w:space="0" w:color="auto"/>
              <w:bottom w:val="single" w:sz="4" w:space="0" w:color="auto"/>
              <w:right w:val="single" w:sz="4" w:space="0" w:color="auto"/>
            </w:tcBorders>
            <w:noWrap/>
            <w:hideMark/>
          </w:tcPr>
          <w:p w:rsidR="00810326" w:rsidRPr="0005243E" w:rsidRDefault="00810326">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 xml:space="preserve">акти законодавства, що регулюють порядок та умови надання адміністративної </w:t>
            </w:r>
            <w:r w:rsidRPr="0005243E">
              <w:rPr>
                <w:rFonts w:ascii="Times New Roman" w:eastAsia="Times New Roman" w:hAnsi="Times New Roman" w:cs="Times New Roman"/>
                <w:sz w:val="24"/>
                <w:szCs w:val="24"/>
                <w:lang w:eastAsia="ru-RU"/>
              </w:rPr>
              <w:lastRenderedPageBreak/>
              <w:t>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810326" w:rsidRPr="006B00E2" w:rsidRDefault="00616131" w:rsidP="00A60B00">
            <w:pPr>
              <w:spacing w:after="0" w:line="240" w:lineRule="auto"/>
              <w:ind w:left="-23" w:firstLine="743"/>
              <w:contextualSpacing/>
              <w:jc w:val="both"/>
              <w:rPr>
                <w:rFonts w:ascii="Times New Roman" w:eastAsia="Times New Roman" w:hAnsi="Times New Roman" w:cs="Times New Roman"/>
                <w:sz w:val="24"/>
                <w:szCs w:val="24"/>
                <w:lang w:eastAsia="ru-RU"/>
              </w:rPr>
            </w:pPr>
            <w:hyperlink r:id="rId26" w:anchor="Text" w:tgtFrame="_blank" w:history="1">
              <w:r w:rsidR="00810326" w:rsidRPr="006B00E2">
                <w:rPr>
                  <w:rStyle w:val="a3"/>
                  <w:rFonts w:ascii="Times New Roman" w:hAnsi="Times New Roman" w:cs="Times New Roman"/>
                  <w:color w:val="000000"/>
                  <w:sz w:val="24"/>
                  <w:szCs w:val="24"/>
                  <w:u w:val="none"/>
                  <w:shd w:val="clear" w:color="auto" w:fill="FFFFFF"/>
                </w:rPr>
                <w:t>Закон України "Про місцеве самоврядування в Україні" ст. 37-1</w:t>
              </w:r>
            </w:hyperlink>
            <w:hyperlink r:id="rId27" w:anchor=":~:text=%D0%A1%D1%82%D0%B0%D1%82%D1%82%D1%8F%209.%20%D0%9F%D0%BE%D1%80%D1%8F%D0%B4%D0%BE%D0%BA%20%D1%80%D0%B5%D1%94%D1%81%D1%82%D1%80%D0%B0%D1%86%D1%96%D1%9" w:tgtFrame="_blank" w:history="1">
              <w:r w:rsidR="00810326" w:rsidRPr="006B00E2">
                <w:rPr>
                  <w:rStyle w:val="a3"/>
                  <w:rFonts w:ascii="Times New Roman" w:hAnsi="Times New Roman" w:cs="Times New Roman"/>
                  <w:color w:val="000000"/>
                  <w:sz w:val="24"/>
                  <w:szCs w:val="24"/>
                  <w:u w:val="none"/>
                  <w:shd w:val="clear" w:color="auto" w:fill="FFFFFF"/>
                </w:rPr>
                <w:t xml:space="preserve">Закон України "Про надання публічних (електронних публічних) послуг щодо </w:t>
              </w:r>
              <w:r w:rsidR="00810326" w:rsidRPr="006B00E2">
                <w:rPr>
                  <w:rStyle w:val="a3"/>
                  <w:rFonts w:ascii="Times New Roman" w:hAnsi="Times New Roman" w:cs="Times New Roman"/>
                  <w:color w:val="000000"/>
                  <w:sz w:val="24"/>
                  <w:szCs w:val="24"/>
                  <w:u w:val="none"/>
                  <w:shd w:val="clear" w:color="auto" w:fill="FFFFFF"/>
                </w:rPr>
                <w:lastRenderedPageBreak/>
                <w:t>декларування та реєстрації місця проживання в Україні" ст.9</w:t>
              </w:r>
            </w:hyperlink>
            <w:hyperlink r:id="rId28" w:anchor="Text" w:tgtFrame="_blank" w:history="1">
              <w:r w:rsidR="00810326" w:rsidRPr="006B00E2">
                <w:rPr>
                  <w:rStyle w:val="a3"/>
                  <w:rFonts w:ascii="Times New Roman" w:hAnsi="Times New Roman" w:cs="Times New Roman"/>
                  <w:color w:val="000000"/>
                  <w:sz w:val="24"/>
                  <w:szCs w:val="24"/>
                  <w:u w:val="none"/>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810326" w:rsidRPr="006B00E2">
                <w:rPr>
                  <w:rStyle w:val="a3"/>
                  <w:rFonts w:ascii="Times New Roman" w:hAnsi="Times New Roman" w:cs="Times New Roman"/>
                  <w:color w:val="000000"/>
                  <w:sz w:val="24"/>
                  <w:szCs w:val="24"/>
                  <w:u w:val="none"/>
                  <w:shd w:val="clear" w:color="auto" w:fill="FFFFFF"/>
                </w:rPr>
                <w:t>“check”</w:t>
              </w:r>
              <w:proofErr w:type="spellEnd"/>
              <w:r w:rsidR="00810326" w:rsidRPr="006B00E2">
                <w:rPr>
                  <w:rStyle w:val="a3"/>
                  <w:rFonts w:ascii="Times New Roman" w:hAnsi="Times New Roman" w:cs="Times New Roman"/>
                  <w:color w:val="000000"/>
                  <w:sz w:val="24"/>
                  <w:szCs w:val="24"/>
                  <w:u w:val="none"/>
                  <w:shd w:val="clear" w:color="auto" w:fill="FFFFFF"/>
                </w:rPr>
                <w:t>"</w:t>
              </w:r>
            </w:hyperlink>
            <w:hyperlink r:id="rId29" w:tgtFrame="_blank" w:history="1">
              <w:r w:rsidR="00810326" w:rsidRPr="006B00E2">
                <w:rPr>
                  <w:rStyle w:val="a3"/>
                  <w:rFonts w:ascii="Times New Roman" w:hAnsi="Times New Roman" w:cs="Times New Roman"/>
                  <w:color w:val="000000"/>
                  <w:sz w:val="24"/>
                  <w:szCs w:val="24"/>
                  <w:u w:val="none"/>
                  <w:shd w:val="clear" w:color="auto" w:fill="FFFFFF"/>
                </w:rPr>
                <w:t>Постанова КМУ від 07.02.2022 №265 «Деякі питання декларування і реєстрації місця проживання та ведення реєстрів територіальних громад»</w:t>
              </w:r>
            </w:hyperlink>
          </w:p>
        </w:tc>
      </w:tr>
    </w:tbl>
    <w:p w:rsidR="00810326" w:rsidRPr="0005243E" w:rsidRDefault="00810326" w:rsidP="00810326">
      <w:pPr>
        <w:spacing w:after="0" w:line="240" w:lineRule="auto"/>
        <w:rPr>
          <w:rFonts w:ascii="Times New Roman" w:eastAsia="Times New Roman" w:hAnsi="Times New Roman" w:cs="Times New Roman"/>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ind w:left="-567"/>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jc w:val="center"/>
        <w:rPr>
          <w:rFonts w:ascii="Times New Roman" w:eastAsia="Times New Roman" w:hAnsi="Times New Roman" w:cs="Times New Roman"/>
          <w:b/>
          <w:sz w:val="24"/>
          <w:szCs w:val="24"/>
          <w:u w:val="single"/>
          <w:lang w:eastAsia="ru-RU"/>
        </w:rPr>
      </w:pPr>
    </w:p>
    <w:p w:rsidR="00810326" w:rsidRDefault="00810326" w:rsidP="00810326">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Технологічна картка (№ 01217)</w:t>
      </w:r>
    </w:p>
    <w:p w:rsidR="00810326" w:rsidRDefault="00AF5DD7" w:rsidP="00810326">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Реєстрація місця проживання дитини віком до 14 років</w:t>
      </w:r>
    </w:p>
    <w:p w:rsidR="00810326" w:rsidRDefault="00810326" w:rsidP="00810326">
      <w:pPr>
        <w:spacing w:after="0" w:line="240" w:lineRule="auto"/>
        <w:jc w:val="both"/>
        <w:rPr>
          <w:rFonts w:ascii="Times New Roman" w:eastAsia="Times New Roman" w:hAnsi="Times New Roman" w:cs="Times New Roman"/>
          <w:b/>
          <w:sz w:val="24"/>
          <w:szCs w:val="24"/>
          <w:u w:val="single"/>
          <w:lang w:eastAsia="ru-RU"/>
        </w:rPr>
      </w:pPr>
    </w:p>
    <w:tbl>
      <w:tblPr>
        <w:tblStyle w:val="a4"/>
        <w:tblW w:w="10040" w:type="dxa"/>
        <w:tblInd w:w="-459" w:type="dxa"/>
        <w:tblLayout w:type="fixed"/>
        <w:tblLook w:val="04A0"/>
      </w:tblPr>
      <w:tblGrid>
        <w:gridCol w:w="580"/>
        <w:gridCol w:w="3688"/>
        <w:gridCol w:w="2823"/>
        <w:gridCol w:w="6"/>
        <w:gridCol w:w="1129"/>
        <w:gridCol w:w="6"/>
        <w:gridCol w:w="1808"/>
      </w:tblGrid>
      <w:tr w:rsidR="00810326" w:rsidTr="00810326">
        <w:trPr>
          <w:trHeight w:val="1165"/>
        </w:trPr>
        <w:tc>
          <w:tcPr>
            <w:tcW w:w="580" w:type="dxa"/>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b/>
                <w:sz w:val="24"/>
                <w:szCs w:val="24"/>
                <w:lang w:eastAsia="ru-RU"/>
              </w:rPr>
            </w:pPr>
            <w:r>
              <w:rPr>
                <w:rFonts w:eastAsia="Times New Roman"/>
                <w:b/>
                <w:sz w:val="24"/>
                <w:szCs w:val="24"/>
                <w:lang w:eastAsia="ru-RU"/>
              </w:rPr>
              <w:t>№</w:t>
            </w:r>
          </w:p>
          <w:p w:rsidR="00810326" w:rsidRDefault="00810326">
            <w:pPr>
              <w:jc w:val="center"/>
              <w:rPr>
                <w:rFonts w:eastAsia="Times New Roman"/>
                <w:b/>
                <w:sz w:val="24"/>
                <w:szCs w:val="24"/>
                <w:lang w:eastAsia="ru-RU"/>
              </w:rPr>
            </w:pPr>
            <w:r>
              <w:rPr>
                <w:rFonts w:eastAsia="Times New Roman"/>
                <w:b/>
                <w:sz w:val="24"/>
                <w:szCs w:val="24"/>
                <w:lang w:eastAsia="ru-RU"/>
              </w:rPr>
              <w:t>п/п</w:t>
            </w:r>
          </w:p>
        </w:tc>
        <w:tc>
          <w:tcPr>
            <w:tcW w:w="3686"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b/>
                <w:sz w:val="24"/>
                <w:szCs w:val="24"/>
                <w:lang w:eastAsia="ru-RU"/>
              </w:rPr>
            </w:pPr>
            <w:proofErr w:type="spellStart"/>
            <w:r>
              <w:rPr>
                <w:rFonts w:eastAsia="Times New Roman"/>
                <w:b/>
                <w:sz w:val="24"/>
                <w:szCs w:val="24"/>
                <w:lang w:val="ru-RU" w:eastAsia="ru-RU"/>
              </w:rPr>
              <w:t>Етапи</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послуги</w:t>
            </w:r>
            <w:proofErr w:type="spellEnd"/>
          </w:p>
        </w:tc>
        <w:tc>
          <w:tcPr>
            <w:tcW w:w="2828"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b/>
                <w:sz w:val="24"/>
                <w:szCs w:val="24"/>
                <w:lang w:eastAsia="ru-RU"/>
              </w:rPr>
            </w:pPr>
            <w:proofErr w:type="spellStart"/>
            <w:r>
              <w:rPr>
                <w:rFonts w:eastAsia="Times New Roman"/>
                <w:b/>
                <w:sz w:val="24"/>
                <w:szCs w:val="24"/>
                <w:lang w:val="ru-RU" w:eastAsia="ru-RU"/>
              </w:rPr>
              <w:t>Відповідальна</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посадова</w:t>
            </w:r>
            <w:proofErr w:type="spellEnd"/>
            <w:r>
              <w:rPr>
                <w:rFonts w:eastAsia="Times New Roman"/>
                <w:b/>
                <w:sz w:val="24"/>
                <w:szCs w:val="24"/>
                <w:lang w:val="ru-RU" w:eastAsia="ru-RU"/>
              </w:rPr>
              <w:t xml:space="preserve"> особа</w:t>
            </w:r>
            <w:r>
              <w:rPr>
                <w:rFonts w:eastAsia="Times New Roman"/>
                <w:b/>
                <w:sz w:val="24"/>
                <w:szCs w:val="24"/>
                <w:lang w:eastAsia="ru-RU"/>
              </w:rPr>
              <w:t xml:space="preserve"> і структурний </w:t>
            </w:r>
            <w:proofErr w:type="gramStart"/>
            <w:r>
              <w:rPr>
                <w:rFonts w:eastAsia="Times New Roman"/>
                <w:b/>
                <w:sz w:val="24"/>
                <w:szCs w:val="24"/>
                <w:lang w:eastAsia="ru-RU"/>
              </w:rPr>
              <w:t>п</w:t>
            </w:r>
            <w:proofErr w:type="gramEnd"/>
            <w:r>
              <w:rPr>
                <w:rFonts w:eastAsia="Times New Roman"/>
                <w:b/>
                <w:sz w:val="24"/>
                <w:szCs w:val="24"/>
                <w:lang w:eastAsia="ru-RU"/>
              </w:rPr>
              <w:t>ідрозділ</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b/>
                <w:sz w:val="24"/>
                <w:szCs w:val="24"/>
                <w:lang w:eastAsia="ru-RU"/>
              </w:rPr>
            </w:pPr>
            <w:proofErr w:type="spellStart"/>
            <w:r>
              <w:rPr>
                <w:rFonts w:eastAsia="Times New Roman"/>
                <w:b/>
                <w:sz w:val="24"/>
                <w:szCs w:val="24"/>
                <w:lang w:val="ru-RU" w:eastAsia="ru-RU"/>
              </w:rPr>
              <w:t>Дія</w:t>
            </w:r>
            <w:proofErr w:type="spellEnd"/>
            <w:r>
              <w:rPr>
                <w:rFonts w:eastAsia="Times New Roman"/>
                <w:b/>
                <w:sz w:val="24"/>
                <w:szCs w:val="24"/>
                <w:lang w:eastAsia="ru-RU"/>
              </w:rPr>
              <w:t xml:space="preserve">  В-виконує </w:t>
            </w:r>
            <w:proofErr w:type="spellStart"/>
            <w:r>
              <w:rPr>
                <w:rFonts w:eastAsia="Times New Roman"/>
                <w:b/>
                <w:sz w:val="24"/>
                <w:szCs w:val="24"/>
                <w:lang w:eastAsia="ru-RU"/>
              </w:rPr>
              <w:t>У-бере</w:t>
            </w:r>
            <w:proofErr w:type="spellEnd"/>
            <w:r>
              <w:rPr>
                <w:rFonts w:eastAsia="Times New Roman"/>
                <w:b/>
                <w:sz w:val="24"/>
                <w:szCs w:val="24"/>
                <w:lang w:eastAsia="ru-RU"/>
              </w:rPr>
              <w:t xml:space="preserve"> участь, </w:t>
            </w:r>
            <w:proofErr w:type="spellStart"/>
            <w:r>
              <w:rPr>
                <w:rFonts w:eastAsia="Times New Roman"/>
                <w:b/>
                <w:sz w:val="24"/>
                <w:szCs w:val="24"/>
                <w:lang w:eastAsia="ru-RU"/>
              </w:rPr>
              <w:t>П-погоджу</w:t>
            </w:r>
            <w:proofErr w:type="gramStart"/>
            <w:r>
              <w:rPr>
                <w:rFonts w:eastAsia="Times New Roman"/>
                <w:b/>
                <w:sz w:val="24"/>
                <w:szCs w:val="24"/>
                <w:lang w:eastAsia="ru-RU"/>
              </w:rPr>
              <w:t>є</w:t>
            </w:r>
            <w:proofErr w:type="spellEnd"/>
            <w:r>
              <w:rPr>
                <w:rFonts w:eastAsia="Times New Roman"/>
                <w:b/>
                <w:sz w:val="24"/>
                <w:szCs w:val="24"/>
                <w:lang w:eastAsia="ru-RU"/>
              </w:rPr>
              <w:t>,</w:t>
            </w:r>
            <w:proofErr w:type="gramEnd"/>
            <w:r>
              <w:rPr>
                <w:rFonts w:eastAsia="Times New Roman"/>
                <w:b/>
                <w:sz w:val="24"/>
                <w:szCs w:val="24"/>
                <w:lang w:eastAsia="ru-RU"/>
              </w:rPr>
              <w:t xml:space="preserve"> З-затверджує</w:t>
            </w:r>
          </w:p>
        </w:tc>
        <w:tc>
          <w:tcPr>
            <w:tcW w:w="1807"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b/>
                <w:sz w:val="24"/>
                <w:szCs w:val="24"/>
                <w:lang w:eastAsia="ru-RU"/>
              </w:rPr>
            </w:pPr>
            <w:proofErr w:type="spellStart"/>
            <w:r>
              <w:rPr>
                <w:rFonts w:eastAsia="Times New Roman"/>
                <w:b/>
                <w:sz w:val="24"/>
                <w:szCs w:val="24"/>
                <w:lang w:val="ru-RU" w:eastAsia="ru-RU"/>
              </w:rPr>
              <w:t>Термін</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виконання</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днів</w:t>
            </w:r>
            <w:proofErr w:type="spellEnd"/>
            <w:r>
              <w:rPr>
                <w:rFonts w:eastAsia="Times New Roman"/>
                <w:b/>
                <w:sz w:val="24"/>
                <w:szCs w:val="24"/>
                <w:lang w:val="ru-RU" w:eastAsia="ru-RU"/>
              </w:rPr>
              <w:t>)</w:t>
            </w:r>
          </w:p>
        </w:tc>
      </w:tr>
      <w:tr w:rsidR="00810326" w:rsidTr="00810326">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Прийом документів від заявника та формування заяви</w:t>
            </w:r>
          </w:p>
        </w:tc>
        <w:tc>
          <w:tcPr>
            <w:tcW w:w="2828"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proofErr w:type="spellStart"/>
            <w:r>
              <w:rPr>
                <w:rFonts w:eastAsia="Times New Roman"/>
                <w:sz w:val="24"/>
                <w:szCs w:val="24"/>
                <w:lang w:val="ru-RU" w:eastAsia="ru-RU"/>
              </w:rPr>
              <w:t>адміністратор</w:t>
            </w:r>
            <w:proofErr w:type="spellEnd"/>
            <w:r>
              <w:rPr>
                <w:rFonts w:eastAsia="Times New Roman"/>
                <w:sz w:val="24"/>
                <w:szCs w:val="24"/>
                <w:lang w:val="ru-RU" w:eastAsia="ru-RU"/>
              </w:rPr>
              <w:t xml:space="preserve">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 xml:space="preserve">На </w:t>
            </w:r>
            <w:r>
              <w:rPr>
                <w:rFonts w:eastAsia="Times New Roman"/>
                <w:sz w:val="24"/>
                <w:szCs w:val="24"/>
                <w:lang w:val="en-US" w:eastAsia="ru-RU"/>
              </w:rPr>
              <w:t xml:space="preserve">1-й </w:t>
            </w:r>
            <w:proofErr w:type="spellStart"/>
            <w:r>
              <w:rPr>
                <w:rFonts w:eastAsia="Times New Roman"/>
                <w:sz w:val="24"/>
                <w:szCs w:val="24"/>
                <w:lang w:val="en-US" w:eastAsia="ru-RU"/>
              </w:rPr>
              <w:t>день</w:t>
            </w:r>
            <w:proofErr w:type="spellEnd"/>
          </w:p>
        </w:tc>
      </w:tr>
      <w:tr w:rsidR="00810326" w:rsidTr="00810326">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Розгляд та перевірка повноти даних в реєстрі територіальної громади, та відповідності документів</w:t>
            </w:r>
          </w:p>
          <w:p w:rsidR="00810326" w:rsidRPr="00F0079C" w:rsidRDefault="00810326">
            <w:pPr>
              <w:rPr>
                <w:rFonts w:eastAsia="Times New Roman"/>
                <w:sz w:val="24"/>
                <w:szCs w:val="24"/>
                <w:lang w:eastAsia="ru-RU"/>
              </w:rPr>
            </w:pPr>
            <w:r>
              <w:rPr>
                <w:rFonts w:eastAsia="Times New Roman"/>
                <w:sz w:val="24"/>
                <w:szCs w:val="24"/>
                <w:lang w:eastAsia="ru-RU"/>
              </w:rPr>
              <w:t xml:space="preserve">проведення звірки з відділом обліку та моніторингу інформації про реєстрацію місця проживання, Оформлення інформації в реєстрі </w:t>
            </w:r>
            <w:r w:rsidR="00F0079C">
              <w:rPr>
                <w:rFonts w:eastAsia="Times New Roman"/>
                <w:sz w:val="24"/>
                <w:szCs w:val="24"/>
                <w:lang w:eastAsia="ru-RU"/>
              </w:rPr>
              <w:t xml:space="preserve"> </w:t>
            </w:r>
            <w:r w:rsidR="00E5265A">
              <w:rPr>
                <w:rFonts w:eastAsia="Times New Roman"/>
                <w:sz w:val="24"/>
                <w:szCs w:val="24"/>
                <w:lang w:eastAsia="ru-RU"/>
              </w:rPr>
              <w:t xml:space="preserve">територіальної громади. </w:t>
            </w:r>
            <w:r w:rsidR="00F0079C">
              <w:rPr>
                <w:rFonts w:eastAsia="Times New Roman"/>
                <w:sz w:val="24"/>
                <w:szCs w:val="24"/>
                <w:lang w:eastAsia="ru-RU"/>
              </w:rPr>
              <w:t>Формування заяви та ознайомлення суб’</w:t>
            </w:r>
            <w:r w:rsidR="00F0079C" w:rsidRPr="00F0079C">
              <w:rPr>
                <w:rFonts w:eastAsia="Times New Roman"/>
                <w:sz w:val="24"/>
                <w:szCs w:val="24"/>
                <w:lang w:eastAsia="ru-RU"/>
              </w:rPr>
              <w:t>єкта звернення з нею</w:t>
            </w:r>
          </w:p>
          <w:p w:rsidR="007C4A2D" w:rsidRPr="00F0079C" w:rsidRDefault="007C4A2D" w:rsidP="007C4A2D">
            <w:pPr>
              <w:rPr>
                <w:rFonts w:eastAsia="Times New Roman"/>
                <w:sz w:val="24"/>
                <w:szCs w:val="24"/>
                <w:lang w:eastAsia="ru-RU"/>
              </w:rPr>
            </w:pPr>
            <w:r>
              <w:rPr>
                <w:rFonts w:eastAsia="Times New Roman"/>
                <w:sz w:val="24"/>
                <w:szCs w:val="24"/>
                <w:lang w:eastAsia="ru-RU"/>
              </w:rPr>
              <w:t>Проведення реєстраційної дії в реєстрі територіальної громади.</w:t>
            </w:r>
          </w:p>
          <w:p w:rsidR="00810326" w:rsidRDefault="00810326">
            <w:pPr>
              <w:rPr>
                <w:rFonts w:eastAsia="Times New Roman"/>
                <w:sz w:val="24"/>
                <w:szCs w:val="24"/>
                <w:lang w:eastAsia="ru-RU"/>
              </w:rPr>
            </w:pPr>
          </w:p>
        </w:tc>
        <w:tc>
          <w:tcPr>
            <w:tcW w:w="2828"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На 1--й день</w:t>
            </w:r>
          </w:p>
        </w:tc>
      </w:tr>
      <w:tr w:rsidR="00810326" w:rsidTr="00810326">
        <w:tc>
          <w:tcPr>
            <w:tcW w:w="580" w:type="dxa"/>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3.</w:t>
            </w:r>
          </w:p>
        </w:tc>
        <w:tc>
          <w:tcPr>
            <w:tcW w:w="3686" w:type="dxa"/>
            <w:tcBorders>
              <w:top w:val="single" w:sz="4" w:space="0" w:color="auto"/>
              <w:left w:val="single" w:sz="4" w:space="0" w:color="auto"/>
              <w:bottom w:val="single" w:sz="4" w:space="0" w:color="auto"/>
              <w:right w:val="single" w:sz="4" w:space="0" w:color="auto"/>
            </w:tcBorders>
            <w:noWrap/>
            <w:hideMark/>
          </w:tcPr>
          <w:p w:rsidR="00810326" w:rsidRDefault="00E5265A">
            <w:pPr>
              <w:rPr>
                <w:rFonts w:eastAsia="Times New Roman"/>
                <w:sz w:val="24"/>
                <w:szCs w:val="24"/>
                <w:lang w:eastAsia="ru-RU"/>
              </w:rPr>
            </w:pPr>
            <w:r>
              <w:rPr>
                <w:rFonts w:eastAsia="Times New Roman"/>
                <w:sz w:val="24"/>
                <w:szCs w:val="24"/>
                <w:lang w:eastAsia="ru-RU"/>
              </w:rPr>
              <w:t>Формування</w:t>
            </w:r>
            <w:r w:rsidR="00810326">
              <w:rPr>
                <w:rFonts w:eastAsia="Times New Roman"/>
                <w:sz w:val="24"/>
                <w:szCs w:val="24"/>
                <w:lang w:eastAsia="ru-RU"/>
              </w:rPr>
              <w:t xml:space="preserve"> витягу про реєстрацію місця проживання або рішення про відмову у наданні послуги </w:t>
            </w:r>
          </w:p>
        </w:tc>
        <w:tc>
          <w:tcPr>
            <w:tcW w:w="2822"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На 1-й день</w:t>
            </w:r>
          </w:p>
        </w:tc>
      </w:tr>
      <w:tr w:rsidR="00810326" w:rsidTr="00810326">
        <w:tc>
          <w:tcPr>
            <w:tcW w:w="580" w:type="dxa"/>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4</w:t>
            </w:r>
          </w:p>
        </w:tc>
        <w:tc>
          <w:tcPr>
            <w:tcW w:w="3686" w:type="dxa"/>
            <w:tcBorders>
              <w:top w:val="single" w:sz="4" w:space="0" w:color="auto"/>
              <w:left w:val="single" w:sz="4" w:space="0" w:color="auto"/>
              <w:bottom w:val="single" w:sz="4" w:space="0" w:color="auto"/>
              <w:right w:val="single" w:sz="4" w:space="0" w:color="auto"/>
            </w:tcBorders>
            <w:noWrap/>
            <w:hideMark/>
          </w:tcPr>
          <w:p w:rsidR="00810326" w:rsidRDefault="00810326" w:rsidP="00810326">
            <w:pPr>
              <w:rPr>
                <w:rFonts w:eastAsia="Times New Roman"/>
                <w:sz w:val="24"/>
                <w:szCs w:val="24"/>
                <w:lang w:eastAsia="ru-RU"/>
              </w:rPr>
            </w:pPr>
            <w:r>
              <w:rPr>
                <w:rFonts w:eastAsia="Times New Roman"/>
                <w:sz w:val="24"/>
                <w:szCs w:val="24"/>
                <w:lang w:eastAsia="ru-RU"/>
              </w:rPr>
              <w:t xml:space="preserve">Передача рішення заявникові </w:t>
            </w:r>
          </w:p>
        </w:tc>
        <w:tc>
          <w:tcPr>
            <w:tcW w:w="2822" w:type="dxa"/>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810326" w:rsidRDefault="00810326">
            <w:pPr>
              <w:rPr>
                <w:rFonts w:eastAsia="Times New Roman"/>
                <w:sz w:val="24"/>
                <w:szCs w:val="24"/>
                <w:lang w:eastAsia="ru-RU"/>
              </w:rPr>
            </w:pPr>
            <w:r>
              <w:rPr>
                <w:rFonts w:eastAsia="Times New Roman"/>
                <w:sz w:val="24"/>
                <w:szCs w:val="24"/>
                <w:lang w:eastAsia="ru-RU"/>
              </w:rPr>
              <w:t>На 1-й день</w:t>
            </w:r>
          </w:p>
        </w:tc>
      </w:tr>
    </w:tbl>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after="0" w:line="240" w:lineRule="auto"/>
        <w:rPr>
          <w:rFonts w:ascii="Times New Roman" w:eastAsia="Times New Roman" w:hAnsi="Times New Roman" w:cs="Times New Roman"/>
          <w:b/>
          <w:sz w:val="24"/>
          <w:szCs w:val="24"/>
          <w:lang w:eastAsia="ru-RU"/>
        </w:rPr>
      </w:pPr>
    </w:p>
    <w:p w:rsidR="00810326" w:rsidRDefault="00810326" w:rsidP="00810326">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810326" w:rsidRDefault="00810326" w:rsidP="00810326">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810326" w:rsidRDefault="00810326" w:rsidP="00810326">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810326" w:rsidRDefault="00810326" w:rsidP="00810326">
      <w:pPr>
        <w:widowControl w:val="0"/>
        <w:shd w:val="clear" w:color="auto" w:fill="FFFFFF"/>
        <w:spacing w:before="120" w:after="0" w:line="240" w:lineRule="auto"/>
        <w:ind w:left="255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ru-RU" w:eastAsia="ru-RU"/>
        </w:rPr>
        <w:br/>
      </w:r>
    </w:p>
    <w:p w:rsidR="00810326" w:rsidRDefault="00810326" w:rsidP="00810326"/>
    <w:p w:rsidR="005330F2" w:rsidRDefault="005330F2"/>
    <w:sectPr w:rsidR="005330F2" w:rsidSect="0057316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D299E"/>
    <w:multiLevelType w:val="multilevel"/>
    <w:tmpl w:val="403D2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characterSpacingControl w:val="doNotCompress"/>
  <w:compat>
    <w:useFELayout/>
  </w:compat>
  <w:rsids>
    <w:rsidRoot w:val="00810326"/>
    <w:rsid w:val="00010F16"/>
    <w:rsid w:val="0005243E"/>
    <w:rsid w:val="001C5788"/>
    <w:rsid w:val="00371808"/>
    <w:rsid w:val="005330F2"/>
    <w:rsid w:val="00573169"/>
    <w:rsid w:val="005F7724"/>
    <w:rsid w:val="00616131"/>
    <w:rsid w:val="006B00E2"/>
    <w:rsid w:val="007C4A2D"/>
    <w:rsid w:val="00810326"/>
    <w:rsid w:val="00A60B00"/>
    <w:rsid w:val="00AF5DD7"/>
    <w:rsid w:val="00E5265A"/>
    <w:rsid w:val="00F0079C"/>
    <w:rsid w:val="00FC4D6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69"/>
  </w:style>
  <w:style w:type="paragraph" w:styleId="5">
    <w:name w:val="heading 5"/>
    <w:basedOn w:val="a"/>
    <w:link w:val="50"/>
    <w:uiPriority w:val="9"/>
    <w:qFormat/>
    <w:rsid w:val="0081032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0326"/>
    <w:rPr>
      <w:color w:val="0000FF"/>
      <w:u w:val="single"/>
    </w:rPr>
  </w:style>
  <w:style w:type="table" w:styleId="a4">
    <w:name w:val="Table Grid"/>
    <w:basedOn w:val="a1"/>
    <w:uiPriority w:val="59"/>
    <w:qFormat/>
    <w:rsid w:val="00810326"/>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810326"/>
    <w:rPr>
      <w:rFonts w:ascii="Times New Roman" w:eastAsia="Times New Roman" w:hAnsi="Times New Roman" w:cs="Times New Roman"/>
      <w:b/>
      <w:bCs/>
      <w:sz w:val="20"/>
      <w:szCs w:val="20"/>
    </w:rPr>
  </w:style>
  <w:style w:type="character" w:customStyle="1" w:styleId="label-blockheader">
    <w:name w:val="label-block__header"/>
    <w:basedOn w:val="a0"/>
    <w:rsid w:val="00810326"/>
  </w:style>
  <w:style w:type="paragraph" w:customStyle="1" w:styleId="rvps2">
    <w:name w:val="rvps2"/>
    <w:basedOn w:val="a"/>
    <w:rsid w:val="00FC4D6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010F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6320530">
      <w:bodyDiv w:val="1"/>
      <w:marLeft w:val="0"/>
      <w:marRight w:val="0"/>
      <w:marTop w:val="0"/>
      <w:marBottom w:val="0"/>
      <w:divBdr>
        <w:top w:val="none" w:sz="0" w:space="0" w:color="auto"/>
        <w:left w:val="none" w:sz="0" w:space="0" w:color="auto"/>
        <w:bottom w:val="none" w:sz="0" w:space="0" w:color="auto"/>
        <w:right w:val="none" w:sz="0" w:space="0" w:color="auto"/>
      </w:divBdr>
    </w:div>
    <w:div w:id="1057778189">
      <w:bodyDiv w:val="1"/>
      <w:marLeft w:val="0"/>
      <w:marRight w:val="0"/>
      <w:marTop w:val="0"/>
      <w:marBottom w:val="0"/>
      <w:divBdr>
        <w:top w:val="none" w:sz="0" w:space="0" w:color="auto"/>
        <w:left w:val="none" w:sz="0" w:space="0" w:color="auto"/>
        <w:bottom w:val="none" w:sz="0" w:space="0" w:color="auto"/>
        <w:right w:val="none" w:sz="0" w:space="0" w:color="auto"/>
      </w:divBdr>
      <w:divsChild>
        <w:div w:id="792745264">
          <w:marLeft w:val="0"/>
          <w:marRight w:val="0"/>
          <w:marTop w:val="262"/>
          <w:marBottom w:val="0"/>
          <w:divBdr>
            <w:top w:val="none" w:sz="0" w:space="0" w:color="auto"/>
            <w:left w:val="none" w:sz="0" w:space="0" w:color="auto"/>
            <w:bottom w:val="none" w:sz="0" w:space="0" w:color="auto"/>
            <w:right w:val="none" w:sz="0" w:space="0" w:color="auto"/>
          </w:divBdr>
        </w:div>
      </w:divsChild>
    </w:div>
    <w:div w:id="1624463594">
      <w:bodyDiv w:val="1"/>
      <w:marLeft w:val="0"/>
      <w:marRight w:val="0"/>
      <w:marTop w:val="0"/>
      <w:marBottom w:val="0"/>
      <w:divBdr>
        <w:top w:val="none" w:sz="0" w:space="0" w:color="auto"/>
        <w:left w:val="none" w:sz="0" w:space="0" w:color="auto"/>
        <w:bottom w:val="none" w:sz="0" w:space="0" w:color="auto"/>
        <w:right w:val="none" w:sz="0" w:space="0" w:color="auto"/>
      </w:divBdr>
      <w:divsChild>
        <w:div w:id="1859393933">
          <w:marLeft w:val="0"/>
          <w:marRight w:val="0"/>
          <w:marTop w:val="0"/>
          <w:marBottom w:val="0"/>
          <w:divBdr>
            <w:top w:val="none" w:sz="0" w:space="0" w:color="auto"/>
            <w:left w:val="none" w:sz="0" w:space="0" w:color="auto"/>
            <w:bottom w:val="none" w:sz="0" w:space="0" w:color="auto"/>
            <w:right w:val="none" w:sz="0" w:space="0" w:color="auto"/>
          </w:divBdr>
          <w:divsChild>
            <w:div w:id="1301694825">
              <w:marLeft w:val="0"/>
              <w:marRight w:val="0"/>
              <w:marTop w:val="0"/>
              <w:marBottom w:val="0"/>
              <w:divBdr>
                <w:top w:val="none" w:sz="0" w:space="0" w:color="auto"/>
                <w:left w:val="none" w:sz="0" w:space="0" w:color="auto"/>
                <w:bottom w:val="none" w:sz="0" w:space="0" w:color="auto"/>
                <w:right w:val="none" w:sz="0" w:space="0" w:color="auto"/>
              </w:divBdr>
              <w:divsChild>
                <w:div w:id="2025741347">
                  <w:marLeft w:val="0"/>
                  <w:marRight w:val="0"/>
                  <w:marTop w:val="0"/>
                  <w:marBottom w:val="0"/>
                  <w:divBdr>
                    <w:top w:val="none" w:sz="0" w:space="0" w:color="auto"/>
                    <w:left w:val="none" w:sz="0" w:space="0" w:color="auto"/>
                    <w:bottom w:val="none" w:sz="0" w:space="0" w:color="auto"/>
                    <w:right w:val="none" w:sz="0" w:space="0" w:color="auto"/>
                  </w:divBdr>
                </w:div>
              </w:divsChild>
            </w:div>
            <w:div w:id="93867413">
              <w:marLeft w:val="0"/>
              <w:marRight w:val="0"/>
              <w:marTop w:val="262"/>
              <w:marBottom w:val="0"/>
              <w:divBdr>
                <w:top w:val="none" w:sz="0" w:space="0" w:color="auto"/>
                <w:left w:val="none" w:sz="0" w:space="0" w:color="auto"/>
                <w:bottom w:val="none" w:sz="0" w:space="0" w:color="auto"/>
                <w:right w:val="none" w:sz="0" w:space="0" w:color="auto"/>
              </w:divBdr>
              <w:divsChild>
                <w:div w:id="172159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88638">
          <w:marLeft w:val="0"/>
          <w:marRight w:val="0"/>
          <w:marTop w:val="524"/>
          <w:marBottom w:val="0"/>
          <w:divBdr>
            <w:top w:val="none" w:sz="0" w:space="0" w:color="auto"/>
            <w:left w:val="none" w:sz="0" w:space="0" w:color="auto"/>
            <w:bottom w:val="none" w:sz="0" w:space="0" w:color="auto"/>
            <w:right w:val="none" w:sz="0" w:space="0" w:color="auto"/>
          </w:divBdr>
          <w:divsChild>
            <w:div w:id="1031148294">
              <w:marLeft w:val="0"/>
              <w:marRight w:val="0"/>
              <w:marTop w:val="0"/>
              <w:marBottom w:val="0"/>
              <w:divBdr>
                <w:top w:val="none" w:sz="0" w:space="0" w:color="auto"/>
                <w:left w:val="none" w:sz="0" w:space="0" w:color="auto"/>
                <w:bottom w:val="none" w:sz="0" w:space="0" w:color="auto"/>
                <w:right w:val="none" w:sz="0" w:space="0" w:color="auto"/>
              </w:divBdr>
              <w:divsChild>
                <w:div w:id="158429828">
                  <w:marLeft w:val="0"/>
                  <w:marRight w:val="0"/>
                  <w:marTop w:val="0"/>
                  <w:marBottom w:val="0"/>
                  <w:divBdr>
                    <w:top w:val="none" w:sz="0" w:space="0" w:color="auto"/>
                    <w:left w:val="none" w:sz="0" w:space="0" w:color="auto"/>
                    <w:bottom w:val="none" w:sz="0" w:space="0" w:color="auto"/>
                    <w:right w:val="none" w:sz="0" w:space="0" w:color="auto"/>
                  </w:divBdr>
                  <w:divsChild>
                    <w:div w:id="917982307">
                      <w:marLeft w:val="0"/>
                      <w:marRight w:val="0"/>
                      <w:marTop w:val="0"/>
                      <w:marBottom w:val="0"/>
                      <w:divBdr>
                        <w:top w:val="none" w:sz="0" w:space="0" w:color="auto"/>
                        <w:left w:val="none" w:sz="0" w:space="0" w:color="auto"/>
                        <w:bottom w:val="none" w:sz="0" w:space="0" w:color="auto"/>
                        <w:right w:val="none" w:sz="0" w:space="0" w:color="auto"/>
                      </w:divBdr>
                    </w:div>
                  </w:divsChild>
                </w:div>
                <w:div w:id="2001275913">
                  <w:marLeft w:val="0"/>
                  <w:marRight w:val="0"/>
                  <w:marTop w:val="262"/>
                  <w:marBottom w:val="0"/>
                  <w:divBdr>
                    <w:top w:val="none" w:sz="0" w:space="0" w:color="auto"/>
                    <w:left w:val="none" w:sz="0" w:space="0" w:color="auto"/>
                    <w:bottom w:val="none" w:sz="0" w:space="0" w:color="auto"/>
                    <w:right w:val="none" w:sz="0" w:space="0" w:color="auto"/>
                  </w:divBdr>
                  <w:divsChild>
                    <w:div w:id="132743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968325">
      <w:bodyDiv w:val="1"/>
      <w:marLeft w:val="0"/>
      <w:marRight w:val="0"/>
      <w:marTop w:val="0"/>
      <w:marBottom w:val="0"/>
      <w:divBdr>
        <w:top w:val="none" w:sz="0" w:space="0" w:color="auto"/>
        <w:left w:val="none" w:sz="0" w:space="0" w:color="auto"/>
        <w:bottom w:val="none" w:sz="0" w:space="0" w:color="auto"/>
        <w:right w:val="none" w:sz="0" w:space="0" w:color="auto"/>
      </w:divBdr>
      <w:divsChild>
        <w:div w:id="18430805">
          <w:marLeft w:val="0"/>
          <w:marRight w:val="0"/>
          <w:marTop w:val="262"/>
          <w:marBottom w:val="0"/>
          <w:divBdr>
            <w:top w:val="none" w:sz="0" w:space="0" w:color="auto"/>
            <w:left w:val="none" w:sz="0" w:space="0" w:color="auto"/>
            <w:bottom w:val="none" w:sz="0" w:space="0" w:color="auto"/>
            <w:right w:val="none" w:sz="0" w:space="0" w:color="auto"/>
          </w:divBdr>
        </w:div>
        <w:div w:id="919486195">
          <w:marLeft w:val="0"/>
          <w:marRight w:val="0"/>
          <w:marTop w:val="262"/>
          <w:marBottom w:val="0"/>
          <w:divBdr>
            <w:top w:val="none" w:sz="0" w:space="0" w:color="auto"/>
            <w:left w:val="none" w:sz="0" w:space="0" w:color="auto"/>
            <w:bottom w:val="none" w:sz="0" w:space="0" w:color="auto"/>
            <w:right w:val="none" w:sz="0" w:space="0" w:color="auto"/>
          </w:divBdr>
        </w:div>
        <w:div w:id="227957341">
          <w:marLeft w:val="0"/>
          <w:marRight w:val="0"/>
          <w:marTop w:val="262"/>
          <w:marBottom w:val="0"/>
          <w:divBdr>
            <w:top w:val="none" w:sz="0" w:space="0" w:color="auto"/>
            <w:left w:val="none" w:sz="0" w:space="0" w:color="auto"/>
            <w:bottom w:val="none" w:sz="0" w:space="0" w:color="auto"/>
            <w:right w:val="none" w:sz="0" w:space="0" w:color="auto"/>
          </w:divBdr>
        </w:div>
        <w:div w:id="911769050">
          <w:marLeft w:val="0"/>
          <w:marRight w:val="0"/>
          <w:marTop w:val="262"/>
          <w:marBottom w:val="0"/>
          <w:divBdr>
            <w:top w:val="none" w:sz="0" w:space="0" w:color="auto"/>
            <w:left w:val="none" w:sz="0" w:space="0" w:color="auto"/>
            <w:bottom w:val="none" w:sz="0" w:space="0" w:color="auto"/>
            <w:right w:val="none" w:sz="0" w:space="0" w:color="auto"/>
          </w:divBdr>
        </w:div>
        <w:div w:id="1053121926">
          <w:marLeft w:val="0"/>
          <w:marRight w:val="0"/>
          <w:marTop w:val="262"/>
          <w:marBottom w:val="0"/>
          <w:divBdr>
            <w:top w:val="none" w:sz="0" w:space="0" w:color="auto"/>
            <w:left w:val="none" w:sz="0" w:space="0" w:color="auto"/>
            <w:bottom w:val="none" w:sz="0" w:space="0" w:color="auto"/>
            <w:right w:val="none" w:sz="0" w:space="0" w:color="auto"/>
          </w:divBdr>
        </w:div>
      </w:divsChild>
    </w:div>
    <w:div w:id="19841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a@drb.lviv.ua" TargetMode="External"/><Relationship Id="rId13" Type="http://schemas.openxmlformats.org/officeDocument/2006/relationships/hyperlink" Target="mailto:cnap@drohobych-rada.gov.ua" TargetMode="External"/><Relationship Id="rId18" Type="http://schemas.openxmlformats.org/officeDocument/2006/relationships/hyperlink" Target="mailto:rada@drb.lviv.ua" TargetMode="External"/><Relationship Id="rId26" Type="http://schemas.openxmlformats.org/officeDocument/2006/relationships/hyperlink" Target="https://zakon.rada.gov.ua/laws/show/280/97-%D0%B2%D1%80" TargetMode="External"/><Relationship Id="rId3" Type="http://schemas.openxmlformats.org/officeDocument/2006/relationships/settings" Target="settings.xml"/><Relationship Id="rId21" Type="http://schemas.openxmlformats.org/officeDocument/2006/relationships/hyperlink" Target="mailto:cnap@drohobych-rada.gov.ua" TargetMode="External"/><Relationship Id="rId7" Type="http://schemas.openxmlformats.org/officeDocument/2006/relationships/hyperlink" Target="mailto:cnap@drohobych-rada.gov.ua" TargetMode="External"/><Relationship Id="rId12" Type="http://schemas.openxmlformats.org/officeDocument/2006/relationships/hyperlink" Target="mailto:rada@drb.lviv.ua" TargetMode="External"/><Relationship Id="rId17" Type="http://schemas.openxmlformats.org/officeDocument/2006/relationships/hyperlink" Target="mailto:cnap@drohobych-rada.gov.ua" TargetMode="External"/><Relationship Id="rId25" Type="http://schemas.openxmlformats.org/officeDocument/2006/relationships/hyperlink" Target="https://zakon.rada.gov.ua/laws/file/text/86/f501791n84.doc" TargetMode="External"/><Relationship Id="rId2" Type="http://schemas.openxmlformats.org/officeDocument/2006/relationships/styles" Target="styles.xml"/><Relationship Id="rId16" Type="http://schemas.openxmlformats.org/officeDocument/2006/relationships/hyperlink" Target="mailto:rada@drb.lviv.ua" TargetMode="External"/><Relationship Id="rId20" Type="http://schemas.openxmlformats.org/officeDocument/2006/relationships/hyperlink" Target="mailto:rada@drb.lviv.ua" TargetMode="External"/><Relationship Id="rId29" Type="http://schemas.openxmlformats.org/officeDocument/2006/relationships/hyperlink" Target="https://zakon.rada.gov.ua/laws/show/265-2022-%D0%BF" TargetMode="External"/><Relationship Id="rId1" Type="http://schemas.openxmlformats.org/officeDocument/2006/relationships/numbering" Target="numbering.xml"/><Relationship Id="rId6" Type="http://schemas.openxmlformats.org/officeDocument/2006/relationships/hyperlink" Target="mailto:rada@drb.lviv.ua" TargetMode="External"/><Relationship Id="rId11" Type="http://schemas.openxmlformats.org/officeDocument/2006/relationships/hyperlink" Target="mailto:cnap@drohobych-rada.gov.ua" TargetMode="External"/><Relationship Id="rId24" Type="http://schemas.openxmlformats.org/officeDocument/2006/relationships/hyperlink" Target="mailto:rada@drb.lviv.ua" TargetMode="External"/><Relationship Id="rId5" Type="http://schemas.openxmlformats.org/officeDocument/2006/relationships/hyperlink" Target="mailto:cnap@drohobych-rada.gov.ua" TargetMode="External"/><Relationship Id="rId15" Type="http://schemas.openxmlformats.org/officeDocument/2006/relationships/hyperlink" Target="mailto:cnap@drohobych-rada.gov.ua" TargetMode="External"/><Relationship Id="rId23" Type="http://schemas.openxmlformats.org/officeDocument/2006/relationships/hyperlink" Target="mailto:cnap@drohobych-rada.gov.ua" TargetMode="External"/><Relationship Id="rId28" Type="http://schemas.openxmlformats.org/officeDocument/2006/relationships/hyperlink" Target="https://zakon.rada.gov.ua/laws/show/1113-2019-%D0%BF" TargetMode="External"/><Relationship Id="rId10" Type="http://schemas.openxmlformats.org/officeDocument/2006/relationships/hyperlink" Target="mailto:rada@drb.lviv.ua" TargetMode="External"/><Relationship Id="rId19" Type="http://schemas.openxmlformats.org/officeDocument/2006/relationships/hyperlink" Target="mailto:cnap@drohobych-rada.gov.u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nap@drohobych-rada.gov.ua" TargetMode="External"/><Relationship Id="rId14" Type="http://schemas.openxmlformats.org/officeDocument/2006/relationships/hyperlink" Target="mailto:rada@drb.lviv.ua" TargetMode="External"/><Relationship Id="rId22" Type="http://schemas.openxmlformats.org/officeDocument/2006/relationships/hyperlink" Target="mailto:rada@drb.lviv.ua" TargetMode="External"/><Relationship Id="rId27" Type="http://schemas.openxmlformats.org/officeDocument/2006/relationships/hyperlink" Target="https://zakon.rada.gov.ua/laws/show/1871-I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8731</Words>
  <Characters>4978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25</cp:revision>
  <dcterms:created xsi:type="dcterms:W3CDTF">2024-09-18T06:19:00Z</dcterms:created>
  <dcterms:modified xsi:type="dcterms:W3CDTF">2024-09-18T08:55:00Z</dcterms:modified>
</cp:coreProperties>
</file>