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87" w:rsidRDefault="00E66878">
      <w:pPr>
        <w:spacing w:after="0" w:line="240" w:lineRule="auto"/>
        <w:ind w:left="4950" w:firstLine="90"/>
        <w:rPr>
          <w:color w:val="auto"/>
        </w:rPr>
      </w:pPr>
      <w:r>
        <w:rPr>
          <w:color w:val="auto"/>
        </w:rPr>
        <w:t>Додаток до</w:t>
      </w:r>
    </w:p>
    <w:p w:rsidR="008E1787" w:rsidRDefault="00D9212A">
      <w:pPr>
        <w:spacing w:after="0" w:line="240" w:lineRule="auto"/>
        <w:ind w:left="5040"/>
        <w:rPr>
          <w:color w:val="auto"/>
        </w:rPr>
      </w:pPr>
      <w:r>
        <w:rPr>
          <w:color w:val="auto"/>
        </w:rPr>
        <w:t>розпорядження міського голови міської ради</w:t>
      </w:r>
    </w:p>
    <w:p w:rsidR="008E1787" w:rsidRPr="00747F47" w:rsidRDefault="00747F47">
      <w:pPr>
        <w:spacing w:after="0" w:line="240" w:lineRule="auto"/>
        <w:ind w:left="4950" w:firstLine="90"/>
        <w:rPr>
          <w:rFonts w:eastAsia="Calibri"/>
          <w:color w:val="auto"/>
          <w:u w:val="single"/>
        </w:rPr>
      </w:pPr>
      <w:r w:rsidRPr="00747F47">
        <w:rPr>
          <w:rFonts w:eastAsia="Calibri"/>
          <w:color w:val="auto"/>
          <w:u w:val="single"/>
        </w:rPr>
        <w:t xml:space="preserve">від «14 »  грудня  </w:t>
      </w:r>
      <w:r w:rsidR="00E66878" w:rsidRPr="00747F47">
        <w:rPr>
          <w:rFonts w:eastAsia="Calibri"/>
          <w:color w:val="auto"/>
          <w:u w:val="single"/>
        </w:rPr>
        <w:t>2023</w:t>
      </w:r>
      <w:r w:rsidRPr="00747F47">
        <w:rPr>
          <w:rFonts w:eastAsia="Calibri"/>
          <w:color w:val="auto"/>
          <w:u w:val="single"/>
        </w:rPr>
        <w:t xml:space="preserve"> року № 769</w:t>
      </w:r>
      <w:r w:rsidR="000D2653">
        <w:rPr>
          <w:rFonts w:eastAsia="Calibri"/>
          <w:color w:val="auto"/>
          <w:u w:val="single"/>
        </w:rPr>
        <w:t>-р</w:t>
      </w:r>
      <w:bookmarkStart w:id="0" w:name="_GoBack"/>
      <w:bookmarkEnd w:id="0"/>
    </w:p>
    <w:p w:rsidR="008E1787" w:rsidRDefault="00D9212A">
      <w:pPr>
        <w:spacing w:before="300" w:after="0" w:line="240" w:lineRule="auto"/>
        <w:ind w:left="284" w:right="283"/>
        <w:jc w:val="center"/>
        <w:rPr>
          <w:rFonts w:eastAsia="Times New Roman"/>
          <w:b/>
          <w:bCs/>
          <w:color w:val="000000"/>
          <w:sz w:val="32"/>
          <w:szCs w:val="32"/>
          <w:lang w:eastAsia="uk-UA"/>
        </w:rPr>
      </w:pPr>
      <w:r>
        <w:rPr>
          <w:rFonts w:eastAsia="Times New Roman"/>
          <w:b/>
          <w:bCs/>
          <w:color w:val="000000"/>
          <w:sz w:val="32"/>
          <w:szCs w:val="32"/>
          <w:lang w:eastAsia="uk-UA"/>
        </w:rPr>
        <w:t>Порядок</w:t>
      </w:r>
      <w:r>
        <w:rPr>
          <w:rFonts w:eastAsia="Times New Roman"/>
          <w:color w:val="000000"/>
          <w:sz w:val="24"/>
          <w:szCs w:val="24"/>
          <w:lang w:eastAsia="uk-UA"/>
        </w:rPr>
        <w:br/>
      </w:r>
      <w:bookmarkStart w:id="1" w:name="_Hlk16775490"/>
      <w:r>
        <w:rPr>
          <w:rFonts w:eastAsia="Times New Roman"/>
          <w:b/>
          <w:bCs/>
          <w:color w:val="000000"/>
          <w:sz w:val="32"/>
          <w:szCs w:val="32"/>
          <w:lang w:eastAsia="uk-UA"/>
        </w:rPr>
        <w:t xml:space="preserve">прийняття та розгляду повідомлень про можливі факти корупційних або пов’язаних з корупцією правопорушень, </w:t>
      </w:r>
      <w:r>
        <w:rPr>
          <w:b/>
          <w:bCs/>
          <w:color w:val="000000"/>
          <w:sz w:val="32"/>
          <w:szCs w:val="32"/>
        </w:rPr>
        <w:t>інших порушень Закону України «Про запобігання корупції»,</w:t>
      </w:r>
      <w:r>
        <w:rPr>
          <w:rFonts w:eastAsia="Times New Roman"/>
          <w:b/>
          <w:bCs/>
          <w:color w:val="000000"/>
          <w:sz w:val="32"/>
          <w:szCs w:val="32"/>
          <w:lang w:eastAsia="uk-UA"/>
        </w:rPr>
        <w:t xml:space="preserve"> що надходять до </w:t>
      </w:r>
      <w:r w:rsidR="00E66878">
        <w:rPr>
          <w:rFonts w:eastAsia="Times New Roman"/>
          <w:b/>
          <w:bCs/>
          <w:color w:val="000000"/>
          <w:sz w:val="32"/>
          <w:szCs w:val="32"/>
          <w:lang w:eastAsia="uk-UA"/>
        </w:rPr>
        <w:t>виконавчого комітету Дрогобицької</w:t>
      </w:r>
      <w:r>
        <w:rPr>
          <w:rFonts w:eastAsia="Times New Roman"/>
          <w:b/>
          <w:bCs/>
          <w:color w:val="000000"/>
          <w:sz w:val="32"/>
          <w:szCs w:val="32"/>
          <w:lang w:eastAsia="uk-UA"/>
        </w:rPr>
        <w:t xml:space="preserve"> міської ради</w:t>
      </w:r>
    </w:p>
    <w:p w:rsidR="008E1787" w:rsidRDefault="008E1787">
      <w:pPr>
        <w:spacing w:after="0" w:line="240" w:lineRule="auto"/>
        <w:ind w:left="450" w:right="450"/>
        <w:jc w:val="center"/>
        <w:rPr>
          <w:rFonts w:eastAsia="Times New Roman"/>
          <w:color w:val="000000"/>
          <w:lang w:eastAsia="uk-UA"/>
        </w:rPr>
      </w:pPr>
    </w:p>
    <w:p w:rsidR="008E1787" w:rsidRDefault="00D9212A">
      <w:pPr>
        <w:spacing w:after="0" w:line="240" w:lineRule="auto"/>
        <w:jc w:val="center"/>
        <w:rPr>
          <w:b/>
        </w:rPr>
      </w:pPr>
      <w:bookmarkStart w:id="2" w:name="n14"/>
      <w:bookmarkEnd w:id="1"/>
      <w:bookmarkEnd w:id="2"/>
      <w:r>
        <w:rPr>
          <w:b/>
        </w:rPr>
        <w:t>І. Загальні положення</w:t>
      </w:r>
    </w:p>
    <w:p w:rsidR="008E1787" w:rsidRDefault="008E1787">
      <w:pPr>
        <w:spacing w:after="0" w:line="240" w:lineRule="auto"/>
        <w:jc w:val="center"/>
        <w:rPr>
          <w:b/>
          <w:sz w:val="16"/>
          <w:szCs w:val="16"/>
        </w:rPr>
      </w:pPr>
    </w:p>
    <w:p w:rsidR="008E1787" w:rsidRDefault="00D9212A">
      <w:pPr>
        <w:spacing w:after="0" w:line="240" w:lineRule="auto"/>
        <w:ind w:firstLine="709"/>
        <w:jc w:val="both"/>
        <w:rPr>
          <w:rFonts w:eastAsia="Times New Roman"/>
          <w:color w:val="000000"/>
          <w:lang w:eastAsia="uk-UA"/>
        </w:rPr>
      </w:pPr>
      <w:r>
        <w:rPr>
          <w:color w:val="auto"/>
        </w:rPr>
        <w:t xml:space="preserve">1. Порядок </w:t>
      </w:r>
      <w:r>
        <w:rPr>
          <w:rStyle w:val="rvts9"/>
        </w:rPr>
        <w:t>прийняття та розгляду повідомлень про можливі факти корупційних або пов’язаних з корупцією правопорушень</w:t>
      </w:r>
      <w:r>
        <w:rPr>
          <w:rFonts w:eastAsia="Times New Roman"/>
          <w:bCs/>
          <w:color w:val="auto"/>
          <w:lang w:eastAsia="uk-UA"/>
        </w:rPr>
        <w:t xml:space="preserve">, </w:t>
      </w:r>
      <w:r>
        <w:rPr>
          <w:bCs/>
          <w:color w:val="000000"/>
        </w:rPr>
        <w:t>інших порушень Закону України «Про запобігання корупції»,</w:t>
      </w:r>
      <w:r>
        <w:rPr>
          <w:rFonts w:eastAsia="Times New Roman"/>
          <w:bCs/>
          <w:color w:val="auto"/>
          <w:lang w:eastAsia="uk-UA"/>
        </w:rPr>
        <w:t xml:space="preserve"> що надходять до </w:t>
      </w:r>
      <w:r w:rsidR="006473C5">
        <w:rPr>
          <w:rFonts w:eastAsia="Times New Roman"/>
          <w:bCs/>
          <w:color w:val="auto"/>
          <w:lang w:eastAsia="uk-UA"/>
        </w:rPr>
        <w:t>виконавчого комітету Дрогобицької</w:t>
      </w:r>
      <w:r>
        <w:rPr>
          <w:rFonts w:eastAsia="Times New Roman"/>
          <w:bCs/>
          <w:color w:val="auto"/>
          <w:lang w:eastAsia="uk-UA"/>
        </w:rPr>
        <w:t xml:space="preserve"> міської ради (далі – Порядок),</w:t>
      </w:r>
      <w:r>
        <w:rPr>
          <w:rFonts w:eastAsia="Times New Roman"/>
          <w:color w:val="auto"/>
          <w:lang w:eastAsia="uk-UA"/>
        </w:rPr>
        <w:t xml:space="preserve"> </w:t>
      </w:r>
      <w:r>
        <w:rPr>
          <w:color w:val="auto"/>
        </w:rPr>
        <w:t xml:space="preserve">підготовлений з метою належної організації роботи з повідомленнями про порушення вимог Закону України «Про запобігання корупції» </w:t>
      </w:r>
      <w:r>
        <w:t xml:space="preserve">(далі – Закон) та передбачає порядок дій при отриманні інформації </w:t>
      </w:r>
      <w:r>
        <w:rPr>
          <w:color w:val="auto"/>
        </w:rPr>
        <w:t>про можливі факти корупційних або пов’язаних з корупцією правопорушень, інших порушень Закону</w:t>
      </w:r>
      <w:r>
        <w:t xml:space="preserve"> </w:t>
      </w:r>
      <w:r w:rsidR="006473C5">
        <w:t>у виконавчому комітеті Дрогобицької</w:t>
      </w:r>
      <w:r>
        <w:t xml:space="preserve"> міської ради </w:t>
      </w:r>
      <w:r w:rsidR="006473C5">
        <w:t xml:space="preserve">та її виконавчих органах </w:t>
      </w:r>
      <w:r>
        <w:t xml:space="preserve">через регулярні та внутрішні канали повідомлення про можливі факти корупційних або пов’язаних з корупцією правопорушень. </w:t>
      </w:r>
    </w:p>
    <w:p w:rsidR="008E1787" w:rsidRDefault="00D9212A">
      <w:pPr>
        <w:spacing w:after="0"/>
        <w:ind w:firstLine="709"/>
        <w:contextualSpacing/>
        <w:jc w:val="both"/>
      </w:pPr>
      <w:r>
        <w:t>2. Терміни, що вживаються у Порядку, мають такі значення:</w:t>
      </w:r>
    </w:p>
    <w:p w:rsidR="008E1787" w:rsidRDefault="00D9212A">
      <w:pPr>
        <w:spacing w:after="120"/>
        <w:ind w:firstLine="709"/>
        <w:contextualSpacing/>
        <w:jc w:val="both"/>
        <w:rPr>
          <w:color w:val="auto"/>
        </w:rPr>
      </w:pPr>
      <w:r>
        <w:rPr>
          <w:b/>
          <w:color w:val="auto"/>
        </w:rPr>
        <w:t>анонімне повідомлення</w:t>
      </w:r>
      <w:r>
        <w:rPr>
          <w:color w:val="auto"/>
        </w:rPr>
        <w:t xml:space="preserve"> – повідомлення про можливі факти корупційних або пов’язаних з корупцією правопорушень, інших порушень Закону, здійснене без зазначення авторства відповідно до частини п’ятої статті 53 Закону;</w:t>
      </w:r>
    </w:p>
    <w:p w:rsidR="008E1787" w:rsidRDefault="00D9212A">
      <w:pPr>
        <w:spacing w:after="0"/>
        <w:ind w:firstLine="709"/>
        <w:contextualSpacing/>
        <w:jc w:val="both"/>
        <w:rPr>
          <w:color w:val="auto"/>
        </w:rPr>
      </w:pPr>
      <w:r>
        <w:rPr>
          <w:b/>
          <w:color w:val="auto"/>
        </w:rPr>
        <w:t>викривач</w:t>
      </w:r>
      <w:r>
        <w:rPr>
          <w:color w:val="auto"/>
        </w:rPr>
        <w:t xml:space="preserve"> – фізична особа, яка за наявності переконання, що інформація є достовірною, повідомила про можливі факти корупційних або пов’язаних з корупцією правопорушень, інших порушень Закону, вчинених іншою особою, якщо така інформація стала їй відома у зв’язку з її трудовою, професійною, господарською, громадською, науковою діяльністю, проходженням нею служби чи навчання або її участю у передбачених законодавством процедурах, які є обов’язковими для початку такої діяльності, проходження служби чи навчання;</w:t>
      </w:r>
    </w:p>
    <w:p w:rsidR="008E1787" w:rsidRDefault="00D9212A">
      <w:pPr>
        <w:spacing w:after="0"/>
        <w:ind w:firstLine="709"/>
        <w:contextualSpacing/>
        <w:jc w:val="both"/>
        <w:rPr>
          <w:color w:val="auto"/>
        </w:rPr>
      </w:pPr>
      <w:r>
        <w:rPr>
          <w:b/>
          <w:color w:val="auto"/>
        </w:rPr>
        <w:t>уповноважен</w:t>
      </w:r>
      <w:r w:rsidR="002C20D5">
        <w:rPr>
          <w:b/>
          <w:color w:val="auto"/>
        </w:rPr>
        <w:t>а особа</w:t>
      </w:r>
      <w:r>
        <w:rPr>
          <w:color w:val="auto"/>
        </w:rPr>
        <w:t xml:space="preserve"> – </w:t>
      </w:r>
      <w:r w:rsidR="002C20D5">
        <w:rPr>
          <w:color w:val="auto"/>
        </w:rPr>
        <w:t>головний спеціаліст, уповноважена особа з питань запобігання та виявлення корупції виконавчого комітету Дрогобицької міської ради, на яку</w:t>
      </w:r>
      <w:r>
        <w:rPr>
          <w:color w:val="auto"/>
        </w:rPr>
        <w:t xml:space="preserve"> відповідно до своїх функціональних завдань покладено відповідальність по запобіганню корупції;</w:t>
      </w:r>
    </w:p>
    <w:p w:rsidR="008E1787" w:rsidRDefault="00D9212A">
      <w:pPr>
        <w:spacing w:after="0"/>
        <w:ind w:firstLine="709"/>
        <w:contextualSpacing/>
        <w:jc w:val="both"/>
        <w:rPr>
          <w:color w:val="auto"/>
        </w:rPr>
      </w:pPr>
      <w:r>
        <w:rPr>
          <w:b/>
          <w:color w:val="auto"/>
          <w:shd w:val="clear" w:color="auto" w:fill="FFFFFF"/>
        </w:rPr>
        <w:t xml:space="preserve">внутрішні канали повідомлення про можливі факти корупційних або пов’язаних з корупцією правопорушень, </w:t>
      </w:r>
      <w:r>
        <w:rPr>
          <w:b/>
          <w:bCs/>
          <w:color w:val="000000"/>
        </w:rPr>
        <w:t>інших порушень Закону</w:t>
      </w:r>
      <w:r>
        <w:rPr>
          <w:color w:val="auto"/>
          <w:shd w:val="clear" w:color="auto" w:fill="FFFFFF"/>
        </w:rPr>
        <w:t xml:space="preserve"> – способи захищеного та анонімного повідомлення інформації, яка повідомляється викривачем міському голові, уповноважен</w:t>
      </w:r>
      <w:r w:rsidR="009E2185">
        <w:rPr>
          <w:color w:val="auto"/>
          <w:shd w:val="clear" w:color="auto" w:fill="FFFFFF"/>
        </w:rPr>
        <w:t>ій особі з питань запобігання та виявлення корупції</w:t>
      </w:r>
      <w:r>
        <w:rPr>
          <w:color w:val="auto"/>
          <w:shd w:val="clear" w:color="auto" w:fill="FFFFFF"/>
        </w:rPr>
        <w:t>;</w:t>
      </w:r>
      <w:r>
        <w:rPr>
          <w:color w:val="auto"/>
        </w:rPr>
        <w:t xml:space="preserve"> </w:t>
      </w:r>
    </w:p>
    <w:p w:rsidR="008E1787" w:rsidRDefault="00D9212A">
      <w:pPr>
        <w:spacing w:after="120"/>
        <w:ind w:firstLine="709"/>
        <w:contextualSpacing/>
        <w:jc w:val="both"/>
        <w:rPr>
          <w:color w:val="auto"/>
        </w:rPr>
      </w:pPr>
      <w:r>
        <w:rPr>
          <w:b/>
          <w:color w:val="auto"/>
        </w:rPr>
        <w:lastRenderedPageBreak/>
        <w:t xml:space="preserve">ідентифікація повідомлення </w:t>
      </w:r>
      <w:r>
        <w:rPr>
          <w:color w:val="auto"/>
        </w:rPr>
        <w:t>– встановлення відповідності інформації, наведеної в повідомленні, ознакам корупційного або пов’язаного з корупцією правопорушення;</w:t>
      </w:r>
    </w:p>
    <w:p w:rsidR="008E1787" w:rsidRDefault="00D9212A">
      <w:pPr>
        <w:spacing w:after="120"/>
        <w:ind w:firstLine="709"/>
        <w:contextualSpacing/>
        <w:jc w:val="both"/>
      </w:pPr>
      <w:r>
        <w:rPr>
          <w:b/>
          <w:color w:val="000000" w:themeColor="text1"/>
        </w:rPr>
        <w:t>попередня перевірка</w:t>
      </w:r>
      <w:r>
        <w:rPr>
          <w:color w:val="000000" w:themeColor="text1"/>
        </w:rPr>
        <w:t xml:space="preserve"> – </w:t>
      </w:r>
      <w:r>
        <w:t>аналіз інформації, яка міститься у повідомленні, з метою визначення відповідальних осіб за розгляд такого повідомлення відповідно до їх повноважень;</w:t>
      </w:r>
    </w:p>
    <w:p w:rsidR="008E1787" w:rsidRDefault="00D9212A">
      <w:pPr>
        <w:spacing w:after="120"/>
        <w:ind w:firstLine="709"/>
        <w:contextualSpacing/>
        <w:jc w:val="both"/>
        <w:rPr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>канали повідомлення про можливі факти корупційних або пов’язаних з корупцією правопорушень, інших порушень Закону</w:t>
      </w:r>
      <w:r>
        <w:rPr>
          <w:color w:val="auto"/>
          <w:shd w:val="clear" w:color="auto" w:fill="FFFFFF"/>
        </w:rPr>
        <w:t xml:space="preserve"> - шляхи захищеного та анонімного повідомлення інформації викривачем </w:t>
      </w:r>
      <w:r w:rsidR="006473C5">
        <w:rPr>
          <w:color w:val="auto"/>
          <w:shd w:val="clear" w:color="auto" w:fill="FFFFFF"/>
        </w:rPr>
        <w:t>виконавчого комітету Дрогобицької</w:t>
      </w:r>
      <w:r>
        <w:rPr>
          <w:color w:val="auto"/>
          <w:shd w:val="clear" w:color="auto" w:fill="FFFFFF"/>
        </w:rPr>
        <w:t xml:space="preserve"> міської ради, якщо розгляд та прийняття рішень з питань, щодо яких розкривається відповідна інформація, належить до його компетенції. </w:t>
      </w:r>
    </w:p>
    <w:p w:rsidR="008E1787" w:rsidRDefault="00D9212A">
      <w:pPr>
        <w:spacing w:after="120"/>
        <w:ind w:firstLine="709"/>
        <w:contextualSpacing/>
        <w:jc w:val="both"/>
      </w:pPr>
      <w:r>
        <w:t>Терміни у цьому Порядку вживаються у значеннях, наведених у законах України «Про запобігання корупції», «Про інформацію».</w:t>
      </w:r>
    </w:p>
    <w:p w:rsidR="008E1787" w:rsidRPr="009E2185" w:rsidRDefault="00D9212A" w:rsidP="00251DA5">
      <w:pPr>
        <w:spacing w:after="0" w:line="240" w:lineRule="auto"/>
        <w:ind w:firstLine="709"/>
        <w:jc w:val="both"/>
        <w:rPr>
          <w:color w:val="auto"/>
        </w:rPr>
      </w:pPr>
      <w:r>
        <w:t xml:space="preserve">3. У </w:t>
      </w:r>
      <w:r w:rsidR="006473C5">
        <w:t>виконавчому комітеті Дрогобицької</w:t>
      </w:r>
      <w:r>
        <w:t xml:space="preserve"> міської ради організована робота наступних каналів повідомлення про можливі факти корупційних або пов’язаних </w:t>
      </w:r>
      <w:r w:rsidRPr="009E2185">
        <w:rPr>
          <w:color w:val="auto"/>
        </w:rPr>
        <w:t>з корупцією правопорушень:</w:t>
      </w:r>
    </w:p>
    <w:p w:rsidR="005D33B4" w:rsidRPr="005D33B4" w:rsidRDefault="005D33B4" w:rsidP="00251DA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auto"/>
          <w:lang w:eastAsia="ru-RU"/>
        </w:rPr>
      </w:pPr>
      <w:r w:rsidRPr="005D33B4">
        <w:rPr>
          <w:rFonts w:eastAsia="Times New Roman"/>
          <w:color w:val="auto"/>
          <w:lang w:eastAsia="ru-RU"/>
        </w:rPr>
        <w:t xml:space="preserve">пошта, електронна пошта, анонімна </w:t>
      </w:r>
      <w:r w:rsidRPr="005D33B4">
        <w:rPr>
          <w:rFonts w:eastAsia="Times New Roman"/>
          <w:color w:val="auto"/>
          <w:lang w:val="ru-RU" w:eastAsia="ru-RU"/>
        </w:rPr>
        <w:t>Google</w:t>
      </w:r>
      <w:r w:rsidRPr="005D33B4">
        <w:rPr>
          <w:rFonts w:eastAsia="Times New Roman"/>
          <w:color w:val="auto"/>
          <w:lang w:eastAsia="ru-RU"/>
        </w:rPr>
        <w:t>-форма та віднедавна – анонімна гаряча лінія.</w:t>
      </w:r>
    </w:p>
    <w:p w:rsidR="005D33B4" w:rsidRPr="005D33B4" w:rsidRDefault="005D33B4" w:rsidP="00251DA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auto"/>
          <w:lang w:eastAsia="ru-RU"/>
        </w:rPr>
      </w:pPr>
      <w:r w:rsidRPr="005D33B4">
        <w:rPr>
          <w:rFonts w:eastAsia="Times New Roman"/>
          <w:color w:val="auto"/>
          <w:lang w:eastAsia="ru-RU"/>
        </w:rPr>
        <w:t xml:space="preserve">На виконання вимог Закону України «Про запобігання корупції» </w:t>
      </w:r>
      <w:r w:rsidR="00251DA5" w:rsidRPr="00251DA5">
        <w:rPr>
          <w:rFonts w:eastAsia="Times New Roman"/>
          <w:color w:val="auto"/>
          <w:lang w:eastAsia="ru-RU"/>
        </w:rPr>
        <w:t xml:space="preserve">виконавчим комітетом </w:t>
      </w:r>
      <w:r w:rsidR="00251DA5">
        <w:rPr>
          <w:rFonts w:eastAsia="Times New Roman"/>
          <w:color w:val="auto"/>
          <w:lang w:eastAsia="ru-RU"/>
        </w:rPr>
        <w:t>Дрогобицької міської ради</w:t>
      </w:r>
      <w:r w:rsidRPr="005D33B4">
        <w:rPr>
          <w:rFonts w:eastAsia="Times New Roman"/>
          <w:color w:val="auto"/>
          <w:lang w:eastAsia="ru-RU"/>
        </w:rPr>
        <w:t xml:space="preserve"> створено всі захищені канали зв’язку, через які викривач може здійснити повідомлення про вчинення корупційного правопорушення, при цьому зберігаючи свою анонімність.</w:t>
      </w:r>
    </w:p>
    <w:p w:rsidR="005D33B4" w:rsidRPr="005D33B4" w:rsidRDefault="005D33B4" w:rsidP="00251DA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auto"/>
          <w:lang w:eastAsia="ru-RU"/>
        </w:rPr>
      </w:pPr>
      <w:r w:rsidRPr="005D33B4">
        <w:rPr>
          <w:rFonts w:eastAsia="Times New Roman"/>
          <w:color w:val="auto"/>
          <w:lang w:eastAsia="ru-RU"/>
        </w:rPr>
        <w:t xml:space="preserve">Канали комунікації дозволяють повідомити про факти порушення антикорупційного законодавства працівниками виконавчого комітету Дрогобицької міської ради, її структурних підрозділів, </w:t>
      </w:r>
      <w:r w:rsidR="009A2AF3">
        <w:rPr>
          <w:rFonts w:eastAsia="Times New Roman"/>
          <w:color w:val="auto"/>
          <w:lang w:eastAsia="ru-RU"/>
        </w:rPr>
        <w:t xml:space="preserve">департаменту міського господарства Дрогобицької міської ради, </w:t>
      </w:r>
      <w:r w:rsidRPr="005D33B4">
        <w:rPr>
          <w:rFonts w:eastAsia="Times New Roman"/>
          <w:color w:val="auto"/>
          <w:lang w:eastAsia="ru-RU"/>
        </w:rPr>
        <w:t>установ, комунальних підприємств та організацій.</w:t>
      </w:r>
    </w:p>
    <w:p w:rsidR="005D33B4" w:rsidRPr="005D33B4" w:rsidRDefault="005C0F2A" w:rsidP="00D739D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auto"/>
          <w:lang w:val="ru-RU" w:eastAsia="ru-RU"/>
        </w:rPr>
      </w:pPr>
      <w:r>
        <w:rPr>
          <w:rFonts w:eastAsia="Times New Roman"/>
          <w:color w:val="auto"/>
          <w:lang w:eastAsia="ru-RU"/>
        </w:rPr>
        <w:t>З</w:t>
      </w:r>
      <w:r w:rsidR="005D33B4" w:rsidRPr="005D33B4">
        <w:rPr>
          <w:rFonts w:eastAsia="Times New Roman"/>
          <w:color w:val="auto"/>
          <w:lang w:val="ru-RU" w:eastAsia="ru-RU"/>
        </w:rPr>
        <w:t>а наявності обґрунтованого переконання, що інформація є достовірною, заявник може повідомити про це одним з нижче зазначених каналів комунікації:</w:t>
      </w:r>
    </w:p>
    <w:p w:rsidR="005D33B4" w:rsidRPr="005D33B4" w:rsidRDefault="005D33B4" w:rsidP="00251DA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auto"/>
          <w:lang w:val="ru-RU" w:eastAsia="ru-RU"/>
        </w:rPr>
      </w:pPr>
      <w:r w:rsidRPr="005D33B4">
        <w:rPr>
          <w:rFonts w:eastAsia="Times New Roman"/>
          <w:color w:val="auto"/>
          <w:lang w:val="ru-RU" w:eastAsia="ru-RU"/>
        </w:rPr>
        <w:t>– поштова адреса: пл. Ринок, 1, м. Дрогобич, 82100 (з позначкою «Про корупцію»);</w:t>
      </w:r>
    </w:p>
    <w:p w:rsidR="005D33B4" w:rsidRPr="005D33B4" w:rsidRDefault="005D33B4" w:rsidP="00251DA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auto"/>
          <w:lang w:val="ru-RU" w:eastAsia="ru-RU"/>
        </w:rPr>
      </w:pPr>
      <w:r w:rsidRPr="005D33B4">
        <w:rPr>
          <w:rFonts w:eastAsia="Times New Roman"/>
          <w:color w:val="auto"/>
          <w:lang w:val="ru-RU" w:eastAsia="ru-RU"/>
        </w:rPr>
        <w:t>– e-mail: </w:t>
      </w:r>
      <w:hyperlink r:id="rId8" w:history="1">
        <w:r w:rsidRPr="00F9760B">
          <w:rPr>
            <w:rFonts w:eastAsia="Times New Roman"/>
            <w:b/>
            <w:bCs/>
            <w:color w:val="auto"/>
            <w:u w:val="single"/>
            <w:bdr w:val="none" w:sz="0" w:space="0" w:color="auto" w:frame="1"/>
            <w:lang w:val="ru-RU" w:eastAsia="ru-RU"/>
          </w:rPr>
          <w:t>antycorup@drohobych-rada.gov.ua</w:t>
        </w:r>
      </w:hyperlink>
    </w:p>
    <w:p w:rsidR="00F9760B" w:rsidRDefault="00F9760B" w:rsidP="00251DA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auto"/>
          <w:lang w:val="ru-RU" w:eastAsia="ru-RU"/>
        </w:rPr>
      </w:pPr>
      <w:r>
        <w:rPr>
          <w:rFonts w:eastAsia="Times New Roman"/>
          <w:color w:val="auto"/>
          <w:lang w:val="ru-RU" w:eastAsia="ru-RU"/>
        </w:rPr>
        <w:t>– анонімна Google-форма:</w:t>
      </w:r>
    </w:p>
    <w:p w:rsidR="005D33B4" w:rsidRPr="005D33B4" w:rsidRDefault="005D33B4" w:rsidP="00251DA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auto"/>
          <w:lang w:val="ru-RU" w:eastAsia="ru-RU"/>
        </w:rPr>
      </w:pPr>
      <w:r w:rsidRPr="005D33B4">
        <w:rPr>
          <w:rFonts w:eastAsia="Times New Roman"/>
          <w:color w:val="auto"/>
          <w:lang w:val="ru-RU" w:eastAsia="ru-RU"/>
        </w:rPr>
        <w:t> </w:t>
      </w:r>
      <w:hyperlink r:id="rId9" w:history="1">
        <w:r w:rsidRPr="00F9760B">
          <w:rPr>
            <w:rFonts w:eastAsia="Times New Roman"/>
            <w:b/>
            <w:bCs/>
            <w:color w:val="auto"/>
            <w:u w:val="single"/>
            <w:bdr w:val="none" w:sz="0" w:space="0" w:color="auto" w:frame="1"/>
            <w:lang w:val="ru-RU" w:eastAsia="ru-RU"/>
          </w:rPr>
          <w:t>https://docs.google.com/forms/d/1esoZtwKwJubNo0o2cbF_fVTCi9ZfLjjdHrub0i-NHvo/viewform?edit_requested=true</w:t>
        </w:r>
      </w:hyperlink>
    </w:p>
    <w:p w:rsidR="005D33B4" w:rsidRPr="005D33B4" w:rsidRDefault="005D33B4" w:rsidP="00251DA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auto"/>
          <w:lang w:val="ru-RU" w:eastAsia="ru-RU"/>
        </w:rPr>
      </w:pPr>
      <w:r w:rsidRPr="005D33B4">
        <w:rPr>
          <w:rFonts w:eastAsia="Times New Roman"/>
          <w:color w:val="auto"/>
          <w:lang w:val="ru-RU" w:eastAsia="ru-RU"/>
        </w:rPr>
        <w:t>– гаряча анонімна лінія – 0800 50 53 50.</w:t>
      </w:r>
    </w:p>
    <w:p w:rsidR="008E1787" w:rsidRPr="00F9760B" w:rsidRDefault="00D9212A" w:rsidP="00251DA5">
      <w:pPr>
        <w:spacing w:after="0" w:line="240" w:lineRule="auto"/>
        <w:ind w:firstLine="709"/>
        <w:jc w:val="both"/>
        <w:rPr>
          <w:color w:val="auto"/>
        </w:rPr>
      </w:pPr>
      <w:r w:rsidRPr="00F9760B">
        <w:rPr>
          <w:color w:val="auto"/>
        </w:rPr>
        <w:t xml:space="preserve">Якщо особа повідомляє інформацію у листі, направленому через скриньку «Повідомлення про корупцію» </w:t>
      </w:r>
      <w:r w:rsidR="00F9760B">
        <w:rPr>
          <w:color w:val="auto"/>
        </w:rPr>
        <w:t>Дрогобицької</w:t>
      </w:r>
      <w:r w:rsidRPr="00F9760B">
        <w:rPr>
          <w:color w:val="auto"/>
        </w:rPr>
        <w:t xml:space="preserve"> міської ради чи засоби поштового зв’язку та під час особистого прийому, то таку інформацію також розглядають як повідомлення викривача.</w:t>
      </w:r>
    </w:p>
    <w:p w:rsidR="008E1787" w:rsidRPr="00F9760B" w:rsidRDefault="00D9212A" w:rsidP="00251DA5">
      <w:pPr>
        <w:spacing w:after="0"/>
        <w:ind w:firstLine="709"/>
        <w:jc w:val="both"/>
        <w:rPr>
          <w:color w:val="auto"/>
        </w:rPr>
      </w:pPr>
      <w:r w:rsidRPr="00F9760B">
        <w:rPr>
          <w:color w:val="auto"/>
        </w:rPr>
        <w:t>4. Повідомлення про можливі факти корупційних або пов’язаних з корупцією правопорушень, інших порушень Закону може бути як письмовим, так і усним. Повідомлення повинно містити фактичні дані про конкретні факти порушення встановлених Законом вимог, заборон та обмежень:</w:t>
      </w:r>
    </w:p>
    <w:p w:rsidR="008E1787" w:rsidRPr="00F9760B" w:rsidRDefault="00D9212A" w:rsidP="00251DA5">
      <w:pPr>
        <w:spacing w:after="0"/>
        <w:ind w:firstLine="709"/>
        <w:contextualSpacing/>
        <w:jc w:val="both"/>
        <w:rPr>
          <w:color w:val="auto"/>
        </w:rPr>
      </w:pPr>
      <w:r w:rsidRPr="00F9760B">
        <w:rPr>
          <w:color w:val="auto"/>
        </w:rPr>
        <w:lastRenderedPageBreak/>
        <w:t>прізвище, ім’я, по батькові (якщо вони відомі) особи, яка ймовірно вчинила правопорушення, її посада та місце роботи</w:t>
      </w:r>
      <w:bookmarkStart w:id="3" w:name="_Hlk10130828"/>
      <w:r w:rsidRPr="00F9760B">
        <w:rPr>
          <w:color w:val="auto"/>
        </w:rPr>
        <w:t xml:space="preserve">, </w:t>
      </w:r>
      <w:bookmarkEnd w:id="3"/>
      <w:r w:rsidRPr="00F9760B">
        <w:rPr>
          <w:color w:val="auto"/>
        </w:rPr>
        <w:t>або інша інформація, що надає можливість ідентифікувати особу</w:t>
      </w:r>
      <w:r w:rsidR="009A2AF3">
        <w:rPr>
          <w:color w:val="auto"/>
        </w:rPr>
        <w:t>, якщо стало відомо працівнику</w:t>
      </w:r>
      <w:r w:rsidRPr="00F9760B">
        <w:rPr>
          <w:color w:val="auto"/>
        </w:rPr>
        <w:t>;</w:t>
      </w:r>
    </w:p>
    <w:p w:rsidR="008E1787" w:rsidRPr="00F9760B" w:rsidRDefault="00D9212A" w:rsidP="00251DA5">
      <w:pPr>
        <w:spacing w:after="0"/>
        <w:ind w:firstLine="709"/>
        <w:contextualSpacing/>
        <w:jc w:val="both"/>
        <w:rPr>
          <w:color w:val="auto"/>
        </w:rPr>
      </w:pPr>
      <w:r w:rsidRPr="00F9760B">
        <w:rPr>
          <w:color w:val="auto"/>
        </w:rPr>
        <w:t>зміст повідомлення, що містить інформацію про факти вчинення корупційного або пов’язаного з корупцією правопорушення, іншого порушення Закону, яка може бути перевірена.</w:t>
      </w:r>
    </w:p>
    <w:p w:rsidR="008E1787" w:rsidRPr="00F9760B" w:rsidRDefault="00D9212A" w:rsidP="00251DA5">
      <w:pPr>
        <w:spacing w:after="0"/>
        <w:ind w:firstLine="709"/>
        <w:contextualSpacing/>
        <w:jc w:val="both"/>
        <w:rPr>
          <w:color w:val="auto"/>
        </w:rPr>
      </w:pPr>
      <w:r w:rsidRPr="00F9760B">
        <w:rPr>
          <w:color w:val="auto"/>
        </w:rPr>
        <w:t>Повідомлення, які надходять через офіційний веб</w:t>
      </w:r>
      <w:r w:rsidR="00366210">
        <w:rPr>
          <w:color w:val="auto"/>
        </w:rPr>
        <w:t>-</w:t>
      </w:r>
      <w:r w:rsidRPr="00F9760B">
        <w:rPr>
          <w:color w:val="auto"/>
        </w:rPr>
        <w:t xml:space="preserve">сайт </w:t>
      </w:r>
      <w:r w:rsidR="00366210">
        <w:rPr>
          <w:color w:val="auto"/>
        </w:rPr>
        <w:t>Дрогобицької</w:t>
      </w:r>
      <w:r w:rsidRPr="00F9760B">
        <w:rPr>
          <w:color w:val="auto"/>
        </w:rPr>
        <w:t xml:space="preserve"> міської ради, електронну пошту, можуть направлятися у сканованому або в електронному вигляді. </w:t>
      </w:r>
    </w:p>
    <w:p w:rsidR="008E1787" w:rsidRPr="00F9760B" w:rsidRDefault="00D9212A" w:rsidP="00F9760B">
      <w:pPr>
        <w:spacing w:after="120"/>
        <w:ind w:firstLine="709"/>
        <w:contextualSpacing/>
        <w:jc w:val="both"/>
        <w:rPr>
          <w:color w:val="auto"/>
        </w:rPr>
      </w:pPr>
      <w:r w:rsidRPr="00F9760B">
        <w:rPr>
          <w:color w:val="auto"/>
        </w:rPr>
        <w:t xml:space="preserve">Повідомлення </w:t>
      </w:r>
      <w:r w:rsidRPr="00F9760B">
        <w:rPr>
          <w:rStyle w:val="rvts9"/>
          <w:color w:val="auto"/>
        </w:rPr>
        <w:t>про можливі факти корупційних або пов’язаних з корупцією правопорушень</w:t>
      </w:r>
      <w:r w:rsidRPr="00F9760B">
        <w:rPr>
          <w:color w:val="auto"/>
        </w:rPr>
        <w:t xml:space="preserve">, інших порушень Закону може бути здійснено із зазначенням прізвища, ім’я, по батькові особи, яка надає повідомлення, або без зазначення авторства (анонімно). </w:t>
      </w:r>
    </w:p>
    <w:p w:rsidR="008E1787" w:rsidRDefault="00ED3F73" w:rsidP="00F9760B">
      <w:pPr>
        <w:spacing w:after="0"/>
        <w:ind w:firstLine="709"/>
        <w:contextualSpacing/>
        <w:jc w:val="both"/>
        <w:rPr>
          <w:color w:val="auto"/>
        </w:rPr>
      </w:pPr>
      <w:r>
        <w:rPr>
          <w:color w:val="auto"/>
        </w:rPr>
        <w:t>Прийняття повідомлень</w:t>
      </w:r>
      <w:r w:rsidR="00D9212A" w:rsidRPr="00F9760B">
        <w:rPr>
          <w:color w:val="auto"/>
        </w:rPr>
        <w:t xml:space="preserve"> про можливі факти корупційних або пов’язаних з корупцією правопорушень, інших порушень Закону,</w:t>
      </w:r>
      <w:r>
        <w:rPr>
          <w:color w:val="auto"/>
        </w:rPr>
        <w:t xml:space="preserve"> що надійшли через канали повідомлення,</w:t>
      </w:r>
      <w:r w:rsidR="00D9212A" w:rsidRPr="00F9760B">
        <w:rPr>
          <w:color w:val="auto"/>
        </w:rPr>
        <w:t xml:space="preserve"> здійснюється уповноважен</w:t>
      </w:r>
      <w:r w:rsidR="00437CDB">
        <w:rPr>
          <w:color w:val="auto"/>
        </w:rPr>
        <w:t>ою особою з питань запобігання та виявлення корупції</w:t>
      </w:r>
      <w:r w:rsidR="00D9212A" w:rsidRPr="00F9760B">
        <w:rPr>
          <w:color w:val="auto"/>
        </w:rPr>
        <w:t>.</w:t>
      </w:r>
    </w:p>
    <w:p w:rsidR="00ED3F73" w:rsidRPr="00ED3F73" w:rsidRDefault="00ED3F73" w:rsidP="00F9760B">
      <w:pPr>
        <w:spacing w:after="0"/>
        <w:ind w:firstLine="709"/>
        <w:contextualSpacing/>
        <w:jc w:val="both"/>
        <w:rPr>
          <w:color w:val="auto"/>
        </w:rPr>
      </w:pPr>
      <w:r>
        <w:rPr>
          <w:color w:val="auto"/>
        </w:rPr>
        <w:t>Посадові особи Дрогобицької міської ради та виконавчих органів Дрогобицької міської ради, у разі виявлення корупційного або пов</w:t>
      </w:r>
      <w:r w:rsidRPr="00ED3F73">
        <w:rPr>
          <w:color w:val="auto"/>
        </w:rPr>
        <w:t>’</w:t>
      </w:r>
      <w:r>
        <w:rPr>
          <w:color w:val="auto"/>
        </w:rPr>
        <w:t>язаного з корупцією правопорушення чи одержання повідомлення про вчинення такого правопорушення працівниками відповідного виконавчого органу Дрогобицької міської ради  або його структурного підрозділу, зобов</w:t>
      </w:r>
      <w:r w:rsidRPr="00ED3F73">
        <w:rPr>
          <w:color w:val="auto"/>
        </w:rPr>
        <w:t>’</w:t>
      </w:r>
      <w:r>
        <w:rPr>
          <w:color w:val="auto"/>
        </w:rPr>
        <w:t>язані у межах своїх повноважень вжити заходів щодо припинення такого правопорушення та негайно, протягом 24 годин, письмово повідомити про його вчинення головного спеціаліста, уповноважену особу з питань запобігання та виявлення корупції.</w:t>
      </w:r>
    </w:p>
    <w:p w:rsidR="008E1787" w:rsidRPr="00F9760B" w:rsidRDefault="008E1787" w:rsidP="00F9760B">
      <w:pPr>
        <w:spacing w:after="0"/>
        <w:contextualSpacing/>
        <w:jc w:val="both"/>
        <w:rPr>
          <w:color w:val="auto"/>
        </w:rPr>
      </w:pPr>
    </w:p>
    <w:p w:rsidR="008E1787" w:rsidRPr="00F9760B" w:rsidRDefault="00D9212A" w:rsidP="004D655F">
      <w:pPr>
        <w:pStyle w:val="rvps7"/>
        <w:shd w:val="clear" w:color="auto" w:fill="FFFFFF"/>
        <w:spacing w:before="0" w:beforeAutospacing="0" w:after="0" w:afterAutospacing="0"/>
        <w:ind w:right="450"/>
        <w:contextualSpacing/>
        <w:jc w:val="center"/>
        <w:textAlignment w:val="baseline"/>
        <w:rPr>
          <w:rStyle w:val="rvts15"/>
          <w:b/>
          <w:bCs/>
          <w:sz w:val="28"/>
          <w:szCs w:val="28"/>
        </w:rPr>
      </w:pPr>
      <w:bookmarkStart w:id="4" w:name="n23"/>
      <w:bookmarkEnd w:id="4"/>
      <w:r w:rsidRPr="00F9760B">
        <w:rPr>
          <w:rStyle w:val="rvts15"/>
          <w:b/>
          <w:bCs/>
          <w:sz w:val="28"/>
          <w:szCs w:val="28"/>
          <w:lang w:val="en-US"/>
        </w:rPr>
        <w:t>II</w:t>
      </w:r>
      <w:r w:rsidRPr="00F9760B">
        <w:rPr>
          <w:rStyle w:val="rvts15"/>
          <w:b/>
          <w:bCs/>
          <w:sz w:val="28"/>
          <w:szCs w:val="28"/>
        </w:rPr>
        <w:t>. Прийняття, опрацювання та облік повідомлень</w:t>
      </w:r>
    </w:p>
    <w:p w:rsidR="008E1787" w:rsidRPr="00F9760B" w:rsidRDefault="008E1787" w:rsidP="004D655F">
      <w:pPr>
        <w:pStyle w:val="rvps7"/>
        <w:shd w:val="clear" w:color="auto" w:fill="FFFFFF"/>
        <w:spacing w:before="0" w:beforeAutospacing="0" w:after="0" w:afterAutospacing="0"/>
        <w:ind w:right="450"/>
        <w:contextualSpacing/>
        <w:jc w:val="center"/>
        <w:textAlignment w:val="baseline"/>
        <w:rPr>
          <w:rStyle w:val="rvts15"/>
          <w:b/>
          <w:bCs/>
          <w:sz w:val="28"/>
          <w:szCs w:val="28"/>
        </w:rPr>
      </w:pPr>
    </w:p>
    <w:p w:rsidR="008E1787" w:rsidRDefault="00D9212A" w:rsidP="00F9760B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56" w:lineRule="auto"/>
        <w:ind w:left="0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bookmarkStart w:id="5" w:name="n24"/>
      <w:bookmarkEnd w:id="5"/>
      <w:r w:rsidRPr="00F9760B">
        <w:rPr>
          <w:sz w:val="28"/>
          <w:szCs w:val="28"/>
        </w:rPr>
        <w:t>Прийняття, опрацювання та облік повідомл</w:t>
      </w:r>
      <w:r>
        <w:rPr>
          <w:color w:val="000000" w:themeColor="text1"/>
          <w:sz w:val="28"/>
          <w:szCs w:val="28"/>
        </w:rPr>
        <w:t xml:space="preserve">ень, що надійшли до </w:t>
      </w:r>
      <w:r w:rsidR="00437CDB">
        <w:rPr>
          <w:color w:val="000000" w:themeColor="text1"/>
          <w:sz w:val="28"/>
          <w:szCs w:val="28"/>
        </w:rPr>
        <w:t xml:space="preserve">виконавчого комітету Дрогобицької міської ради </w:t>
      </w:r>
      <w:r w:rsidRPr="00437CDB">
        <w:rPr>
          <w:color w:val="000000" w:themeColor="text1"/>
          <w:sz w:val="28"/>
          <w:szCs w:val="28"/>
        </w:rPr>
        <w:t xml:space="preserve"> здійсню</w:t>
      </w:r>
      <w:r w:rsidR="00437CDB">
        <w:rPr>
          <w:color w:val="000000" w:themeColor="text1"/>
          <w:sz w:val="28"/>
          <w:szCs w:val="28"/>
        </w:rPr>
        <w:t>є</w:t>
      </w:r>
      <w:r w:rsidRPr="00437CDB">
        <w:rPr>
          <w:color w:val="000000" w:themeColor="text1"/>
          <w:sz w:val="28"/>
          <w:szCs w:val="28"/>
        </w:rPr>
        <w:t xml:space="preserve">ться </w:t>
      </w:r>
      <w:r w:rsidR="00437CDB" w:rsidRPr="00437CDB">
        <w:rPr>
          <w:sz w:val="28"/>
          <w:szCs w:val="28"/>
        </w:rPr>
        <w:t>уповноваженою особою з питань запобігання та виявлення корупції</w:t>
      </w:r>
      <w:r w:rsidR="00437CDB" w:rsidRPr="00437CDB">
        <w:rPr>
          <w:color w:val="000000" w:themeColor="text1"/>
          <w:sz w:val="28"/>
          <w:szCs w:val="28"/>
        </w:rPr>
        <w:t xml:space="preserve"> </w:t>
      </w:r>
      <w:r w:rsidRPr="00437CDB">
        <w:rPr>
          <w:color w:val="000000" w:themeColor="text1"/>
          <w:sz w:val="28"/>
          <w:szCs w:val="28"/>
        </w:rPr>
        <w:t>про вчинення корупційного або пов'язаного з корупцією правопорушення</w:t>
      </w:r>
      <w:r w:rsidRPr="00437CDB">
        <w:rPr>
          <w:sz w:val="28"/>
          <w:szCs w:val="28"/>
        </w:rPr>
        <w:t>, інших порушень</w:t>
      </w:r>
      <w:r>
        <w:rPr>
          <w:sz w:val="28"/>
          <w:szCs w:val="28"/>
        </w:rPr>
        <w:t xml:space="preserve"> Закону</w:t>
      </w:r>
      <w:r>
        <w:rPr>
          <w:color w:val="000000" w:themeColor="text1"/>
          <w:sz w:val="28"/>
          <w:szCs w:val="28"/>
        </w:rPr>
        <w:t>, внесених викривачами, та реалізацію повноважень із захисту в</w:t>
      </w:r>
      <w:r w:rsidR="00437CDB">
        <w:rPr>
          <w:color w:val="000000" w:themeColor="text1"/>
          <w:sz w:val="28"/>
          <w:szCs w:val="28"/>
        </w:rPr>
        <w:t xml:space="preserve">икривачів (далі – уповноважена </w:t>
      </w:r>
      <w:r>
        <w:rPr>
          <w:color w:val="000000" w:themeColor="text1"/>
          <w:sz w:val="28"/>
          <w:szCs w:val="28"/>
        </w:rPr>
        <w:t xml:space="preserve">особа). </w:t>
      </w:r>
    </w:p>
    <w:p w:rsidR="008E1787" w:rsidRDefault="00437CDB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0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Уповноважена</w:t>
      </w:r>
      <w:r w:rsidR="00D9212A">
        <w:rPr>
          <w:color w:val="000000" w:themeColor="text1"/>
          <w:sz w:val="28"/>
          <w:szCs w:val="28"/>
        </w:rPr>
        <w:t xml:space="preserve"> особа повинна бути попереджена про відповідальність за розголошення інформації, що міститься у повідомленні.</w:t>
      </w:r>
    </w:p>
    <w:p w:rsidR="008E1787" w:rsidRDefault="00437CDB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0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bookmarkStart w:id="6" w:name="n25"/>
      <w:bookmarkEnd w:id="6"/>
      <w:r>
        <w:rPr>
          <w:color w:val="000000" w:themeColor="text1"/>
          <w:sz w:val="28"/>
          <w:szCs w:val="28"/>
        </w:rPr>
        <w:t>Уповноважена</w:t>
      </w:r>
      <w:r w:rsidR="00D9212A">
        <w:rPr>
          <w:color w:val="000000" w:themeColor="text1"/>
          <w:sz w:val="28"/>
          <w:szCs w:val="28"/>
        </w:rPr>
        <w:t xml:space="preserve"> особа здійснює прийняття, опрацювання та облік усних і письмових п</w:t>
      </w:r>
      <w:r>
        <w:rPr>
          <w:color w:val="000000" w:themeColor="text1"/>
          <w:sz w:val="28"/>
          <w:szCs w:val="28"/>
        </w:rPr>
        <w:t xml:space="preserve">овідомлень, що надходять через </w:t>
      </w:r>
      <w:r w:rsidR="00D9212A">
        <w:rPr>
          <w:color w:val="000000" w:themeColor="text1"/>
          <w:sz w:val="28"/>
          <w:szCs w:val="28"/>
        </w:rPr>
        <w:t>канали повідомлення про можливі факти корупційних або пов’язаних з корупцією правопорушень</w:t>
      </w:r>
      <w:r w:rsidR="00D9212A">
        <w:rPr>
          <w:sz w:val="28"/>
          <w:szCs w:val="28"/>
        </w:rPr>
        <w:t>, інших порушень Закону</w:t>
      </w:r>
      <w:r w:rsidR="00D9212A">
        <w:rPr>
          <w:color w:val="000000" w:themeColor="text1"/>
          <w:sz w:val="28"/>
          <w:szCs w:val="28"/>
        </w:rPr>
        <w:t>.</w:t>
      </w:r>
    </w:p>
    <w:p w:rsidR="008E1787" w:rsidRDefault="00D9212A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0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Під час особистого прийому та прийому повідомлень, що надійшли через телефонну лінію, використовується опитувальний лист для прийому повідомлень та фіксації довідкової інформації</w:t>
      </w:r>
      <w:r>
        <w:rPr>
          <w:color w:val="000000" w:themeColor="text1"/>
          <w:sz w:val="28"/>
          <w:szCs w:val="28"/>
        </w:rPr>
        <w:t xml:space="preserve"> (додаток 1).</w:t>
      </w:r>
    </w:p>
    <w:p w:rsidR="008E1787" w:rsidRDefault="00D9212A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Небажання заявника надати інформацію про себе не є підставою для відмови в прийнятті його повідомлення.</w:t>
      </w:r>
    </w:p>
    <w:p w:rsidR="008E1787" w:rsidRDefault="00D9212A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 висловленні заявником бажання надіслати п</w:t>
      </w:r>
      <w:r w:rsidR="00EE5E13">
        <w:rPr>
          <w:sz w:val="28"/>
          <w:szCs w:val="28"/>
        </w:rPr>
        <w:t xml:space="preserve">исьмове звернення уповноважена </w:t>
      </w:r>
      <w:r>
        <w:rPr>
          <w:sz w:val="28"/>
          <w:szCs w:val="28"/>
        </w:rPr>
        <w:t xml:space="preserve">особа повідомляє йому поштову адресу </w:t>
      </w:r>
      <w:r w:rsidR="00EE5E13">
        <w:rPr>
          <w:sz w:val="28"/>
          <w:szCs w:val="28"/>
        </w:rPr>
        <w:t>Дрогобицької</w:t>
      </w:r>
      <w:r>
        <w:rPr>
          <w:sz w:val="28"/>
          <w:szCs w:val="28"/>
        </w:rPr>
        <w:t xml:space="preserve"> міської ради.</w:t>
      </w:r>
    </w:p>
    <w:p w:rsidR="008E1787" w:rsidRDefault="00D9212A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0"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Усі повідомлення реєструються в Журналі обліку повідомлень про вчинення корупційного або пов'язаного з корупцією правопорушення, інших порушень Закону, внесених викривачами (додаток 2) (далі – журнал), який повинен бути прошитий та пронумерований. При анонімності повідомлень у відповідних графах журналу робиться позначка «Анонімно». Реєстрація повідомлень здійснюється таким чином, щоб забезпечити облік повідомлень, що може включати кількість повідомлень, що надійшли, стан виконання, результати розгляду.</w:t>
      </w:r>
    </w:p>
    <w:p w:rsidR="008E1787" w:rsidRDefault="00EE5E13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0"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Уповноважена</w:t>
      </w:r>
      <w:r w:rsidR="00D9212A">
        <w:rPr>
          <w:sz w:val="28"/>
          <w:szCs w:val="28"/>
        </w:rPr>
        <w:t xml:space="preserve"> особа має право зв’язатися у разі потреби із заявником для уточнення інформації.</w:t>
      </w:r>
    </w:p>
    <w:p w:rsidR="008E1787" w:rsidRDefault="00D9212A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0"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Обробка персональних даних заявників здійснюється відповідно до вимог Закону України «Про захист персональних даних».</w:t>
      </w:r>
    </w:p>
    <w:p w:rsidR="008E1787" w:rsidRDefault="008E1787">
      <w:pPr>
        <w:pStyle w:val="rvps7"/>
        <w:shd w:val="clear" w:color="auto" w:fill="FFFFFF"/>
        <w:spacing w:before="0" w:beforeAutospacing="0" w:after="0" w:afterAutospacing="0"/>
        <w:ind w:left="708" w:right="450"/>
        <w:contextualSpacing/>
        <w:jc w:val="center"/>
        <w:textAlignment w:val="baseline"/>
        <w:rPr>
          <w:rStyle w:val="rvts15"/>
          <w:b/>
          <w:bCs/>
          <w:color w:val="000000" w:themeColor="text1"/>
          <w:sz w:val="16"/>
          <w:szCs w:val="16"/>
        </w:rPr>
      </w:pPr>
    </w:p>
    <w:p w:rsidR="008E1787" w:rsidRDefault="00D9212A">
      <w:pPr>
        <w:pStyle w:val="rvps7"/>
        <w:shd w:val="clear" w:color="auto" w:fill="FFFFFF"/>
        <w:spacing w:before="0" w:beforeAutospacing="0" w:after="0" w:afterAutospacing="0"/>
        <w:ind w:left="708" w:right="450"/>
        <w:contextualSpacing/>
        <w:jc w:val="center"/>
        <w:textAlignment w:val="baseline"/>
        <w:rPr>
          <w:rStyle w:val="rvts15"/>
          <w:b/>
          <w:bCs/>
          <w:color w:val="000000" w:themeColor="text1"/>
          <w:sz w:val="28"/>
          <w:szCs w:val="28"/>
        </w:rPr>
      </w:pPr>
      <w:r>
        <w:rPr>
          <w:rStyle w:val="rvts15"/>
          <w:b/>
          <w:bCs/>
          <w:color w:val="000000" w:themeColor="text1"/>
          <w:sz w:val="28"/>
          <w:szCs w:val="28"/>
        </w:rPr>
        <w:t>І</w:t>
      </w:r>
      <w:r>
        <w:rPr>
          <w:rStyle w:val="rvts15"/>
          <w:b/>
          <w:bCs/>
          <w:color w:val="000000" w:themeColor="text1"/>
          <w:sz w:val="28"/>
          <w:szCs w:val="28"/>
          <w:lang w:val="en-US"/>
        </w:rPr>
        <w:t>II</w:t>
      </w:r>
      <w:r>
        <w:rPr>
          <w:rStyle w:val="rvts15"/>
          <w:b/>
          <w:bCs/>
          <w:color w:val="000000" w:themeColor="text1"/>
          <w:sz w:val="28"/>
          <w:szCs w:val="28"/>
        </w:rPr>
        <w:t>. Надання статусу викривача заявнику</w:t>
      </w:r>
    </w:p>
    <w:p w:rsidR="008E1787" w:rsidRDefault="008E1787">
      <w:pPr>
        <w:pStyle w:val="rvps7"/>
        <w:shd w:val="clear" w:color="auto" w:fill="FFFFFF"/>
        <w:spacing w:before="0" w:beforeAutospacing="0" w:after="0" w:afterAutospacing="0"/>
        <w:ind w:left="708" w:right="450"/>
        <w:contextualSpacing/>
        <w:jc w:val="center"/>
        <w:textAlignment w:val="baseline"/>
        <w:rPr>
          <w:rStyle w:val="rvts15"/>
          <w:b/>
          <w:bCs/>
          <w:color w:val="000000" w:themeColor="text1"/>
          <w:sz w:val="16"/>
          <w:szCs w:val="16"/>
        </w:rPr>
      </w:pPr>
    </w:p>
    <w:p w:rsidR="008E1787" w:rsidRDefault="00EE5E13">
      <w:pPr>
        <w:pStyle w:val="rvps2"/>
        <w:numPr>
          <w:ilvl w:val="3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56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Уповноважена</w:t>
      </w:r>
      <w:r w:rsidR="00D9212A">
        <w:rPr>
          <w:sz w:val="28"/>
          <w:szCs w:val="28"/>
        </w:rPr>
        <w:t xml:space="preserve"> особа визначає, чи відповідає заявник повідомлення про можливі факти корупційних або пов’язаних з корупцією правопорушень, інших порушень Закону (в разі зазначення авторства) критеріям статусу викривача.</w:t>
      </w:r>
    </w:p>
    <w:p w:rsidR="008E1787" w:rsidRDefault="00D9212A">
      <w:pPr>
        <w:pStyle w:val="rvps2"/>
        <w:numPr>
          <w:ilvl w:val="3"/>
          <w:numId w:val="3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Викривачем може вважатися особа, яка відповідає наступним критеріям:</w:t>
      </w:r>
    </w:p>
    <w:p w:rsidR="008E1787" w:rsidRDefault="00D9212A">
      <w:pPr>
        <w:pStyle w:val="rvps2"/>
        <w:numPr>
          <w:ilvl w:val="1"/>
          <w:numId w:val="4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1134" w:hanging="425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володіє інформацією про факти корупційних або пов’язаних з корупцією правопорушень, інших порушень Закону – фактичними даними, а саме: про обставини правопорушення, місце і час його вчинення, особу, яка вчинила правопорушення;</w:t>
      </w:r>
    </w:p>
    <w:p w:rsidR="008E1787" w:rsidRDefault="00D9212A">
      <w:pPr>
        <w:pStyle w:val="rvps2"/>
        <w:numPr>
          <w:ilvl w:val="1"/>
          <w:numId w:val="4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1134" w:hanging="425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має переконання у достовірності відповідної інформації;</w:t>
      </w:r>
    </w:p>
    <w:p w:rsidR="008E1787" w:rsidRDefault="00D9212A">
      <w:pPr>
        <w:pStyle w:val="rvps2"/>
        <w:numPr>
          <w:ilvl w:val="1"/>
          <w:numId w:val="4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1134" w:hanging="425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отримала інформацію у зв’язку з її трудовою, професійною, господарською, громадською, науковою діяльністю, проходженням нею служби чи навчання або її участю у передбачених законодавством процедурах, які є обов’язковими для початку такої діяльності, проходження служби чи навчання;</w:t>
      </w:r>
    </w:p>
    <w:p w:rsidR="008E1787" w:rsidRDefault="00D9212A">
      <w:pPr>
        <w:pStyle w:val="rvps2"/>
        <w:numPr>
          <w:ilvl w:val="1"/>
          <w:numId w:val="4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1134" w:hanging="425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повідомила інформацію через канал</w:t>
      </w:r>
      <w:r w:rsidR="00CA6E0B">
        <w:rPr>
          <w:sz w:val="28"/>
          <w:szCs w:val="28"/>
        </w:rPr>
        <w:t>и</w:t>
      </w:r>
      <w:r>
        <w:rPr>
          <w:sz w:val="28"/>
          <w:szCs w:val="28"/>
        </w:rPr>
        <w:t xml:space="preserve"> повідомлення про можливі факти корупційних або пов’язаних з корупцією правопорушень, інших порушень Закону.</w:t>
      </w:r>
    </w:p>
    <w:p w:rsidR="008E1787" w:rsidRDefault="00D9212A">
      <w:pPr>
        <w:pStyle w:val="rvps2"/>
        <w:numPr>
          <w:ilvl w:val="3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56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разі відповідності критеріям викривача, за його вимогою, для підтвердження статусу викривача надається лист-відповідь. У разі невідповідності заявник залишається в такому ж статусі.</w:t>
      </w:r>
    </w:p>
    <w:p w:rsidR="008E1787" w:rsidRDefault="008E1787">
      <w:pPr>
        <w:pStyle w:val="rvps7"/>
        <w:shd w:val="clear" w:color="auto" w:fill="FFFFFF"/>
        <w:spacing w:before="0" w:beforeAutospacing="0" w:after="120" w:afterAutospacing="0" w:line="256" w:lineRule="auto"/>
        <w:ind w:left="450" w:right="450" w:firstLine="709"/>
        <w:contextualSpacing/>
        <w:jc w:val="center"/>
        <w:textAlignment w:val="baseline"/>
        <w:rPr>
          <w:rStyle w:val="rvts15"/>
          <w:b/>
          <w:bCs/>
          <w:sz w:val="16"/>
          <w:szCs w:val="16"/>
        </w:rPr>
      </w:pPr>
      <w:bookmarkStart w:id="7" w:name="n33"/>
      <w:bookmarkStart w:id="8" w:name="n26"/>
      <w:bookmarkStart w:id="9" w:name="n27"/>
      <w:bookmarkStart w:id="10" w:name="n34"/>
      <w:bookmarkStart w:id="11" w:name="n36"/>
      <w:bookmarkStart w:id="12" w:name="n30"/>
      <w:bookmarkEnd w:id="7"/>
      <w:bookmarkEnd w:id="8"/>
      <w:bookmarkEnd w:id="9"/>
      <w:bookmarkEnd w:id="10"/>
      <w:bookmarkEnd w:id="11"/>
      <w:bookmarkEnd w:id="12"/>
    </w:p>
    <w:p w:rsidR="008E1787" w:rsidRDefault="00D9212A">
      <w:pPr>
        <w:pStyle w:val="rvps7"/>
        <w:shd w:val="clear" w:color="auto" w:fill="FFFFFF"/>
        <w:spacing w:before="0" w:beforeAutospacing="0" w:after="0" w:afterAutospacing="0" w:line="256" w:lineRule="auto"/>
        <w:ind w:left="450" w:right="450" w:firstLine="709"/>
        <w:contextualSpacing/>
        <w:jc w:val="center"/>
        <w:textAlignment w:val="baseline"/>
        <w:rPr>
          <w:rStyle w:val="rvts15"/>
          <w:b/>
          <w:bCs/>
        </w:rPr>
      </w:pPr>
      <w:r>
        <w:rPr>
          <w:rStyle w:val="rvts15"/>
          <w:b/>
          <w:bCs/>
          <w:sz w:val="28"/>
          <w:szCs w:val="28"/>
        </w:rPr>
        <w:t>І</w:t>
      </w:r>
      <w:r>
        <w:rPr>
          <w:rStyle w:val="rvts15"/>
          <w:b/>
          <w:bCs/>
          <w:sz w:val="28"/>
          <w:szCs w:val="28"/>
          <w:lang w:val="en-US"/>
        </w:rPr>
        <w:t>V</w:t>
      </w:r>
      <w:r>
        <w:rPr>
          <w:rStyle w:val="rvts15"/>
          <w:b/>
          <w:bCs/>
          <w:sz w:val="28"/>
          <w:szCs w:val="28"/>
        </w:rPr>
        <w:t>. Перевірка інформації, що міститься в повідомленнях</w:t>
      </w:r>
    </w:p>
    <w:p w:rsidR="008E1787" w:rsidRDefault="008E1787">
      <w:pPr>
        <w:pStyle w:val="rvps7"/>
        <w:shd w:val="clear" w:color="auto" w:fill="FFFFFF"/>
        <w:spacing w:before="0" w:beforeAutospacing="0" w:after="120" w:afterAutospacing="0" w:line="256" w:lineRule="auto"/>
        <w:ind w:left="450" w:right="450" w:firstLine="709"/>
        <w:contextualSpacing/>
        <w:jc w:val="center"/>
        <w:textAlignment w:val="baseline"/>
        <w:rPr>
          <w:rStyle w:val="rvts15"/>
          <w:b/>
          <w:bCs/>
          <w:sz w:val="2"/>
          <w:szCs w:val="2"/>
        </w:rPr>
      </w:pPr>
    </w:p>
    <w:p w:rsidR="008E1787" w:rsidRDefault="00D9212A">
      <w:pPr>
        <w:pStyle w:val="rvps2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256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bookmarkStart w:id="13" w:name="n37"/>
      <w:bookmarkEnd w:id="13"/>
      <w:r>
        <w:rPr>
          <w:sz w:val="28"/>
          <w:szCs w:val="28"/>
        </w:rPr>
        <w:t>За повідомленнями про можливі факти корупційних або пов’язаних з корупцією правопорушень, інших порушень Закону, що надійшли до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уповноважено</w:t>
      </w:r>
      <w:r w:rsidR="00D80D8A">
        <w:rPr>
          <w:sz w:val="28"/>
          <w:szCs w:val="28"/>
        </w:rPr>
        <w:t>ї особи</w:t>
      </w:r>
      <w:r>
        <w:rPr>
          <w:sz w:val="28"/>
          <w:szCs w:val="28"/>
        </w:rPr>
        <w:t>, проводиться попередня перевірка.</w:t>
      </w:r>
    </w:p>
    <w:p w:rsidR="008E1787" w:rsidRDefault="00D9212A">
      <w:pPr>
        <w:pStyle w:val="rvps2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Повідомлення про можливі факти корупційних або пов’язаних з корупцією правопорушень, інших порушень Закону підлягає попередній перевірці у строк не більше 10 робочих днів.</w:t>
      </w:r>
    </w:p>
    <w:p w:rsidR="008E1787" w:rsidRDefault="00D9212A">
      <w:pPr>
        <w:pStyle w:val="rvps2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Проведення попередньої перевірки складається з таких етапів:</w:t>
      </w:r>
    </w:p>
    <w:p w:rsidR="008E1787" w:rsidRDefault="00D9212A">
      <w:pPr>
        <w:pStyle w:val="rvps2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1134" w:hanging="283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з'ясувати, чи відповідає отримане повідомлення за своїм змістом вимогам </w:t>
      </w:r>
      <w:hyperlink r:id="rId10" w:tgtFrame="_blank" w:history="1">
        <w:r>
          <w:rPr>
            <w:sz w:val="28"/>
            <w:szCs w:val="28"/>
          </w:rPr>
          <w:t>Закону</w:t>
        </w:r>
      </w:hyperlink>
      <w:r>
        <w:rPr>
          <w:sz w:val="28"/>
          <w:szCs w:val="28"/>
          <w:shd w:val="clear" w:color="auto" w:fill="FFFFFF"/>
        </w:rPr>
        <w:t>. Якщо не відповідає, тоді щодо анонімного повідомлення про це необхідно інформувати міського голов</w:t>
      </w:r>
      <w:r w:rsidR="00D80D8A"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>, а щодо неанонімного повідомлення повідомити викривачу;</w:t>
      </w:r>
    </w:p>
    <w:p w:rsidR="008E1787" w:rsidRDefault="00D9212A">
      <w:pPr>
        <w:pStyle w:val="rvps2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1134" w:hanging="283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 разі, якщо повідомлення за своїм змістом відповідає вимогам </w:t>
      </w:r>
      <w:hyperlink r:id="rId11" w:tgtFrame="_blank" w:history="1">
        <w:r>
          <w:rPr>
            <w:sz w:val="28"/>
            <w:szCs w:val="28"/>
            <w:shd w:val="clear" w:color="auto" w:fill="FFFFFF"/>
          </w:rPr>
          <w:t>Закону</w:t>
        </w:r>
      </w:hyperlink>
      <w:r>
        <w:rPr>
          <w:sz w:val="28"/>
          <w:szCs w:val="28"/>
          <w:shd w:val="clear" w:color="auto" w:fill="FFFFFF"/>
        </w:rPr>
        <w:t xml:space="preserve">, необхідно з'ясувати, чи належать наведені у повідомленні інформація та факти про порушення вимог Закону </w:t>
      </w:r>
      <w:r>
        <w:rPr>
          <w:sz w:val="28"/>
          <w:szCs w:val="28"/>
        </w:rPr>
        <w:t xml:space="preserve">до компетенції </w:t>
      </w:r>
      <w:r w:rsidR="00CF4D4B">
        <w:rPr>
          <w:sz w:val="28"/>
          <w:szCs w:val="28"/>
        </w:rPr>
        <w:t xml:space="preserve">виконавчого комітету Дрогобицької </w:t>
      </w:r>
      <w:r>
        <w:rPr>
          <w:sz w:val="28"/>
          <w:szCs w:val="28"/>
        </w:rPr>
        <w:t>міської ради</w:t>
      </w:r>
      <w:r w:rsidR="00CF4D4B">
        <w:rPr>
          <w:sz w:val="28"/>
          <w:szCs w:val="28"/>
        </w:rPr>
        <w:t xml:space="preserve"> та її виконавчих органах</w:t>
      </w:r>
      <w:r>
        <w:rPr>
          <w:sz w:val="28"/>
          <w:szCs w:val="28"/>
          <w:shd w:val="clear" w:color="auto" w:fill="FFFFFF"/>
        </w:rPr>
        <w:t xml:space="preserve"> та хто є суб'єктом ймовірного вчинення порушення вимог Закону.</w:t>
      </w:r>
    </w:p>
    <w:p w:rsidR="008E1787" w:rsidRDefault="00D9212A">
      <w:pPr>
        <w:pStyle w:val="rvps2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результатам</w:t>
      </w:r>
      <w:r w:rsidR="00F54C35">
        <w:rPr>
          <w:sz w:val="28"/>
          <w:szCs w:val="28"/>
        </w:rPr>
        <w:t>и попередньої перевірки уповноважена</w:t>
      </w:r>
      <w:r>
        <w:rPr>
          <w:sz w:val="28"/>
          <w:szCs w:val="28"/>
        </w:rPr>
        <w:t xml:space="preserve"> особа,</w:t>
      </w:r>
      <w:r w:rsidR="00F54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приймає одне з таких рішень</w:t>
      </w:r>
      <w:r>
        <w:rPr>
          <w:rFonts w:ascii="Arial" w:hAnsi="Arial" w:cs="Arial"/>
          <w:color w:val="2A2928"/>
          <w:shd w:val="clear" w:color="auto" w:fill="FFFFFF"/>
        </w:rPr>
        <w:t>:</w:t>
      </w:r>
    </w:p>
    <w:p w:rsidR="008E1787" w:rsidRDefault="00D9212A">
      <w:pPr>
        <w:pStyle w:val="rvps2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1134" w:hanging="283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призначити проведення внутрішньої (службової) перевірки інформації у разі підтвердження фактів, викладених у повідомленні, або необхідності подальшого з'ясування їх достовірності</w:t>
      </w:r>
      <w:r>
        <w:rPr>
          <w:sz w:val="28"/>
          <w:szCs w:val="28"/>
        </w:rPr>
        <w:t>;</w:t>
      </w:r>
    </w:p>
    <w:p w:rsidR="008E1787" w:rsidRDefault="00D9212A">
      <w:pPr>
        <w:pStyle w:val="rvps2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1134" w:hanging="283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передати матеріали до органу досудового розслідування у випадку встановлення ознак кримінального правопорушення або до інших органів, уповноважених реагувати на виявлені правопорушення в порядку, передбаченому Кримінальним процесуальним кодексом України;</w:t>
      </w:r>
    </w:p>
    <w:p w:rsidR="008E1787" w:rsidRDefault="00D9212A">
      <w:pPr>
        <w:pStyle w:val="rvps2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1134" w:hanging="283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закрити провадження у випадку, якщо факти, які містяться у повідомленні, не підтвердилися.</w:t>
      </w:r>
    </w:p>
    <w:p w:rsidR="008E1787" w:rsidRDefault="00D9212A">
      <w:pPr>
        <w:pStyle w:val="rvps2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Рішення за результатами попередньої перевірки подається на затвердження </w:t>
      </w:r>
      <w:r w:rsidR="002412EF">
        <w:rPr>
          <w:sz w:val="28"/>
          <w:szCs w:val="28"/>
        </w:rPr>
        <w:t>міському голові</w:t>
      </w:r>
      <w:r>
        <w:rPr>
          <w:sz w:val="28"/>
          <w:szCs w:val="28"/>
        </w:rPr>
        <w:t xml:space="preserve"> у паперовому вигляді. Інформація в службовій записці не повинна містити інформацію про викривача.</w:t>
      </w:r>
    </w:p>
    <w:p w:rsidR="008E1787" w:rsidRDefault="00D9212A">
      <w:pPr>
        <w:pStyle w:val="rvps2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Викривачу надається детальна письмова інформація про результати попередньої перевірки за його повідомленням про можливі факти корупційних або пов'язаних з корупцією правопорушень, інших порушень Закону у триденний строк з дня завершення відповідної перевірки.</w:t>
      </w:r>
    </w:p>
    <w:p w:rsidR="008E1787" w:rsidRDefault="00D9212A">
      <w:pPr>
        <w:pStyle w:val="rvps2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 випадку, якщо отримана інформація про можливі факти корупційних або пов'язаних з корупцією правопорушень, інших порушень Закону не належить до компетенції </w:t>
      </w:r>
      <w:r w:rsidR="002412EF">
        <w:rPr>
          <w:sz w:val="28"/>
          <w:szCs w:val="28"/>
        </w:rPr>
        <w:t>виконавчого комітету Дрогобицької міської ради та її виконавчих органів</w:t>
      </w:r>
      <w:r>
        <w:rPr>
          <w:sz w:val="28"/>
          <w:szCs w:val="28"/>
        </w:rPr>
        <w:t>, викривачу повідомляється про це у триденний строк без проведення попередньої перевірки із роз'ясненням щодо компетенції органів, уповноважених на перевірку або розслідування відповідної інформації.</w:t>
      </w:r>
    </w:p>
    <w:p w:rsidR="008E1787" w:rsidRDefault="00D9212A">
      <w:pPr>
        <w:pStyle w:val="rvps2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Анонімні повідомлення про можливі факти корупційних або пов’язаних з корупцією правопорушень підлягають перевірці у строк не більше 15 днів від дня їх отримання, якщо наведена у них інформація стосується конкретної особи, містить фактичні дані, які можуть бути перевірені.</w:t>
      </w:r>
    </w:p>
    <w:p w:rsidR="008E1787" w:rsidRDefault="00D9212A">
      <w:pPr>
        <w:pStyle w:val="rvps2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Якщо у вказаний строк перевірити інформацію, що міститься в анонімному повідомленні, неможливо, </w:t>
      </w:r>
      <w:r w:rsidR="002412EF">
        <w:rPr>
          <w:sz w:val="28"/>
          <w:szCs w:val="28"/>
        </w:rPr>
        <w:t>міський голова</w:t>
      </w:r>
      <w:r>
        <w:rPr>
          <w:sz w:val="28"/>
          <w:szCs w:val="28"/>
        </w:rPr>
        <w:t xml:space="preserve"> продовжу</w:t>
      </w:r>
      <w:r w:rsidR="002412EF">
        <w:rPr>
          <w:sz w:val="28"/>
          <w:szCs w:val="28"/>
        </w:rPr>
        <w:t>є</w:t>
      </w:r>
      <w:r>
        <w:rPr>
          <w:sz w:val="28"/>
          <w:szCs w:val="28"/>
        </w:rPr>
        <w:t xml:space="preserve"> термін  розгляду повідомлення до 30 днів від дня його отримання.</w:t>
      </w:r>
    </w:p>
    <w:p w:rsidR="008E1787" w:rsidRDefault="00D9212A">
      <w:pPr>
        <w:pStyle w:val="rvps2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Внутрішня (службова) перевірка за повідомленням про можливі факти корупційних або пов'язаних з корупцією правопорушень, інших порушень Закону, проводиться у строк не більше 30 днів з дня завершення попередньої перевірки. Якщо у зазначений строк перевірити повідомлену інформацію неможливо, </w:t>
      </w:r>
      <w:r w:rsidR="002412EF">
        <w:rPr>
          <w:sz w:val="28"/>
          <w:szCs w:val="28"/>
        </w:rPr>
        <w:t>міський голова</w:t>
      </w:r>
      <w:r>
        <w:rPr>
          <w:sz w:val="28"/>
          <w:szCs w:val="28"/>
        </w:rPr>
        <w:t xml:space="preserve"> продовжу</w:t>
      </w:r>
      <w:r w:rsidR="002412EF">
        <w:rPr>
          <w:sz w:val="28"/>
          <w:szCs w:val="28"/>
        </w:rPr>
        <w:t>є</w:t>
      </w:r>
      <w:r>
        <w:rPr>
          <w:sz w:val="28"/>
          <w:szCs w:val="28"/>
        </w:rPr>
        <w:t xml:space="preserve"> строк перевірки інформації до 45 днів, про що повідомляється викривачу.</w:t>
      </w:r>
    </w:p>
    <w:p w:rsidR="008E1787" w:rsidRDefault="00D9212A">
      <w:pPr>
        <w:pStyle w:val="rvps2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Проведення внутрішньої (службової) перевірки не може бути доручене особі, стосовно якої або близьких осіб якої стосується повідомлена інформація.</w:t>
      </w:r>
    </w:p>
    <w:p w:rsidR="008E1787" w:rsidRDefault="00D9212A">
      <w:pPr>
        <w:pStyle w:val="rvps2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 проведення внутрішньої (службової) перевірки можуть залучатися працівники </w:t>
      </w:r>
      <w:r w:rsidR="002412EF">
        <w:rPr>
          <w:sz w:val="28"/>
          <w:szCs w:val="28"/>
        </w:rPr>
        <w:t>виконавчого комітету</w:t>
      </w:r>
      <w:r w:rsidR="0036192E">
        <w:rPr>
          <w:sz w:val="28"/>
          <w:szCs w:val="28"/>
        </w:rPr>
        <w:t xml:space="preserve"> </w:t>
      </w:r>
      <w:r w:rsidR="002412EF">
        <w:rPr>
          <w:sz w:val="28"/>
          <w:szCs w:val="28"/>
        </w:rPr>
        <w:t>Дрогобицької</w:t>
      </w:r>
      <w:r>
        <w:rPr>
          <w:sz w:val="28"/>
          <w:szCs w:val="28"/>
        </w:rPr>
        <w:t xml:space="preserve"> міської ради, до компетенції яких належить питання, порушене в повідомленні.</w:t>
      </w:r>
    </w:p>
    <w:p w:rsidR="008E1787" w:rsidRDefault="00D9212A">
      <w:pPr>
        <w:pStyle w:val="rvps2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Доручення про проведення внутрішньої (службової) перевірки надається </w:t>
      </w:r>
      <w:r w:rsidR="002412EF">
        <w:rPr>
          <w:sz w:val="28"/>
          <w:szCs w:val="28"/>
        </w:rPr>
        <w:t>міським головою,</w:t>
      </w:r>
      <w:r>
        <w:rPr>
          <w:sz w:val="28"/>
          <w:szCs w:val="28"/>
        </w:rPr>
        <w:t xml:space="preserve"> шляхом накладання резолюції на службовій записці у паперовому вигляді за результатами попередньої перевірки відповідальної особи.</w:t>
      </w:r>
    </w:p>
    <w:p w:rsidR="008E1787" w:rsidRDefault="00D9212A">
      <w:pPr>
        <w:pStyle w:val="rvps2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Посадовій(им) особі(ам), якій(им) доручено проведення перевірки інформації, надається право:</w:t>
      </w:r>
    </w:p>
    <w:p w:rsidR="008E1787" w:rsidRDefault="00D9212A">
      <w:pPr>
        <w:pStyle w:val="rvps2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1134" w:hanging="283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витребувати від структурних підрозділів </w:t>
      </w:r>
      <w:r w:rsidR="003B7ED0">
        <w:rPr>
          <w:sz w:val="28"/>
          <w:szCs w:val="28"/>
        </w:rPr>
        <w:t>Дрогобицької</w:t>
      </w:r>
      <w:r>
        <w:rPr>
          <w:sz w:val="28"/>
          <w:szCs w:val="28"/>
        </w:rPr>
        <w:t xml:space="preserve"> міської ради</w:t>
      </w:r>
      <w:r>
        <w:rPr>
          <w:sz w:val="28"/>
          <w:szCs w:val="28"/>
          <w:shd w:val="clear" w:color="auto" w:fill="FFFFFF"/>
        </w:rPr>
        <w:t xml:space="preserve"> документи, у тому числі ті, що містять інформацію з обмеженим доступом (крім державної таємниці), та робити чи отримувати їх копії;</w:t>
      </w:r>
    </w:p>
    <w:p w:rsidR="008E1787" w:rsidRDefault="00D9212A">
      <w:pPr>
        <w:pStyle w:val="rvps2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1134" w:hanging="283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викликати та опитувати осіб, дій або бездіяльності яких стосуються повідомлені викривачем факти;</w:t>
      </w:r>
    </w:p>
    <w:p w:rsidR="008E1787" w:rsidRDefault="00D9212A">
      <w:pPr>
        <w:pStyle w:val="rvps2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1134" w:hanging="283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звертатись до Національного агентства з питань запобігання корупції щодо порушених прав викривача, його близьких осіб;</w:t>
      </w:r>
    </w:p>
    <w:p w:rsidR="008E1787" w:rsidRDefault="00D9212A">
      <w:pPr>
        <w:pStyle w:val="rvps2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1134" w:hanging="283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передати матеріали до органу досудового розслідування у випадку встановлення ознак кримінального правопорушення або до інших органів, уповноважених реагувати на виявлені правопорушення;</w:t>
      </w:r>
    </w:p>
    <w:p w:rsidR="008E1787" w:rsidRDefault="00D9212A">
      <w:pPr>
        <w:pStyle w:val="rvps2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1134" w:hanging="283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вносити п</w:t>
      </w:r>
      <w:r w:rsidR="00482C3C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о</w:t>
      </w:r>
      <w:r w:rsidR="00482C3C">
        <w:rPr>
          <w:sz w:val="28"/>
          <w:szCs w:val="28"/>
          <w:shd w:val="clear" w:color="auto" w:fill="FFFFFF"/>
        </w:rPr>
        <w:t>позиції</w:t>
      </w:r>
      <w:r>
        <w:rPr>
          <w:sz w:val="28"/>
          <w:szCs w:val="28"/>
          <w:shd w:val="clear" w:color="auto" w:fill="FFFFFF"/>
        </w:rPr>
        <w:t xml:space="preserve"> </w:t>
      </w:r>
      <w:r w:rsidR="00482C3C">
        <w:rPr>
          <w:sz w:val="28"/>
          <w:szCs w:val="28"/>
          <w:shd w:val="clear" w:color="auto" w:fill="FFFFFF"/>
        </w:rPr>
        <w:t>міському голові</w:t>
      </w:r>
      <w:r>
        <w:rPr>
          <w:sz w:val="28"/>
          <w:szCs w:val="28"/>
          <w:shd w:val="clear" w:color="auto" w:fill="FFFFFF"/>
        </w:rPr>
        <w:t xml:space="preserve"> про притягнення винних осіб до дисциплінарної відповідальності за порушення Закону.</w:t>
      </w:r>
    </w:p>
    <w:p w:rsidR="008E1787" w:rsidRDefault="00D9212A">
      <w:pPr>
        <w:pStyle w:val="rvps2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результатами внутрішньої (службової) перевірки службова особа, відповідальна за її проведення, приймає одне з таких рішень:</w:t>
      </w:r>
    </w:p>
    <w:p w:rsidR="008E1787" w:rsidRDefault="00D9212A">
      <w:pPr>
        <w:pStyle w:val="rvps2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1134" w:hanging="283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передати матеріали до органу досудового розслідування у випадку встановлення ознак кримінального правопорушення або до інших органів, уповноважених реагувати на виявлені правопорушення;</w:t>
      </w:r>
    </w:p>
    <w:p w:rsidR="008E1787" w:rsidRDefault="00D9212A">
      <w:pPr>
        <w:pStyle w:val="rvps2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1134" w:hanging="283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межах компетенції про притягнення до відповідальності осіб, винних у порушенні законодавства, інформацію щодо яких було повідомлено, про усунення виявлених порушень, причин та умов, які сприяли його вчиненню, спричинених ними наслідків, а також про здійснення заходів щодо відновлення прав і законних інтересів та відшкодування збитків, шкоди, завданої фізичним та юридичним особам внаслідок допущених порушень.</w:t>
      </w:r>
    </w:p>
    <w:p w:rsidR="008E1787" w:rsidRDefault="00D9212A">
      <w:pPr>
        <w:pStyle w:val="rvps2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результатами розгляду повідомлення викривачу надається письмова відповідь.</w:t>
      </w:r>
    </w:p>
    <w:p w:rsidR="008E1787" w:rsidRDefault="00D9212A">
      <w:pPr>
        <w:pStyle w:val="rvps2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Оскарження рішень, прийнятих за результатами розгляду повідомлень, відбувається в установленому законодавством порядку.</w:t>
      </w:r>
    </w:p>
    <w:p w:rsidR="00482C3C" w:rsidRDefault="00D9212A">
      <w:pPr>
        <w:pStyle w:val="rvps2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0"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За підсумками роботи із повідомленнями </w:t>
      </w:r>
      <w:r>
        <w:rPr>
          <w:sz w:val="28"/>
          <w:szCs w:val="28"/>
        </w:rPr>
        <w:t>про можливі факти корупційних або пов’язаних з корупцією правопорушень, інших порушень Закону</w:t>
      </w:r>
      <w:r>
        <w:rPr>
          <w:sz w:val="28"/>
          <w:szCs w:val="28"/>
          <w:shd w:val="clear" w:color="auto" w:fill="FFFFFF"/>
        </w:rPr>
        <w:t>, внесеними викривачами, о</w:t>
      </w:r>
      <w:r w:rsidR="00482C3C">
        <w:rPr>
          <w:sz w:val="28"/>
          <w:szCs w:val="28"/>
          <w:shd w:val="clear" w:color="auto" w:fill="FFFFFF"/>
        </w:rPr>
        <w:t>дин раз на рік уповноваженою</w:t>
      </w:r>
      <w:r>
        <w:rPr>
          <w:sz w:val="28"/>
          <w:szCs w:val="28"/>
          <w:shd w:val="clear" w:color="auto" w:fill="FFFFFF"/>
        </w:rPr>
        <w:t xml:space="preserve"> особою </w:t>
      </w:r>
      <w:r>
        <w:rPr>
          <w:color w:val="000000"/>
          <w:sz w:val="28"/>
          <w:szCs w:val="28"/>
          <w:shd w:val="clear" w:color="auto" w:fill="FFFFFF"/>
        </w:rPr>
        <w:t xml:space="preserve">складається звіт. </w:t>
      </w:r>
    </w:p>
    <w:p w:rsidR="008E1787" w:rsidRDefault="00482C3C" w:rsidP="00482C3C">
      <w:pPr>
        <w:pStyle w:val="rvps2"/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D9212A">
        <w:rPr>
          <w:color w:val="000000"/>
          <w:sz w:val="28"/>
          <w:szCs w:val="28"/>
          <w:shd w:val="clear" w:color="auto" w:fill="FFFFFF"/>
        </w:rPr>
        <w:t>Звіт повинен містити інформацію про:</w:t>
      </w:r>
    </w:p>
    <w:p w:rsidR="008E1787" w:rsidRDefault="00D9212A">
      <w:pPr>
        <w:pStyle w:val="rvps2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1134" w:hanging="283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кількість повідомлень, що надійшли до уповноваженого підрозділу;</w:t>
      </w:r>
    </w:p>
    <w:p w:rsidR="008E1787" w:rsidRDefault="00D9212A">
      <w:pPr>
        <w:pStyle w:val="rvps2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1134" w:hanging="283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основні питання, що порушуються;</w:t>
      </w:r>
    </w:p>
    <w:p w:rsidR="008E1787" w:rsidRDefault="00D9212A">
      <w:pPr>
        <w:pStyle w:val="rvps2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1134" w:hanging="283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результати розгляду.</w:t>
      </w:r>
    </w:p>
    <w:p w:rsidR="008E1787" w:rsidRDefault="00D9212A">
      <w:pPr>
        <w:pStyle w:val="rvps2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0"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Посадовим особам </w:t>
      </w:r>
      <w:r w:rsidR="00552C3A">
        <w:rPr>
          <w:sz w:val="28"/>
          <w:szCs w:val="28"/>
        </w:rPr>
        <w:t>виконавчого комітету Дрогобицької</w:t>
      </w:r>
      <w:r>
        <w:rPr>
          <w:sz w:val="28"/>
          <w:szCs w:val="28"/>
        </w:rPr>
        <w:t xml:space="preserve"> міської ради</w:t>
      </w:r>
      <w:r w:rsidR="004D655F">
        <w:rPr>
          <w:sz w:val="28"/>
          <w:szCs w:val="28"/>
        </w:rPr>
        <w:t xml:space="preserve"> та її виконавчих орг</w:t>
      </w:r>
      <w:r w:rsidR="00552C3A">
        <w:rPr>
          <w:sz w:val="28"/>
          <w:szCs w:val="28"/>
        </w:rPr>
        <w:t>анах</w:t>
      </w:r>
      <w:r>
        <w:rPr>
          <w:sz w:val="28"/>
          <w:szCs w:val="28"/>
        </w:rPr>
        <w:t>, залученим до процесу роботи з повідомленнями, забороняється розголошувати або використовувати в інший спосіб у своїх інтересах інформацію, що міститься у повідомленні, а також будь-яку іншу інформацію, пов’язану з прийняттям та розглядом повідомлення, крім випадків, встановлених Законом.</w:t>
      </w:r>
    </w:p>
    <w:p w:rsidR="008E1787" w:rsidRDefault="00D9212A">
      <w:pPr>
        <w:pStyle w:val="rvps2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0"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 всіх етапах роботи з повідомленням від його отримання до прийняття рішення за результатами його перевірки обов’язковими для посадових осіб, задіяних у його розгляді, є такі засади добросовісної поведінки:</w:t>
      </w:r>
    </w:p>
    <w:p w:rsidR="008E1787" w:rsidRDefault="00D9212A">
      <w:pPr>
        <w:pStyle w:val="rvps2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1134" w:hanging="283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пріоритет інтересів те</w:t>
      </w:r>
      <w:r w:rsidR="00552C3A">
        <w:rPr>
          <w:sz w:val="28"/>
          <w:szCs w:val="28"/>
          <w:shd w:val="clear" w:color="auto" w:fill="FFFFFF"/>
        </w:rPr>
        <w:t>риторіальної громади міста Дрогобича</w:t>
      </w:r>
      <w:r>
        <w:rPr>
          <w:sz w:val="28"/>
          <w:szCs w:val="28"/>
          <w:shd w:val="clear" w:color="auto" w:fill="FFFFFF"/>
        </w:rPr>
        <w:t>;</w:t>
      </w:r>
    </w:p>
    <w:p w:rsidR="008E1787" w:rsidRPr="00A73A66" w:rsidRDefault="00D9212A">
      <w:pPr>
        <w:pStyle w:val="rvps2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1134" w:hanging="283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A73A66">
        <w:rPr>
          <w:sz w:val="28"/>
          <w:szCs w:val="28"/>
          <w:shd w:val="clear" w:color="auto" w:fill="FFFFFF"/>
        </w:rPr>
        <w:t>політична нейтральність;</w:t>
      </w:r>
    </w:p>
    <w:p w:rsidR="008E1787" w:rsidRPr="00A73A66" w:rsidRDefault="00D9212A">
      <w:pPr>
        <w:pStyle w:val="rvps2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120" w:afterAutospacing="0" w:line="256" w:lineRule="auto"/>
        <w:ind w:left="1134" w:hanging="283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A73A66">
        <w:rPr>
          <w:sz w:val="28"/>
          <w:szCs w:val="28"/>
          <w:shd w:val="clear" w:color="auto" w:fill="FFFFFF"/>
        </w:rPr>
        <w:t>неупередженість, компетентність і ефективність;</w:t>
      </w:r>
    </w:p>
    <w:p w:rsidR="008E1787" w:rsidRDefault="00D9212A">
      <w:pPr>
        <w:pStyle w:val="rvps2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256" w:lineRule="auto"/>
        <w:ind w:left="1134" w:hanging="283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A73A66">
        <w:rPr>
          <w:sz w:val="28"/>
          <w:szCs w:val="28"/>
          <w:shd w:val="clear" w:color="auto" w:fill="FFFFFF"/>
        </w:rPr>
        <w:t xml:space="preserve">нерозголошення інформації, утримання від виконання незаконних рішень чи доручень. </w:t>
      </w:r>
    </w:p>
    <w:p w:rsidR="00CD5C98" w:rsidRPr="00A73A66" w:rsidRDefault="00CD5C98" w:rsidP="00014C5B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 w:line="256" w:lineRule="auto"/>
        <w:ind w:left="1134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</w:p>
    <w:p w:rsidR="00A73A66" w:rsidRPr="00A73A66" w:rsidRDefault="00A73A66" w:rsidP="00A73A66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 w:line="256" w:lineRule="auto"/>
        <w:ind w:left="1134"/>
        <w:contextualSpacing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A73A66">
        <w:rPr>
          <w:rFonts w:eastAsia="Cambria"/>
          <w:b/>
          <w:sz w:val="28"/>
          <w:szCs w:val="28"/>
          <w:lang w:val="en-US" w:bidi="ar"/>
        </w:rPr>
        <w:t>V</w:t>
      </w:r>
      <w:r w:rsidRPr="00A73A66">
        <w:rPr>
          <w:rFonts w:eastAsia="Cambria"/>
          <w:b/>
          <w:sz w:val="28"/>
          <w:szCs w:val="28"/>
          <w:lang w:val="ru-RU" w:bidi="ar"/>
        </w:rPr>
        <w:t xml:space="preserve"> </w:t>
      </w:r>
      <w:r w:rsidRPr="00A73A66">
        <w:rPr>
          <w:rFonts w:eastAsia="Cambria"/>
          <w:b/>
          <w:sz w:val="28"/>
          <w:szCs w:val="28"/>
          <w:lang w:bidi="ar"/>
        </w:rPr>
        <w:t>Порядок оскарження рішень і дій / бездіяльності уповноваженої особи</w:t>
      </w:r>
    </w:p>
    <w:p w:rsidR="008A7577" w:rsidRPr="00A73A66" w:rsidRDefault="008A7577" w:rsidP="00CD5C98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auto"/>
          <w:lang w:eastAsia="ru-RU"/>
        </w:rPr>
      </w:pPr>
      <w:r w:rsidRPr="00A73A66">
        <w:rPr>
          <w:rFonts w:eastAsia="Times New Roman"/>
          <w:color w:val="auto"/>
          <w:lang w:eastAsia="ru-RU"/>
        </w:rPr>
        <w:t xml:space="preserve">Дії та бездіяльність </w:t>
      </w:r>
      <w:r w:rsidR="00A73A66">
        <w:rPr>
          <w:rFonts w:eastAsia="Times New Roman"/>
          <w:color w:val="auto"/>
          <w:lang w:eastAsia="ru-RU"/>
        </w:rPr>
        <w:t>уповноваженої особи</w:t>
      </w:r>
      <w:r w:rsidRPr="00A73A66">
        <w:rPr>
          <w:rFonts w:eastAsia="Times New Roman"/>
          <w:color w:val="auto"/>
          <w:lang w:eastAsia="ru-RU"/>
        </w:rPr>
        <w:t xml:space="preserve"> можуть бути оскаржені особою, яка вважає, що її права порушено.</w:t>
      </w:r>
    </w:p>
    <w:p w:rsidR="008A7577" w:rsidRPr="00A73A66" w:rsidRDefault="008A7577" w:rsidP="00CD5C98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auto"/>
          <w:lang w:eastAsia="ru-RU"/>
        </w:rPr>
      </w:pPr>
      <w:r w:rsidRPr="00A73A66">
        <w:rPr>
          <w:rFonts w:eastAsia="Times New Roman"/>
          <w:color w:val="auto"/>
          <w:lang w:eastAsia="ru-RU"/>
        </w:rPr>
        <w:t>Статтею 40 Конституції України передбачено право направляти індивідуальні чи колективні письмові звернення або особисто звертатися до  органів місцевого самоврядування та посадових і службових осіб цих органів, що зобов’язані розглянути звернення і дати обґрунтовану відповідь у встановлений законом строк.</w:t>
      </w:r>
    </w:p>
    <w:p w:rsidR="008A7577" w:rsidRPr="00A73A66" w:rsidRDefault="008A7577" w:rsidP="00CD5C98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auto"/>
          <w:lang w:eastAsia="ru-RU"/>
        </w:rPr>
      </w:pPr>
      <w:r w:rsidRPr="00A73A66">
        <w:rPr>
          <w:rFonts w:eastAsia="Times New Roman"/>
          <w:color w:val="auto"/>
          <w:lang w:eastAsia="ru-RU"/>
        </w:rPr>
        <w:t>Відповідно до статті 55 Конституції, кожному гарантується право на оскарження в суді рішень, дій чи бездіяльності органів державної влади, органів місцевого самоврядування, посадових і службових осіб.</w:t>
      </w:r>
    </w:p>
    <w:p w:rsidR="008A7577" w:rsidRPr="00DB6BA1" w:rsidRDefault="00651DD9" w:rsidP="00CD5C98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auto"/>
          <w:lang w:eastAsia="ru-RU"/>
        </w:rPr>
      </w:pPr>
      <w:r w:rsidRPr="00DB6BA1">
        <w:rPr>
          <w:rFonts w:eastAsia="Times New Roman"/>
          <w:color w:val="auto"/>
          <w:lang w:eastAsia="ru-RU"/>
        </w:rPr>
        <w:t>Будь хто</w:t>
      </w:r>
      <w:r w:rsidR="008A7577" w:rsidRPr="00DB6BA1">
        <w:rPr>
          <w:rFonts w:eastAsia="Times New Roman"/>
          <w:color w:val="auto"/>
          <w:lang w:eastAsia="ru-RU"/>
        </w:rPr>
        <w:t xml:space="preserve"> може подати скаргу на рішення, дії або бездіяльність </w:t>
      </w:r>
      <w:r w:rsidR="00A73A66" w:rsidRPr="00DB6BA1">
        <w:rPr>
          <w:rFonts w:eastAsia="Times New Roman"/>
          <w:color w:val="auto"/>
          <w:lang w:eastAsia="ru-RU"/>
        </w:rPr>
        <w:t xml:space="preserve">виконавчого комітету Дрогобицької міської ради </w:t>
      </w:r>
      <w:r w:rsidR="008A7577" w:rsidRPr="00DB6BA1">
        <w:rPr>
          <w:rFonts w:eastAsia="Times New Roman"/>
          <w:color w:val="auto"/>
          <w:lang w:eastAsia="ru-RU"/>
        </w:rPr>
        <w:t>у порядку підлеглості вищому органу особисто або через уповноважену ним особу. Скарга в інтересах неповнолітніх і недієздатних осіб подається їх законними представниками.</w:t>
      </w:r>
    </w:p>
    <w:p w:rsidR="008A7577" w:rsidRPr="00DB6BA1" w:rsidRDefault="008A7577" w:rsidP="00CD5C98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auto"/>
          <w:lang w:eastAsia="ru-RU"/>
        </w:rPr>
      </w:pPr>
      <w:r w:rsidRPr="00DB6BA1">
        <w:rPr>
          <w:rFonts w:eastAsia="Times New Roman"/>
          <w:color w:val="auto"/>
          <w:lang w:eastAsia="ru-RU"/>
        </w:rPr>
        <w:t>Статтею 17 Закону України «Про звернення громадян» передбачено, що скарга на рішення, що оскаржується, може бути подана до органу або посадовій особі вищого рівня протягом одного року з моменту його прийняття, але не пізніше одного місяця з часу ознайомлення громадянина з прийнятим рішенням. Скарги, подані з порушенням зазначеного терміну, не розглядаються.</w:t>
      </w:r>
    </w:p>
    <w:p w:rsidR="008A7577" w:rsidRPr="00DB6BA1" w:rsidRDefault="008A7577" w:rsidP="00CD5C98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auto"/>
          <w:lang w:eastAsia="ru-RU"/>
        </w:rPr>
      </w:pPr>
      <w:r w:rsidRPr="00DB6BA1">
        <w:rPr>
          <w:rFonts w:eastAsia="Times New Roman"/>
          <w:color w:val="auto"/>
          <w:lang w:eastAsia="ru-RU"/>
        </w:rPr>
        <w:t>Пропущений з поважної причини термін може бути поновлений органом чи посадовою особою, що розглядає скаргу.</w:t>
      </w:r>
    </w:p>
    <w:p w:rsidR="008A7577" w:rsidRPr="00DB6BA1" w:rsidRDefault="00A73A66" w:rsidP="00CD5C98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auto"/>
          <w:lang w:eastAsia="ru-RU"/>
        </w:rPr>
      </w:pPr>
      <w:r w:rsidRPr="00DB6BA1">
        <w:rPr>
          <w:rFonts w:eastAsia="Times New Roman"/>
          <w:color w:val="auto"/>
          <w:lang w:eastAsia="ru-RU"/>
        </w:rPr>
        <w:lastRenderedPageBreak/>
        <w:t>Спори</w:t>
      </w:r>
      <w:r w:rsidR="008A7577" w:rsidRPr="00DB6BA1">
        <w:rPr>
          <w:rFonts w:eastAsia="Times New Roman"/>
          <w:color w:val="auto"/>
          <w:lang w:eastAsia="ru-RU"/>
        </w:rPr>
        <w:t>, пов’язан</w:t>
      </w:r>
      <w:r w:rsidRPr="00DB6BA1">
        <w:rPr>
          <w:rFonts w:eastAsia="Times New Roman"/>
          <w:color w:val="auto"/>
          <w:lang w:eastAsia="ru-RU"/>
        </w:rPr>
        <w:t>і</w:t>
      </w:r>
      <w:r w:rsidR="008A7577" w:rsidRPr="00DB6BA1">
        <w:rPr>
          <w:rFonts w:eastAsia="Times New Roman"/>
          <w:color w:val="auto"/>
          <w:lang w:eastAsia="ru-RU"/>
        </w:rPr>
        <w:t xml:space="preserve"> з оскарженням неправомірних рішен</w:t>
      </w:r>
      <w:r w:rsidRPr="00DB6BA1">
        <w:rPr>
          <w:rFonts w:eastAsia="Times New Roman"/>
          <w:color w:val="auto"/>
          <w:lang w:eastAsia="ru-RU"/>
        </w:rPr>
        <w:t xml:space="preserve">ь, дій чи бездіяльності органів місцевого самоврядування </w:t>
      </w:r>
      <w:r w:rsidR="008A7577" w:rsidRPr="00DB6BA1">
        <w:rPr>
          <w:rFonts w:eastAsia="Times New Roman"/>
          <w:color w:val="auto"/>
          <w:lang w:eastAsia="ru-RU"/>
        </w:rPr>
        <w:t xml:space="preserve"> розглядаються судами загальної юрисдикції. Відповідно до статті 15 ЦПК України суди загальної юрисдикції розглядають у порядку цивільного судочинства справи про захист порушених, невизнаних чи оспорюваних цивільних прав, свобод чи інтересів, що виникають з цивільних, житлових, земельних, сімейних, трудових відносин, а також з інших правовідносин, крім випадків, коли розгляд таких справ проводиться за правилами іншого судочинства.</w:t>
      </w:r>
    </w:p>
    <w:p w:rsidR="008E1787" w:rsidRPr="00DB6BA1" w:rsidRDefault="008E1787" w:rsidP="00A73A66">
      <w:pPr>
        <w:pStyle w:val="rvps2"/>
        <w:shd w:val="clear" w:color="auto" w:fill="FFFFFF"/>
        <w:spacing w:before="0" w:beforeAutospacing="0" w:after="120" w:afterAutospacing="0" w:line="256" w:lineRule="auto"/>
        <w:contextualSpacing/>
        <w:jc w:val="both"/>
        <w:textAlignment w:val="baseline"/>
        <w:rPr>
          <w:b/>
          <w:sz w:val="28"/>
          <w:szCs w:val="28"/>
        </w:rPr>
      </w:pPr>
    </w:p>
    <w:p w:rsidR="008E1787" w:rsidRPr="00DB6BA1" w:rsidRDefault="00D9212A" w:rsidP="00310064">
      <w:pPr>
        <w:pStyle w:val="rvps2"/>
        <w:shd w:val="clear" w:color="auto" w:fill="FFFFFF"/>
        <w:spacing w:before="0" w:beforeAutospacing="0" w:after="0" w:afterAutospacing="0" w:line="256" w:lineRule="auto"/>
        <w:ind w:firstLine="709"/>
        <w:contextualSpacing/>
        <w:jc w:val="center"/>
        <w:textAlignment w:val="baseline"/>
        <w:rPr>
          <w:b/>
          <w:sz w:val="28"/>
          <w:szCs w:val="28"/>
        </w:rPr>
      </w:pPr>
      <w:r w:rsidRPr="00DB6BA1">
        <w:rPr>
          <w:b/>
          <w:sz w:val="28"/>
          <w:szCs w:val="28"/>
        </w:rPr>
        <w:t>V</w:t>
      </w:r>
      <w:r w:rsidR="00310064" w:rsidRPr="00DB6BA1">
        <w:rPr>
          <w:b/>
          <w:sz w:val="28"/>
          <w:szCs w:val="28"/>
        </w:rPr>
        <w:t>І</w:t>
      </w:r>
      <w:r w:rsidRPr="00DB6BA1">
        <w:rPr>
          <w:b/>
          <w:sz w:val="28"/>
          <w:szCs w:val="28"/>
        </w:rPr>
        <w:t>. Зберігання та доступ до повідомлення</w:t>
      </w:r>
    </w:p>
    <w:p w:rsidR="008E1787" w:rsidRPr="00DB6BA1" w:rsidRDefault="008E1787" w:rsidP="00310064">
      <w:pPr>
        <w:pStyle w:val="rvps2"/>
        <w:shd w:val="clear" w:color="auto" w:fill="FFFFFF"/>
        <w:spacing w:before="0" w:beforeAutospacing="0" w:after="120" w:afterAutospacing="0" w:line="256" w:lineRule="auto"/>
        <w:ind w:firstLine="709"/>
        <w:contextualSpacing/>
        <w:jc w:val="center"/>
        <w:textAlignment w:val="baseline"/>
        <w:rPr>
          <w:b/>
          <w:sz w:val="28"/>
          <w:szCs w:val="28"/>
        </w:rPr>
      </w:pPr>
    </w:p>
    <w:p w:rsidR="008E1787" w:rsidRPr="00DB6BA1" w:rsidRDefault="00D9212A" w:rsidP="00A73A66">
      <w:pPr>
        <w:pStyle w:val="rvps2"/>
        <w:shd w:val="clear" w:color="auto" w:fill="FFFFFF"/>
        <w:spacing w:before="0" w:beforeAutospacing="0" w:after="0" w:afterAutospacing="0" w:line="25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DB6BA1">
        <w:rPr>
          <w:sz w:val="28"/>
          <w:szCs w:val="28"/>
        </w:rPr>
        <w:t>1. Матеріали попередньої та внутрішньої (службової) перевірок або розслідувань повідомленої інформації про вчинення корупційного або пов'язаного з корупцією правопорушення, інших порушень Закону зберігаються на електронних носіях інформації в уповноважено</w:t>
      </w:r>
      <w:r w:rsidR="00BB0971" w:rsidRPr="00DB6BA1">
        <w:rPr>
          <w:sz w:val="28"/>
          <w:szCs w:val="28"/>
        </w:rPr>
        <w:t>ї особи</w:t>
      </w:r>
      <w:r w:rsidRPr="00DB6BA1">
        <w:rPr>
          <w:sz w:val="28"/>
          <w:szCs w:val="28"/>
        </w:rPr>
        <w:t xml:space="preserve"> протягом п'яти років з дня отримання такої інформації. </w:t>
      </w:r>
    </w:p>
    <w:p w:rsidR="008E1787" w:rsidRPr="00DB6BA1" w:rsidRDefault="00D9212A" w:rsidP="00A73A66">
      <w:pPr>
        <w:pStyle w:val="rvps2"/>
        <w:shd w:val="clear" w:color="auto" w:fill="FFFFFF"/>
        <w:spacing w:before="0" w:beforeAutospacing="0" w:after="120" w:afterAutospacing="0" w:line="25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DB6BA1">
        <w:rPr>
          <w:sz w:val="28"/>
          <w:szCs w:val="28"/>
          <w:lang w:val="ru-RU"/>
        </w:rPr>
        <w:t xml:space="preserve">2. </w:t>
      </w:r>
      <w:r w:rsidRPr="00DB6BA1">
        <w:rPr>
          <w:sz w:val="28"/>
          <w:szCs w:val="28"/>
        </w:rPr>
        <w:t>Після закінчення зазначеного строку матеріали видаляються з електронного носія інформації. Видалення інформації з електронного нос</w:t>
      </w:r>
      <w:r w:rsidR="00F90B4A">
        <w:rPr>
          <w:sz w:val="28"/>
          <w:szCs w:val="28"/>
        </w:rPr>
        <w:t>ія відбувається на підставі акту</w:t>
      </w:r>
      <w:r w:rsidRPr="00DB6BA1">
        <w:rPr>
          <w:sz w:val="28"/>
          <w:szCs w:val="28"/>
        </w:rPr>
        <w:t xml:space="preserve"> (додаток </w:t>
      </w:r>
      <w:r w:rsidR="0036192E" w:rsidRPr="00DB6BA1">
        <w:rPr>
          <w:sz w:val="28"/>
          <w:szCs w:val="28"/>
        </w:rPr>
        <w:t>3</w:t>
      </w:r>
      <w:r w:rsidRPr="00DB6BA1">
        <w:rPr>
          <w:sz w:val="28"/>
          <w:szCs w:val="28"/>
        </w:rPr>
        <w:t>).</w:t>
      </w:r>
    </w:p>
    <w:p w:rsidR="008E1787" w:rsidRDefault="00BB0971" w:rsidP="00A73A66">
      <w:pPr>
        <w:pStyle w:val="rvps2"/>
        <w:shd w:val="clear" w:color="auto" w:fill="FFFFFF"/>
        <w:spacing w:before="0" w:beforeAutospacing="0" w:after="120" w:afterAutospacing="0" w:line="25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DB6BA1">
        <w:rPr>
          <w:sz w:val="28"/>
          <w:szCs w:val="28"/>
        </w:rPr>
        <w:t>У</w:t>
      </w:r>
      <w:r w:rsidR="00D9212A" w:rsidRPr="00DB6BA1">
        <w:rPr>
          <w:sz w:val="28"/>
          <w:szCs w:val="28"/>
        </w:rPr>
        <w:t>повноважен</w:t>
      </w:r>
      <w:r w:rsidRPr="00DB6BA1">
        <w:rPr>
          <w:sz w:val="28"/>
          <w:szCs w:val="28"/>
        </w:rPr>
        <w:t>ій особі з питань запобігання та виявлення корупції</w:t>
      </w:r>
      <w:r w:rsidR="00D9212A" w:rsidRPr="00DB6BA1">
        <w:rPr>
          <w:sz w:val="28"/>
          <w:szCs w:val="28"/>
        </w:rPr>
        <w:t xml:space="preserve"> забороняється розголошувати інформацію, що міститься у повідомленні, а також інформацію про працівників </w:t>
      </w:r>
      <w:r w:rsidRPr="00DB6BA1">
        <w:rPr>
          <w:sz w:val="28"/>
          <w:szCs w:val="28"/>
        </w:rPr>
        <w:t xml:space="preserve">виконавчого комітету Дрогобицької міської </w:t>
      </w:r>
      <w:r w:rsidR="00D9212A" w:rsidRPr="00DB6BA1">
        <w:rPr>
          <w:sz w:val="28"/>
          <w:szCs w:val="28"/>
        </w:rPr>
        <w:t>ради</w:t>
      </w:r>
      <w:r w:rsidRPr="00DB6BA1">
        <w:rPr>
          <w:sz w:val="28"/>
          <w:szCs w:val="28"/>
        </w:rPr>
        <w:t xml:space="preserve"> та її виконавчих органах</w:t>
      </w:r>
      <w:r w:rsidR="00D9212A" w:rsidRPr="00DB6BA1">
        <w:rPr>
          <w:sz w:val="28"/>
          <w:szCs w:val="28"/>
        </w:rPr>
        <w:t>, які розглядають конкретне повідомлення, особам, які не мають безпосереднього відношення до розгляду п</w:t>
      </w:r>
      <w:r w:rsidR="00D9212A">
        <w:rPr>
          <w:sz w:val="28"/>
          <w:szCs w:val="28"/>
        </w:rPr>
        <w:t>овідомлень.</w:t>
      </w:r>
    </w:p>
    <w:p w:rsidR="003662B4" w:rsidRDefault="003662B4" w:rsidP="00A73A66">
      <w:pPr>
        <w:pStyle w:val="rvps2"/>
        <w:shd w:val="clear" w:color="auto" w:fill="FFFFFF"/>
        <w:spacing w:before="0" w:beforeAutospacing="0" w:after="120" w:afterAutospacing="0" w:line="256" w:lineRule="auto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3662B4" w:rsidRDefault="003662B4" w:rsidP="00A73A66">
      <w:pPr>
        <w:pStyle w:val="rvps2"/>
        <w:shd w:val="clear" w:color="auto" w:fill="FFFFFF"/>
        <w:spacing w:before="0" w:beforeAutospacing="0" w:after="120" w:afterAutospacing="0" w:line="256" w:lineRule="auto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3662B4" w:rsidRDefault="003662B4" w:rsidP="00A73A66">
      <w:pPr>
        <w:pStyle w:val="rvps2"/>
        <w:shd w:val="clear" w:color="auto" w:fill="FFFFFF"/>
        <w:spacing w:before="0" w:beforeAutospacing="0" w:after="120" w:afterAutospacing="0" w:line="256" w:lineRule="auto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3662B4" w:rsidRDefault="003662B4" w:rsidP="00A73A66">
      <w:pPr>
        <w:pStyle w:val="rvps2"/>
        <w:shd w:val="clear" w:color="auto" w:fill="FFFFFF"/>
        <w:spacing w:before="0" w:beforeAutospacing="0" w:after="120" w:afterAutospacing="0" w:line="256" w:lineRule="auto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3662B4" w:rsidRDefault="003662B4" w:rsidP="00A73A66">
      <w:pPr>
        <w:pStyle w:val="rvps2"/>
        <w:shd w:val="clear" w:color="auto" w:fill="FFFFFF"/>
        <w:spacing w:before="0" w:beforeAutospacing="0" w:after="120" w:afterAutospacing="0" w:line="256" w:lineRule="auto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3662B4" w:rsidRDefault="003662B4" w:rsidP="003662B4">
      <w:p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  <w:r w:rsidRPr="003662B4">
        <w:rPr>
          <w:b/>
          <w:bCs/>
          <w:color w:val="000000"/>
          <w:shd w:val="clear" w:color="auto" w:fill="FFFFFF"/>
        </w:rPr>
        <w:t xml:space="preserve">Заступник міського голови </w:t>
      </w:r>
    </w:p>
    <w:p w:rsidR="003662B4" w:rsidRDefault="003662B4" w:rsidP="003662B4">
      <w:p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  <w:r w:rsidRPr="003662B4">
        <w:rPr>
          <w:b/>
          <w:bCs/>
          <w:color w:val="000000"/>
          <w:shd w:val="clear" w:color="auto" w:fill="FFFFFF"/>
        </w:rPr>
        <w:t xml:space="preserve">з питань діяльності виконавчих </w:t>
      </w:r>
    </w:p>
    <w:p w:rsidR="003662B4" w:rsidRDefault="003662B4" w:rsidP="003662B4">
      <w:p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  <w:r w:rsidRPr="003662B4">
        <w:rPr>
          <w:b/>
          <w:bCs/>
          <w:color w:val="000000"/>
          <w:shd w:val="clear" w:color="auto" w:fill="FFFFFF"/>
        </w:rPr>
        <w:t>органів, гуманітарних та соціальних відносин</w:t>
      </w:r>
      <w:r>
        <w:rPr>
          <w:b/>
          <w:bCs/>
          <w:color w:val="000000"/>
          <w:shd w:val="clear" w:color="auto" w:fill="FFFFFF"/>
        </w:rPr>
        <w:t xml:space="preserve">                             Юрій КУШЛИК</w:t>
      </w:r>
    </w:p>
    <w:p w:rsidR="003662B4" w:rsidRDefault="003662B4" w:rsidP="003662B4">
      <w:p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</w:p>
    <w:p w:rsidR="003662B4" w:rsidRDefault="003662B4" w:rsidP="003662B4">
      <w:p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</w:p>
    <w:p w:rsidR="003662B4" w:rsidRDefault="003662B4" w:rsidP="003662B4">
      <w:p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</w:p>
    <w:p w:rsidR="003662B4" w:rsidRDefault="003662B4" w:rsidP="003662B4">
      <w:p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</w:p>
    <w:p w:rsidR="003662B4" w:rsidRDefault="003662B4">
      <w:pPr>
        <w:spacing w:after="0" w:line="240" w:lineRule="auto"/>
        <w:ind w:left="4820"/>
        <w:jc w:val="both"/>
        <w:rPr>
          <w:b/>
          <w:bCs/>
          <w:color w:val="000000"/>
          <w:shd w:val="clear" w:color="auto" w:fill="FFFFFF"/>
        </w:rPr>
      </w:pPr>
    </w:p>
    <w:p w:rsidR="003662B4" w:rsidRDefault="003662B4">
      <w:pPr>
        <w:spacing w:after="0" w:line="240" w:lineRule="auto"/>
        <w:ind w:left="4820"/>
        <w:jc w:val="both"/>
        <w:rPr>
          <w:b/>
          <w:bCs/>
          <w:color w:val="000000"/>
          <w:shd w:val="clear" w:color="auto" w:fill="FFFFFF"/>
        </w:rPr>
      </w:pPr>
    </w:p>
    <w:p w:rsidR="003662B4" w:rsidRDefault="003662B4">
      <w:pPr>
        <w:spacing w:after="0" w:line="240" w:lineRule="auto"/>
        <w:ind w:left="4820"/>
        <w:jc w:val="both"/>
        <w:rPr>
          <w:b/>
          <w:bCs/>
          <w:color w:val="000000"/>
          <w:shd w:val="clear" w:color="auto" w:fill="FFFFFF"/>
        </w:rPr>
      </w:pPr>
    </w:p>
    <w:p w:rsidR="003662B4" w:rsidRDefault="003662B4">
      <w:pPr>
        <w:spacing w:after="0" w:line="240" w:lineRule="auto"/>
        <w:ind w:left="4820"/>
        <w:jc w:val="both"/>
        <w:rPr>
          <w:b/>
          <w:bCs/>
          <w:color w:val="000000"/>
          <w:shd w:val="clear" w:color="auto" w:fill="FFFFFF"/>
        </w:rPr>
      </w:pPr>
    </w:p>
    <w:p w:rsidR="003662B4" w:rsidRDefault="003662B4">
      <w:pPr>
        <w:spacing w:after="0" w:line="240" w:lineRule="auto"/>
        <w:ind w:left="4820"/>
        <w:jc w:val="both"/>
        <w:rPr>
          <w:b/>
          <w:bCs/>
          <w:color w:val="000000"/>
          <w:shd w:val="clear" w:color="auto" w:fill="FFFFFF"/>
        </w:rPr>
      </w:pPr>
    </w:p>
    <w:p w:rsidR="003662B4" w:rsidRPr="003662B4" w:rsidRDefault="003662B4">
      <w:pPr>
        <w:spacing w:after="0" w:line="240" w:lineRule="auto"/>
        <w:ind w:left="4820"/>
        <w:jc w:val="both"/>
        <w:rPr>
          <w:b/>
          <w:bCs/>
          <w:color w:val="000000"/>
          <w:shd w:val="clear" w:color="auto" w:fill="FFFFFF"/>
        </w:rPr>
      </w:pPr>
    </w:p>
    <w:p w:rsidR="003662B4" w:rsidRDefault="003662B4">
      <w:pPr>
        <w:spacing w:after="0" w:line="240" w:lineRule="auto"/>
        <w:ind w:left="4820"/>
        <w:jc w:val="both"/>
      </w:pPr>
    </w:p>
    <w:p w:rsidR="003662B4" w:rsidRDefault="003662B4">
      <w:pPr>
        <w:spacing w:after="0" w:line="240" w:lineRule="auto"/>
        <w:ind w:left="4820"/>
        <w:jc w:val="both"/>
      </w:pPr>
    </w:p>
    <w:p w:rsidR="003662B4" w:rsidRDefault="003662B4">
      <w:pPr>
        <w:spacing w:after="0" w:line="240" w:lineRule="auto"/>
        <w:ind w:left="4820"/>
        <w:jc w:val="both"/>
      </w:pPr>
    </w:p>
    <w:p w:rsidR="003662B4" w:rsidRDefault="003662B4">
      <w:pPr>
        <w:spacing w:after="0" w:line="240" w:lineRule="auto"/>
        <w:ind w:left="4820"/>
        <w:jc w:val="both"/>
      </w:pPr>
    </w:p>
    <w:p w:rsidR="003662B4" w:rsidRDefault="003662B4">
      <w:pPr>
        <w:spacing w:after="0" w:line="240" w:lineRule="auto"/>
        <w:ind w:left="4820"/>
        <w:jc w:val="both"/>
      </w:pPr>
    </w:p>
    <w:p w:rsidR="003662B4" w:rsidRDefault="003662B4">
      <w:pPr>
        <w:spacing w:after="0" w:line="240" w:lineRule="auto"/>
        <w:ind w:left="4820"/>
        <w:jc w:val="both"/>
      </w:pPr>
    </w:p>
    <w:p w:rsidR="003662B4" w:rsidRDefault="003662B4">
      <w:pPr>
        <w:spacing w:after="0" w:line="240" w:lineRule="auto"/>
        <w:ind w:left="4820"/>
        <w:jc w:val="both"/>
      </w:pPr>
    </w:p>
    <w:p w:rsidR="003662B4" w:rsidRDefault="003662B4">
      <w:pPr>
        <w:spacing w:after="0" w:line="240" w:lineRule="auto"/>
        <w:ind w:left="4820"/>
        <w:jc w:val="both"/>
      </w:pPr>
    </w:p>
    <w:p w:rsidR="003662B4" w:rsidRDefault="003662B4">
      <w:pPr>
        <w:spacing w:after="0" w:line="240" w:lineRule="auto"/>
        <w:ind w:left="4820"/>
        <w:jc w:val="both"/>
      </w:pPr>
    </w:p>
    <w:p w:rsidR="003662B4" w:rsidRDefault="003662B4">
      <w:pPr>
        <w:spacing w:after="0" w:line="240" w:lineRule="auto"/>
        <w:ind w:left="4820"/>
        <w:jc w:val="both"/>
      </w:pPr>
    </w:p>
    <w:p w:rsidR="00A25357" w:rsidRDefault="00A25357">
      <w:pPr>
        <w:spacing w:after="0" w:line="240" w:lineRule="auto"/>
        <w:ind w:left="4820"/>
        <w:jc w:val="both"/>
      </w:pPr>
    </w:p>
    <w:p w:rsidR="00A25357" w:rsidRDefault="00A25357">
      <w:pPr>
        <w:spacing w:after="0" w:line="240" w:lineRule="auto"/>
        <w:ind w:left="4820"/>
        <w:jc w:val="both"/>
      </w:pPr>
    </w:p>
    <w:p w:rsidR="008E1787" w:rsidRDefault="00D9212A">
      <w:pPr>
        <w:spacing w:after="0" w:line="240" w:lineRule="auto"/>
        <w:ind w:left="4820"/>
        <w:jc w:val="both"/>
      </w:pPr>
      <w:r>
        <w:t xml:space="preserve">Додаток 1 </w:t>
      </w:r>
    </w:p>
    <w:p w:rsidR="008E1787" w:rsidRDefault="00D9212A">
      <w:pPr>
        <w:spacing w:after="0" w:line="240" w:lineRule="auto"/>
        <w:ind w:left="4820"/>
        <w:jc w:val="both"/>
      </w:pPr>
      <w:r>
        <w:t>до Порядку прийняття та розгляду повідомлень про можливі факти корупційних або пов’язаних з корупцією правопорушень,</w:t>
      </w:r>
      <w:r>
        <w:rPr>
          <w:color w:val="auto"/>
        </w:rPr>
        <w:t xml:space="preserve"> інших порушень Закону України «Про запобігання корупції»,</w:t>
      </w:r>
      <w:r>
        <w:t xml:space="preserve"> що надходять до </w:t>
      </w:r>
      <w:r w:rsidR="00BB0971">
        <w:t>виконавчого комітету Дрогобицької</w:t>
      </w:r>
      <w:r>
        <w:t xml:space="preserve"> міської ради</w:t>
      </w:r>
    </w:p>
    <w:p w:rsidR="008E1787" w:rsidRDefault="00D9212A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Опитувальний лист для прийому повідомлень</w:t>
      </w:r>
    </w:p>
    <w:p w:rsidR="008E1787" w:rsidRDefault="00D9212A">
      <w:pPr>
        <w:jc w:val="center"/>
        <w:rPr>
          <w:color w:val="auto"/>
        </w:rPr>
      </w:pPr>
      <w:r>
        <w:rPr>
          <w:b/>
          <w:color w:val="auto"/>
        </w:rPr>
        <w:t>та фіксації довідкової інформації</w:t>
      </w:r>
    </w:p>
    <w:p w:rsidR="008E1787" w:rsidRDefault="00D9212A">
      <w:pPr>
        <w:spacing w:after="0" w:line="240" w:lineRule="auto"/>
        <w:ind w:firstLine="567"/>
        <w:jc w:val="both"/>
      </w:pPr>
      <w:r>
        <w:t xml:space="preserve">Перелік питань: </w:t>
      </w:r>
    </w:p>
    <w:p w:rsidR="008E1787" w:rsidRDefault="00D9212A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 xml:space="preserve">1) Ім'я та контактна інформація: </w:t>
      </w:r>
    </w:p>
    <w:p w:rsidR="008E1787" w:rsidRDefault="00D9212A">
      <w:pPr>
        <w:spacing w:after="0" w:line="240" w:lineRule="auto"/>
        <w:ind w:firstLine="567"/>
        <w:jc w:val="both"/>
      </w:pPr>
      <w:r>
        <w:t xml:space="preserve">Ви готові надати нам свою контактну інформацію? Ця інформація не буде передаватись нікому без Вашої прямої згоди. Ви також можете залишитися анонімним; однак зауважте, що розслідування справи часто вимагає додаткової інформації і може виникнути необхідність зв’язатися з Вами, а це можливо тільки якщо ми матимемо Вашу контактну інформацію. </w:t>
      </w:r>
    </w:p>
    <w:p w:rsidR="008E1787" w:rsidRDefault="00D9212A">
      <w:pPr>
        <w:spacing w:after="0" w:line="240" w:lineRule="auto"/>
        <w:ind w:firstLine="567"/>
        <w:jc w:val="both"/>
      </w:pPr>
      <w:r>
        <w:t xml:space="preserve">Ім’я, прізвище, контактна інформація (номер телефону, електронна адреса), рід занять, стать, вік. </w:t>
      </w:r>
    </w:p>
    <w:p w:rsidR="008E1787" w:rsidRDefault="00D9212A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 xml:space="preserve">2) У чому Ви бачите прояв корупції? </w:t>
      </w:r>
    </w:p>
    <w:p w:rsidR="008E1787" w:rsidRDefault="00D9212A">
      <w:pPr>
        <w:spacing w:after="0" w:line="240" w:lineRule="auto"/>
        <w:ind w:firstLine="567"/>
        <w:jc w:val="both"/>
      </w:pPr>
      <w:r>
        <w:t xml:space="preserve">Надайте детальний опис випадку. </w:t>
      </w:r>
    </w:p>
    <w:p w:rsidR="008E1787" w:rsidRDefault="00D9212A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3) Чи стосується випадок:</w:t>
      </w:r>
    </w:p>
    <w:p w:rsidR="008E1787" w:rsidRDefault="00D9212A">
      <w:pPr>
        <w:spacing w:after="0" w:line="240" w:lineRule="auto"/>
        <w:ind w:firstLine="567"/>
        <w:jc w:val="both"/>
      </w:pPr>
      <w:r>
        <w:t xml:space="preserve"> електронних декларацій, конфлікту інтересів, </w:t>
      </w:r>
      <w:r>
        <w:rPr>
          <w:color w:val="auto"/>
        </w:rPr>
        <w:t xml:space="preserve">політичної корупції, </w:t>
      </w:r>
      <w:r>
        <w:t>порушень антикорупційних законів, іншого питання (спробуйте зазначити категорію)?</w:t>
      </w:r>
    </w:p>
    <w:p w:rsidR="008E1787" w:rsidRDefault="00D9212A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 xml:space="preserve">4) Де і в якому місці стався випадок </w:t>
      </w:r>
      <w:r>
        <w:t>(місце, організація тощо)</w:t>
      </w:r>
      <w:r>
        <w:rPr>
          <w:b/>
        </w:rPr>
        <w:t>?</w:t>
      </w:r>
    </w:p>
    <w:p w:rsidR="008E1787" w:rsidRDefault="00D9212A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 xml:space="preserve">5) Коли стався випадок </w:t>
      </w:r>
      <w:r>
        <w:t>(дата, час)</w:t>
      </w:r>
      <w:r>
        <w:rPr>
          <w:b/>
        </w:rPr>
        <w:t xml:space="preserve">? </w:t>
      </w:r>
    </w:p>
    <w:p w:rsidR="008E1787" w:rsidRDefault="00D9212A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 xml:space="preserve">6) Коли та яким чином Ви дізналися про цей випадок? </w:t>
      </w:r>
    </w:p>
    <w:p w:rsidR="008E1787" w:rsidRDefault="00D9212A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 xml:space="preserve">7) Чи знають інші люди про цей випадок? </w:t>
      </w:r>
    </w:p>
    <w:p w:rsidR="008E1787" w:rsidRDefault="00D9212A">
      <w:pPr>
        <w:spacing w:after="0" w:line="240" w:lineRule="auto"/>
        <w:ind w:firstLine="567"/>
        <w:jc w:val="both"/>
      </w:pPr>
      <w:r>
        <w:t xml:space="preserve">Якщо так, чи можете Ви сказати, хто саме? </w:t>
      </w:r>
    </w:p>
    <w:p w:rsidR="008E1787" w:rsidRDefault="00D9212A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 xml:space="preserve">8) Чому, на Вашу думку, цей випадок включає неправомірне або навіть злочинне діяння? </w:t>
      </w:r>
    </w:p>
    <w:p w:rsidR="008E1787" w:rsidRDefault="00D9212A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 xml:space="preserve">9) Чи траплялися такі випадки в минулому? </w:t>
      </w:r>
    </w:p>
    <w:p w:rsidR="008E1787" w:rsidRDefault="00D9212A">
      <w:pPr>
        <w:spacing w:after="0" w:line="240" w:lineRule="auto"/>
        <w:ind w:firstLine="567"/>
        <w:jc w:val="both"/>
        <w:rPr>
          <w:b/>
        </w:rPr>
      </w:pPr>
      <w:r>
        <w:t>Якщо так, чи надавалося повідомлення про них раніше і які заходи були вжиті у зв’язку із ними?</w:t>
      </w:r>
      <w:r>
        <w:rPr>
          <w:b/>
        </w:rPr>
        <w:t xml:space="preserve"> </w:t>
      </w:r>
    </w:p>
    <w:p w:rsidR="008E1787" w:rsidRDefault="00D9212A">
      <w:pPr>
        <w:spacing w:after="0" w:line="240" w:lineRule="auto"/>
        <w:ind w:firstLine="567"/>
        <w:jc w:val="both"/>
      </w:pPr>
      <w:r>
        <w:rPr>
          <w:b/>
        </w:rPr>
        <w:t xml:space="preserve">10) Чи обіцялася або надавалася комусь перевага в описаному випадку? </w:t>
      </w:r>
      <w:r>
        <w:t xml:space="preserve">Якщо так, хто і кому обіцяв чи надавав перевагу? Що було обіцяно, чому і яким чином відповідним особам/організаціям обіцялася або надавалася перевага? </w:t>
      </w:r>
    </w:p>
    <w:p w:rsidR="008E1787" w:rsidRDefault="00D9212A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 xml:space="preserve">11) Чому Ви вирішили повідомити про цей випадок? </w:t>
      </w:r>
    </w:p>
    <w:p w:rsidR="008E1787" w:rsidRDefault="00D9212A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lastRenderedPageBreak/>
        <w:t xml:space="preserve">12) Чи надавалася інформація про зазначений вище випадок кудись ще? </w:t>
      </w:r>
      <w:r>
        <w:t>Якщо так, куди/кому?</w:t>
      </w:r>
      <w:r>
        <w:rPr>
          <w:b/>
        </w:rPr>
        <w:t xml:space="preserve"> </w:t>
      </w:r>
    </w:p>
    <w:p w:rsidR="008E1787" w:rsidRDefault="00D9212A">
      <w:pPr>
        <w:spacing w:after="0" w:line="240" w:lineRule="auto"/>
        <w:ind w:firstLine="567"/>
        <w:rPr>
          <w:b/>
        </w:rPr>
      </w:pPr>
      <w:r>
        <w:rPr>
          <w:b/>
        </w:rPr>
        <w:t>13) Чи бажаєте Ви щось додати?</w:t>
      </w:r>
    </w:p>
    <w:p w:rsidR="00933D1C" w:rsidRDefault="00933D1C">
      <w:pPr>
        <w:spacing w:after="0" w:line="240" w:lineRule="auto"/>
        <w:ind w:firstLine="567"/>
        <w:rPr>
          <w:b/>
        </w:rPr>
      </w:pPr>
    </w:p>
    <w:p w:rsidR="003662B4" w:rsidRDefault="003662B4" w:rsidP="003662B4">
      <w:p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  <w:r w:rsidRPr="003662B4">
        <w:rPr>
          <w:b/>
          <w:bCs/>
          <w:color w:val="000000"/>
          <w:shd w:val="clear" w:color="auto" w:fill="FFFFFF"/>
        </w:rPr>
        <w:t xml:space="preserve">Заступник міського голови </w:t>
      </w:r>
    </w:p>
    <w:p w:rsidR="003662B4" w:rsidRDefault="003662B4" w:rsidP="003662B4">
      <w:p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  <w:r w:rsidRPr="003662B4">
        <w:rPr>
          <w:b/>
          <w:bCs/>
          <w:color w:val="000000"/>
          <w:shd w:val="clear" w:color="auto" w:fill="FFFFFF"/>
        </w:rPr>
        <w:t xml:space="preserve">з питань діяльності виконавчих </w:t>
      </w:r>
    </w:p>
    <w:p w:rsidR="003662B4" w:rsidRDefault="003662B4" w:rsidP="003662B4">
      <w:p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  <w:r w:rsidRPr="003662B4">
        <w:rPr>
          <w:b/>
          <w:bCs/>
          <w:color w:val="000000"/>
          <w:shd w:val="clear" w:color="auto" w:fill="FFFFFF"/>
        </w:rPr>
        <w:t>органів, гуманітарних та соціальних відносин</w:t>
      </w:r>
      <w:r>
        <w:rPr>
          <w:b/>
          <w:bCs/>
          <w:color w:val="000000"/>
          <w:shd w:val="clear" w:color="auto" w:fill="FFFFFF"/>
        </w:rPr>
        <w:t xml:space="preserve">                             Юрій КУШЛИК</w:t>
      </w:r>
    </w:p>
    <w:p w:rsidR="003662B4" w:rsidRDefault="003662B4" w:rsidP="003662B4">
      <w:p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</w:p>
    <w:p w:rsidR="003662B4" w:rsidRDefault="003662B4" w:rsidP="003662B4">
      <w:p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</w:p>
    <w:p w:rsidR="008E1787" w:rsidRDefault="008E1787">
      <w:pPr>
        <w:pStyle w:val="rvps2"/>
        <w:shd w:val="clear" w:color="auto" w:fill="FFFFFF"/>
        <w:spacing w:before="0" w:beforeAutospacing="0" w:after="150" w:afterAutospacing="0"/>
        <w:jc w:val="both"/>
      </w:pPr>
    </w:p>
    <w:p w:rsidR="008E1787" w:rsidRDefault="008E1787">
      <w:pPr>
        <w:spacing w:after="0"/>
        <w:ind w:right="1701"/>
        <w:jc w:val="right"/>
        <w:sectPr w:rsidR="008E1787">
          <w:pgSz w:w="11906" w:h="16838"/>
          <w:pgMar w:top="794" w:right="794" w:bottom="567" w:left="1418" w:header="709" w:footer="709" w:gutter="0"/>
          <w:cols w:space="720"/>
        </w:sectPr>
      </w:pPr>
    </w:p>
    <w:p w:rsidR="008E1787" w:rsidRDefault="008E1787">
      <w:pPr>
        <w:spacing w:after="0" w:line="240" w:lineRule="auto"/>
        <w:ind w:left="10773"/>
        <w:rPr>
          <w:sz w:val="26"/>
          <w:szCs w:val="26"/>
        </w:rPr>
      </w:pPr>
    </w:p>
    <w:p w:rsidR="008E1787" w:rsidRDefault="008E1787">
      <w:pPr>
        <w:spacing w:after="0" w:line="240" w:lineRule="auto"/>
        <w:ind w:left="10773"/>
        <w:rPr>
          <w:sz w:val="26"/>
          <w:szCs w:val="26"/>
        </w:rPr>
      </w:pPr>
    </w:p>
    <w:p w:rsidR="008E1787" w:rsidRDefault="00D9212A">
      <w:pPr>
        <w:spacing w:after="0" w:line="240" w:lineRule="auto"/>
        <w:ind w:left="9214"/>
        <w:rPr>
          <w:sz w:val="26"/>
          <w:szCs w:val="26"/>
        </w:rPr>
      </w:pPr>
      <w:r>
        <w:rPr>
          <w:sz w:val="26"/>
          <w:szCs w:val="26"/>
        </w:rPr>
        <w:t>Додаток 2</w:t>
      </w:r>
    </w:p>
    <w:p w:rsidR="008E1787" w:rsidRDefault="00D9212A">
      <w:pPr>
        <w:spacing w:after="0" w:line="240" w:lineRule="auto"/>
        <w:ind w:left="9214"/>
        <w:jc w:val="both"/>
      </w:pPr>
      <w:r>
        <w:rPr>
          <w:sz w:val="26"/>
          <w:szCs w:val="26"/>
        </w:rPr>
        <w:t>до Порядку прийняття та розгляду повідомлень про можливі факти корупційних або пов’язаних з корупцією правопорушень</w:t>
      </w:r>
      <w:r>
        <w:rPr>
          <w:color w:val="auto"/>
          <w:sz w:val="26"/>
          <w:szCs w:val="26"/>
        </w:rPr>
        <w:t>, інших порушень Закону України «Про запобігання корупції»</w:t>
      </w:r>
      <w:r>
        <w:rPr>
          <w:sz w:val="26"/>
          <w:szCs w:val="26"/>
        </w:rPr>
        <w:t xml:space="preserve">, що надходять до </w:t>
      </w:r>
      <w:r w:rsidR="0069148D">
        <w:rPr>
          <w:sz w:val="26"/>
          <w:szCs w:val="26"/>
        </w:rPr>
        <w:t>виконавчого комітету Дрогобицької</w:t>
      </w:r>
      <w:r>
        <w:rPr>
          <w:sz w:val="26"/>
          <w:szCs w:val="26"/>
        </w:rPr>
        <w:t xml:space="preserve"> міської ради</w:t>
      </w:r>
    </w:p>
    <w:p w:rsidR="008E1787" w:rsidRDefault="008E1787">
      <w:pPr>
        <w:spacing w:after="0" w:line="240" w:lineRule="auto"/>
        <w:ind w:left="5245"/>
      </w:pPr>
    </w:p>
    <w:tbl>
      <w:tblPr>
        <w:tblW w:w="156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1559"/>
        <w:gridCol w:w="2268"/>
        <w:gridCol w:w="2126"/>
        <w:gridCol w:w="1559"/>
        <w:gridCol w:w="2692"/>
        <w:gridCol w:w="1701"/>
        <w:gridCol w:w="1701"/>
        <w:gridCol w:w="1559"/>
      </w:tblGrid>
      <w:tr w:rsidR="008E1787">
        <w:tc>
          <w:tcPr>
            <w:tcW w:w="156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787" w:rsidRDefault="00D9212A">
            <w:pPr>
              <w:pStyle w:val="ae"/>
              <w:spacing w:line="256" w:lineRule="auto"/>
              <w:jc w:val="center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 xml:space="preserve">Журнал обліку повідомлень про вчинення корупційного або пов'язаного з корупцією правопорушення, </w:t>
            </w:r>
          </w:p>
          <w:p w:rsidR="008E1787" w:rsidRDefault="00D9212A">
            <w:pPr>
              <w:pStyle w:val="ae"/>
              <w:spacing w:line="256" w:lineRule="auto"/>
              <w:jc w:val="center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інших порушень Закону, внесених викривачами</w:t>
            </w:r>
          </w:p>
        </w:tc>
      </w:tr>
      <w:tr w:rsidR="008E1787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1787" w:rsidRDefault="00D9212A">
            <w:pPr>
              <w:pStyle w:val="ae"/>
              <w:spacing w:line="25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№ п/п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1787" w:rsidRDefault="00D9212A">
            <w:pPr>
              <w:pStyle w:val="ae"/>
              <w:spacing w:line="25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Дата надходження повідомлення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1787" w:rsidRDefault="00D9212A">
            <w:pPr>
              <w:pStyle w:val="ae"/>
              <w:spacing w:line="25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Тема повідомлення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1787" w:rsidRDefault="00D9212A">
            <w:pPr>
              <w:pStyle w:val="ae"/>
              <w:spacing w:line="25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Особа, яка направила повідомлення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1787" w:rsidRDefault="00D9212A">
            <w:pPr>
              <w:pStyle w:val="ae"/>
              <w:spacing w:line="25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Канал подання повідомлення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1787" w:rsidRDefault="00382552" w:rsidP="00382552">
            <w:pPr>
              <w:pStyle w:val="ae"/>
              <w:spacing w:line="25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Уповноважена</w:t>
            </w:r>
            <w:r w:rsidR="00D9212A">
              <w:rPr>
                <w:color w:val="00000A"/>
              </w:rPr>
              <w:t xml:space="preserve"> особа у </w:t>
            </w:r>
            <w:r>
              <w:rPr>
                <w:color w:val="00000A"/>
              </w:rPr>
              <w:t>виконавчому комітеті Дрогобицької</w:t>
            </w:r>
            <w:r w:rsidR="00D9212A">
              <w:rPr>
                <w:color w:val="00000A"/>
              </w:rPr>
              <w:t xml:space="preserve"> міської ради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1787" w:rsidRDefault="00D9212A">
            <w:pPr>
              <w:pStyle w:val="ae"/>
              <w:spacing w:line="25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Запропоновані/вжиті заходи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1787" w:rsidRDefault="00D9212A">
            <w:pPr>
              <w:pStyle w:val="ae"/>
              <w:spacing w:line="25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Висновок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787" w:rsidRDefault="00D9212A">
            <w:pPr>
              <w:pStyle w:val="ae"/>
              <w:spacing w:line="25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Контроль вирішення</w:t>
            </w:r>
          </w:p>
        </w:tc>
      </w:tr>
      <w:tr w:rsidR="008E1787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1787" w:rsidRDefault="008E1787">
            <w:pPr>
              <w:pStyle w:val="ae"/>
              <w:spacing w:line="256" w:lineRule="auto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1787" w:rsidRDefault="008E1787">
            <w:pPr>
              <w:pStyle w:val="ae"/>
              <w:spacing w:line="256" w:lineRule="auto"/>
              <w:jc w:val="center"/>
              <w:rPr>
                <w:color w:val="00000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1787" w:rsidRDefault="008E1787">
            <w:pPr>
              <w:pStyle w:val="ae"/>
              <w:spacing w:line="256" w:lineRule="auto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1787" w:rsidRDefault="008E1787">
            <w:pPr>
              <w:pStyle w:val="ae"/>
              <w:spacing w:line="256" w:lineRule="auto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1787" w:rsidRDefault="008E1787">
            <w:pPr>
              <w:pStyle w:val="ae"/>
              <w:spacing w:line="256" w:lineRule="auto"/>
              <w:jc w:val="center"/>
              <w:rPr>
                <w:color w:val="00000A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1787" w:rsidRDefault="008E1787">
            <w:pPr>
              <w:pStyle w:val="ae"/>
              <w:spacing w:line="256" w:lineRule="auto"/>
              <w:jc w:val="center"/>
              <w:rPr>
                <w:color w:val="00000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1787" w:rsidRDefault="008E1787">
            <w:pPr>
              <w:pStyle w:val="ae"/>
              <w:spacing w:line="256" w:lineRule="auto"/>
              <w:jc w:val="center"/>
              <w:rPr>
                <w:color w:val="00000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1787" w:rsidRDefault="008E1787">
            <w:pPr>
              <w:pStyle w:val="ae"/>
              <w:spacing w:line="256" w:lineRule="auto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787" w:rsidRDefault="008E1787">
            <w:pPr>
              <w:pStyle w:val="ae"/>
              <w:spacing w:line="256" w:lineRule="auto"/>
              <w:jc w:val="center"/>
              <w:rPr>
                <w:color w:val="00000A"/>
              </w:rPr>
            </w:pPr>
          </w:p>
        </w:tc>
      </w:tr>
    </w:tbl>
    <w:p w:rsidR="008E1787" w:rsidRDefault="008E1787"/>
    <w:p w:rsidR="008E1787" w:rsidRDefault="008E1787">
      <w:pPr>
        <w:pStyle w:val="rvps2"/>
        <w:shd w:val="clear" w:color="auto" w:fill="FFFFFF"/>
        <w:spacing w:before="0" w:beforeAutospacing="0" w:after="120" w:afterAutospacing="0" w:line="256" w:lineRule="auto"/>
        <w:contextualSpacing/>
        <w:jc w:val="both"/>
        <w:textAlignment w:val="baseline"/>
        <w:rPr>
          <w:sz w:val="28"/>
          <w:szCs w:val="28"/>
        </w:rPr>
      </w:pPr>
    </w:p>
    <w:p w:rsidR="00933D1C" w:rsidRDefault="00933D1C" w:rsidP="00933D1C">
      <w:p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  <w:r w:rsidRPr="003662B4">
        <w:rPr>
          <w:b/>
          <w:bCs/>
          <w:color w:val="000000"/>
          <w:shd w:val="clear" w:color="auto" w:fill="FFFFFF"/>
        </w:rPr>
        <w:t xml:space="preserve">Заступник міського голови </w:t>
      </w:r>
    </w:p>
    <w:p w:rsidR="00933D1C" w:rsidRDefault="00933D1C" w:rsidP="00933D1C">
      <w:p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  <w:r w:rsidRPr="003662B4">
        <w:rPr>
          <w:b/>
          <w:bCs/>
          <w:color w:val="000000"/>
          <w:shd w:val="clear" w:color="auto" w:fill="FFFFFF"/>
        </w:rPr>
        <w:t xml:space="preserve">з питань діяльності виконавчих </w:t>
      </w:r>
    </w:p>
    <w:p w:rsidR="00933D1C" w:rsidRDefault="00933D1C" w:rsidP="00933D1C">
      <w:p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  <w:r w:rsidRPr="003662B4">
        <w:rPr>
          <w:b/>
          <w:bCs/>
          <w:color w:val="000000"/>
          <w:shd w:val="clear" w:color="auto" w:fill="FFFFFF"/>
        </w:rPr>
        <w:t>органів, гуманітарних та соціальних відносин</w:t>
      </w:r>
      <w:r>
        <w:rPr>
          <w:b/>
          <w:bCs/>
          <w:color w:val="000000"/>
          <w:shd w:val="clear" w:color="auto" w:fill="FFFFFF"/>
        </w:rPr>
        <w:t xml:space="preserve">                                                                                                          Юрій КУШЛИК</w:t>
      </w:r>
    </w:p>
    <w:p w:rsidR="00933D1C" w:rsidRDefault="00933D1C" w:rsidP="00933D1C">
      <w:p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</w:p>
    <w:p w:rsidR="00933D1C" w:rsidRDefault="00933D1C" w:rsidP="00933D1C">
      <w:p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</w:p>
    <w:p w:rsidR="008E1787" w:rsidRDefault="008E1787"/>
    <w:p w:rsidR="008E1787" w:rsidRDefault="00D9212A">
      <w:pPr>
        <w:spacing w:after="0"/>
        <w:ind w:left="8647"/>
      </w:pPr>
      <w:r>
        <w:rPr>
          <w:color w:val="auto"/>
        </w:rPr>
        <w:br w:type="page"/>
      </w:r>
    </w:p>
    <w:p w:rsidR="008E1787" w:rsidRDefault="008E1787">
      <w:pPr>
        <w:spacing w:after="0"/>
        <w:ind w:right="1701"/>
        <w:jc w:val="right"/>
        <w:sectPr w:rsidR="008E1787">
          <w:pgSz w:w="16838" w:h="11906" w:orient="landscape"/>
          <w:pgMar w:top="284" w:right="720" w:bottom="284" w:left="720" w:header="709" w:footer="709" w:gutter="0"/>
          <w:cols w:space="720"/>
          <w:docGrid w:linePitch="381"/>
        </w:sectPr>
      </w:pPr>
    </w:p>
    <w:p w:rsidR="008E1787" w:rsidRDefault="006A1D46">
      <w:pPr>
        <w:spacing w:after="0"/>
        <w:ind w:left="4678" w:right="1701"/>
        <w:jc w:val="both"/>
      </w:pPr>
      <w:r>
        <w:lastRenderedPageBreak/>
        <w:t>Додаток 3</w:t>
      </w:r>
    </w:p>
    <w:p w:rsidR="008E1787" w:rsidRDefault="00D9212A">
      <w:pPr>
        <w:spacing w:after="0" w:line="240" w:lineRule="auto"/>
        <w:ind w:left="4678"/>
        <w:jc w:val="both"/>
      </w:pPr>
      <w:r>
        <w:t>до Порядку прийняття та розгляду повідомлень про можливі факти корупційних або пов’язаних з корупцією правопорушень,</w:t>
      </w:r>
      <w:r>
        <w:rPr>
          <w:color w:val="auto"/>
        </w:rPr>
        <w:t xml:space="preserve"> інших порушень Закону України «Про запобігання корупції»</w:t>
      </w:r>
      <w:r>
        <w:t xml:space="preserve">, що надходять до </w:t>
      </w:r>
      <w:r w:rsidR="0069148D">
        <w:t>виконавчого комітету Дрогобицької</w:t>
      </w:r>
      <w:r>
        <w:t xml:space="preserve"> міської ради</w:t>
      </w:r>
    </w:p>
    <w:p w:rsidR="008E1787" w:rsidRDefault="008E1787">
      <w:pPr>
        <w:pStyle w:val="ab"/>
        <w:spacing w:before="0" w:beforeAutospacing="0" w:after="0" w:afterAutospacing="0"/>
        <w:ind w:left="6096"/>
        <w:jc w:val="right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E1787" w:rsidRDefault="00D9212A">
      <w:pPr>
        <w:spacing w:after="0" w:line="240" w:lineRule="auto"/>
        <w:ind w:left="4253"/>
        <w:jc w:val="both"/>
        <w:rPr>
          <w:b/>
        </w:rPr>
      </w:pPr>
      <w:r>
        <w:rPr>
          <w:b/>
        </w:rPr>
        <w:t>ЗАТВЕРДЖУЮ</w:t>
      </w:r>
    </w:p>
    <w:p w:rsidR="008E1787" w:rsidRDefault="00D9212A">
      <w:pPr>
        <w:spacing w:after="0" w:line="240" w:lineRule="auto"/>
        <w:ind w:left="4253"/>
        <w:jc w:val="both"/>
      </w:pPr>
      <w:r>
        <w:t>______________________________________</w:t>
      </w:r>
    </w:p>
    <w:tbl>
      <w:tblPr>
        <w:tblW w:w="9599" w:type="dxa"/>
        <w:tblLook w:val="04A0" w:firstRow="1" w:lastRow="0" w:firstColumn="1" w:lastColumn="0" w:noHBand="0" w:noVBand="1"/>
      </w:tblPr>
      <w:tblGrid>
        <w:gridCol w:w="9599"/>
      </w:tblGrid>
      <w:tr w:rsidR="008E1787">
        <w:trPr>
          <w:trHeight w:val="653"/>
        </w:trPr>
        <w:tc>
          <w:tcPr>
            <w:tcW w:w="9599" w:type="dxa"/>
          </w:tcPr>
          <w:p w:rsidR="008E1787" w:rsidRDefault="00D9212A">
            <w:pPr>
              <w:tabs>
                <w:tab w:val="left" w:pos="5220"/>
                <w:tab w:val="center" w:pos="7301"/>
              </w:tabs>
              <w:spacing w:after="0" w:line="240" w:lineRule="auto"/>
              <w:ind w:left="4148" w:right="-337"/>
            </w:pPr>
            <w:r>
              <w:t xml:space="preserve">___________   _________________________           </w:t>
            </w:r>
          </w:p>
          <w:p w:rsidR="008E1787" w:rsidRDefault="00D9212A">
            <w:pPr>
              <w:tabs>
                <w:tab w:val="left" w:pos="5220"/>
                <w:tab w:val="center" w:pos="7301"/>
              </w:tabs>
              <w:spacing w:after="0" w:line="240" w:lineRule="auto"/>
              <w:ind w:left="4148" w:right="-337"/>
            </w:pPr>
            <w:r>
              <w:t xml:space="preserve">      </w:t>
            </w:r>
            <w:r>
              <w:rPr>
                <w:sz w:val="20"/>
                <w:szCs w:val="20"/>
              </w:rPr>
              <w:t>(підпис)                                   (ініціали, прізвище)</w:t>
            </w:r>
          </w:p>
        </w:tc>
      </w:tr>
    </w:tbl>
    <w:p w:rsidR="008E1787" w:rsidRDefault="00D9212A">
      <w:pPr>
        <w:spacing w:after="0" w:line="240" w:lineRule="auto"/>
        <w:ind w:left="4253"/>
        <w:jc w:val="both"/>
        <w:rPr>
          <w:sz w:val="27"/>
          <w:szCs w:val="27"/>
        </w:rPr>
      </w:pPr>
      <w:r>
        <w:rPr>
          <w:sz w:val="27"/>
          <w:szCs w:val="27"/>
        </w:rPr>
        <w:t>«______»____________________20____ року</w:t>
      </w:r>
    </w:p>
    <w:p w:rsidR="008E1787" w:rsidRDefault="008E1787">
      <w:pPr>
        <w:pStyle w:val="a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1787" w:rsidRDefault="00D9212A">
      <w:pPr>
        <w:pStyle w:val="a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АКТ</w:t>
      </w:r>
    </w:p>
    <w:p w:rsidR="008E1787" w:rsidRDefault="00D9212A">
      <w:pPr>
        <w:pStyle w:val="a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видалення повідомлень з електронного носія інформації</w:t>
      </w:r>
    </w:p>
    <w:p w:rsidR="008E1787" w:rsidRDefault="00D9212A">
      <w:pPr>
        <w:pStyle w:val="a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«___»_________20____року                         №____________</w:t>
      </w:r>
    </w:p>
    <w:p w:rsidR="008E1787" w:rsidRDefault="008E1787">
      <w:pPr>
        <w:pStyle w:val="ab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E1787" w:rsidRDefault="00D9212A">
      <w:pPr>
        <w:pStyle w:val="a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8E1787" w:rsidRDefault="00D9212A">
      <w:pPr>
        <w:pStyle w:val="ab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(уповноважений підрозділ)</w:t>
      </w:r>
    </w:p>
    <w:p w:rsidR="008E1787" w:rsidRDefault="00D9212A">
      <w:pPr>
        <w:spacing w:after="0"/>
        <w:ind w:firstLine="709"/>
        <w:jc w:val="both"/>
      </w:pPr>
      <w:r>
        <w:t>Відповідно до Порядку прийняття та розгляду повідомлень про можливі факти корупційних або пов’язаних з корупцією правопорушень,</w:t>
      </w:r>
      <w:r>
        <w:rPr>
          <w:color w:val="auto"/>
        </w:rPr>
        <w:t xml:space="preserve"> інших порушень Закону</w:t>
      </w:r>
      <w:r>
        <w:t xml:space="preserve">, що надходять до </w:t>
      </w:r>
      <w:r w:rsidR="0069148D">
        <w:t>виконавчого комітету Дрогобицької</w:t>
      </w:r>
      <w:r>
        <w:t xml:space="preserve"> міської ради,</w:t>
      </w:r>
    </w:p>
    <w:tbl>
      <w:tblPr>
        <w:tblW w:w="101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8058"/>
      </w:tblGrid>
      <w:tr w:rsidR="008E1787">
        <w:tc>
          <w:tcPr>
            <w:tcW w:w="2127" w:type="dxa"/>
          </w:tcPr>
          <w:p w:rsidR="008E1787" w:rsidRDefault="00D9212A">
            <w:pPr>
              <w:spacing w:after="0"/>
              <w:jc w:val="both"/>
            </w:pPr>
            <w:r>
              <w:t>складено акт</w:t>
            </w:r>
          </w:p>
        </w:tc>
        <w:tc>
          <w:tcPr>
            <w:tcW w:w="8056" w:type="dxa"/>
          </w:tcPr>
          <w:p w:rsidR="008E1787" w:rsidRDefault="00D9212A">
            <w:pPr>
              <w:spacing w:after="0"/>
            </w:pPr>
            <w:r>
              <w:t>_____________________________________________________</w:t>
            </w:r>
          </w:p>
          <w:p w:rsidR="008E1787" w:rsidRDefault="00D921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(посада, ініціали, прізвище)</w:t>
            </w:r>
          </w:p>
        </w:tc>
      </w:tr>
    </w:tbl>
    <w:p w:rsidR="008E1787" w:rsidRDefault="00D9212A">
      <w:pPr>
        <w:spacing w:after="0"/>
      </w:pPr>
      <w:r>
        <w:t xml:space="preserve">у присутності </w:t>
      </w:r>
      <w:r>
        <w:tab/>
        <w:t>_____________________________________________________</w:t>
      </w:r>
    </w:p>
    <w:p w:rsidR="008E1787" w:rsidRDefault="00D9212A">
      <w:pPr>
        <w:spacing w:after="0"/>
        <w:ind w:left="1440" w:firstLine="720"/>
        <w:jc w:val="both"/>
        <w:rPr>
          <w:sz w:val="16"/>
          <w:szCs w:val="16"/>
        </w:rPr>
      </w:pPr>
      <w:r>
        <w:rPr>
          <w:sz w:val="16"/>
          <w:szCs w:val="16"/>
        </w:rPr>
        <w:t>(посада, ініціали, прізвище)</w:t>
      </w:r>
    </w:p>
    <w:p w:rsidR="008E1787" w:rsidRDefault="00D9212A">
      <w:pPr>
        <w:spacing w:after="0"/>
        <w:ind w:left="1440" w:firstLine="720"/>
        <w:jc w:val="both"/>
      </w:pPr>
      <w:r>
        <w:t>_____________________________________________________</w:t>
      </w:r>
    </w:p>
    <w:p w:rsidR="008E1787" w:rsidRDefault="00D9212A">
      <w:pPr>
        <w:spacing w:after="0"/>
        <w:ind w:left="1440" w:firstLine="720"/>
        <w:jc w:val="both"/>
      </w:pPr>
      <w:r>
        <w:rPr>
          <w:sz w:val="16"/>
          <w:szCs w:val="16"/>
        </w:rPr>
        <w:t>(посада, ініціали, прізвище)</w:t>
      </w:r>
    </w:p>
    <w:p w:rsidR="008E1787" w:rsidRDefault="00D9212A">
      <w:pPr>
        <w:spacing w:after="0"/>
        <w:jc w:val="both"/>
      </w:pPr>
      <w:r>
        <w:t>про те, що відібрано та підготовлено для видалення з електронного носія інформації повідомлення ______________________________________________</w:t>
      </w:r>
    </w:p>
    <w:p w:rsidR="008E1787" w:rsidRDefault="00D9212A">
      <w:pPr>
        <w:spacing w:after="0"/>
        <w:jc w:val="both"/>
      </w:pPr>
      <w:r>
        <w:t>____________________________________________________________________.</w:t>
      </w:r>
    </w:p>
    <w:p w:rsidR="008E1787" w:rsidRDefault="00D9212A">
      <w:pPr>
        <w:spacing w:after="0"/>
        <w:jc w:val="both"/>
      </w:pPr>
      <w:r>
        <w:tab/>
        <w:t xml:space="preserve">Акт складено в одному примірнику, який залишається в _________________________________________________ </w:t>
      </w:r>
      <w:r w:rsidR="0069148D">
        <w:t xml:space="preserve">виконавчому комітеті Дрогобицької </w:t>
      </w:r>
      <w:r>
        <w:t>міської ради (тел. для довідок _____________).</w:t>
      </w:r>
    </w:p>
    <w:p w:rsidR="008E1787" w:rsidRDefault="00D9212A">
      <w:pPr>
        <w:pStyle w:val="ab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Повідомлення з електронного носія видалені в установленому порядку.</w:t>
      </w:r>
    </w:p>
    <w:p w:rsidR="008E1787" w:rsidRDefault="00D9212A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</w:t>
      </w:r>
    </w:p>
    <w:p w:rsidR="008E1787" w:rsidRDefault="00D9212A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(посада)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(підпис)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>(ініціали, прізвище)</w:t>
      </w:r>
    </w:p>
    <w:p w:rsidR="008E1787" w:rsidRDefault="008E1787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E1787" w:rsidRDefault="00D9212A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</w:t>
      </w:r>
    </w:p>
    <w:p w:rsidR="008E1787" w:rsidRDefault="00D9212A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(посада)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(підпис)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>(ініціали, прізвище)</w:t>
      </w:r>
    </w:p>
    <w:p w:rsidR="008E1787" w:rsidRDefault="008E1787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E1787" w:rsidRDefault="00D9212A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</w:t>
      </w:r>
    </w:p>
    <w:p w:rsidR="008E1787" w:rsidRDefault="00D9212A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(посада)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(підпис)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>(ініціали, прізвище)</w:t>
      </w:r>
    </w:p>
    <w:p w:rsidR="008E1787" w:rsidRDefault="008E1787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33D1C" w:rsidRDefault="00933D1C" w:rsidP="00933D1C">
      <w:p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  <w:r w:rsidRPr="003662B4">
        <w:rPr>
          <w:b/>
          <w:bCs/>
          <w:color w:val="000000"/>
          <w:shd w:val="clear" w:color="auto" w:fill="FFFFFF"/>
        </w:rPr>
        <w:t xml:space="preserve">Заступник міського голови </w:t>
      </w:r>
    </w:p>
    <w:p w:rsidR="00933D1C" w:rsidRDefault="00933D1C" w:rsidP="00933D1C">
      <w:p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  <w:r w:rsidRPr="003662B4">
        <w:rPr>
          <w:b/>
          <w:bCs/>
          <w:color w:val="000000"/>
          <w:shd w:val="clear" w:color="auto" w:fill="FFFFFF"/>
        </w:rPr>
        <w:t xml:space="preserve">з питань діяльності виконавчих </w:t>
      </w:r>
    </w:p>
    <w:p w:rsidR="008E1787" w:rsidRDefault="00933D1C" w:rsidP="00933D1C">
      <w:pPr>
        <w:spacing w:after="0" w:line="240" w:lineRule="auto"/>
        <w:jc w:val="both"/>
      </w:pPr>
      <w:r w:rsidRPr="003662B4">
        <w:rPr>
          <w:b/>
          <w:bCs/>
          <w:color w:val="000000"/>
          <w:shd w:val="clear" w:color="auto" w:fill="FFFFFF"/>
        </w:rPr>
        <w:t>органів, гуманітарних та соціальних відносин</w:t>
      </w:r>
      <w:r>
        <w:rPr>
          <w:b/>
          <w:bCs/>
          <w:color w:val="000000"/>
          <w:shd w:val="clear" w:color="auto" w:fill="FFFFFF"/>
        </w:rPr>
        <w:t xml:space="preserve">                             Юрій КУШЛИК</w:t>
      </w:r>
    </w:p>
    <w:sectPr w:rsidR="008E1787">
      <w:pgSz w:w="11906" w:h="16838"/>
      <w:pgMar w:top="851" w:right="851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388" w:rsidRDefault="00AC0388">
      <w:pPr>
        <w:spacing w:line="240" w:lineRule="auto"/>
      </w:pPr>
      <w:r>
        <w:separator/>
      </w:r>
    </w:p>
  </w:endnote>
  <w:endnote w:type="continuationSeparator" w:id="0">
    <w:p w:rsidR="00AC0388" w:rsidRDefault="00AC0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388" w:rsidRDefault="00AC0388">
      <w:pPr>
        <w:spacing w:after="0"/>
      </w:pPr>
      <w:r>
        <w:separator/>
      </w:r>
    </w:p>
  </w:footnote>
  <w:footnote w:type="continuationSeparator" w:id="0">
    <w:p w:rsidR="00AC0388" w:rsidRDefault="00AC03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2942"/>
    <w:multiLevelType w:val="multilevel"/>
    <w:tmpl w:val="0DDE2942"/>
    <w:lvl w:ilvl="0">
      <w:numFmt w:val="bullet"/>
      <w:lvlText w:val="-"/>
      <w:lvlJc w:val="left"/>
      <w:pPr>
        <w:ind w:left="165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2FB4E06"/>
    <w:multiLevelType w:val="multilevel"/>
    <w:tmpl w:val="12FB4E06"/>
    <w:lvl w:ilvl="0">
      <w:start w:val="1"/>
      <w:numFmt w:val="decimal"/>
      <w:lvlText w:val="%1."/>
      <w:lvlJc w:val="left"/>
      <w:pPr>
        <w:tabs>
          <w:tab w:val="left" w:pos="1650"/>
        </w:tabs>
        <w:ind w:left="1650" w:hanging="1110"/>
      </w:p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2" w15:restartNumberingAfterBreak="0">
    <w:nsid w:val="16D06A32"/>
    <w:multiLevelType w:val="multilevel"/>
    <w:tmpl w:val="16D06A32"/>
    <w:lvl w:ilvl="0">
      <w:start w:val="1"/>
      <w:numFmt w:val="decimal"/>
      <w:lvlText w:val="%1."/>
      <w:lvlJc w:val="left"/>
      <w:pPr>
        <w:ind w:left="9573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E04C64"/>
    <w:multiLevelType w:val="multilevel"/>
    <w:tmpl w:val="16E04C64"/>
    <w:lvl w:ilvl="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C541DB"/>
    <w:multiLevelType w:val="multilevel"/>
    <w:tmpl w:val="19C541DB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314AD3"/>
    <w:multiLevelType w:val="multilevel"/>
    <w:tmpl w:val="2E314AD3"/>
    <w:lvl w:ilvl="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2D4B58"/>
    <w:multiLevelType w:val="multilevel"/>
    <w:tmpl w:val="402D4B58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C5"/>
    <w:rsid w:val="0000023C"/>
    <w:rsid w:val="00014C5B"/>
    <w:rsid w:val="00020D75"/>
    <w:rsid w:val="00031815"/>
    <w:rsid w:val="000427D6"/>
    <w:rsid w:val="00055055"/>
    <w:rsid w:val="00066C78"/>
    <w:rsid w:val="00074698"/>
    <w:rsid w:val="00074859"/>
    <w:rsid w:val="000978C3"/>
    <w:rsid w:val="000A29E4"/>
    <w:rsid w:val="000A7DB3"/>
    <w:rsid w:val="000B1DED"/>
    <w:rsid w:val="000D0074"/>
    <w:rsid w:val="000D2653"/>
    <w:rsid w:val="000D3195"/>
    <w:rsid w:val="000E567A"/>
    <w:rsid w:val="000F5994"/>
    <w:rsid w:val="00104AB1"/>
    <w:rsid w:val="00106E1C"/>
    <w:rsid w:val="00116C1D"/>
    <w:rsid w:val="00122F58"/>
    <w:rsid w:val="00125BE5"/>
    <w:rsid w:val="00127450"/>
    <w:rsid w:val="00127CDF"/>
    <w:rsid w:val="00152B41"/>
    <w:rsid w:val="00155AD4"/>
    <w:rsid w:val="00156510"/>
    <w:rsid w:val="001634D8"/>
    <w:rsid w:val="001723CB"/>
    <w:rsid w:val="00180AB2"/>
    <w:rsid w:val="001825C1"/>
    <w:rsid w:val="00186718"/>
    <w:rsid w:val="00192FDD"/>
    <w:rsid w:val="00192FE1"/>
    <w:rsid w:val="001A0C59"/>
    <w:rsid w:val="001B7FF5"/>
    <w:rsid w:val="001C68E2"/>
    <w:rsid w:val="001C6C14"/>
    <w:rsid w:val="001D7E36"/>
    <w:rsid w:val="001E1565"/>
    <w:rsid w:val="001E4DAA"/>
    <w:rsid w:val="001E7460"/>
    <w:rsid w:val="001F21C4"/>
    <w:rsid w:val="001F4E21"/>
    <w:rsid w:val="001F6F75"/>
    <w:rsid w:val="00202CF1"/>
    <w:rsid w:val="00222D58"/>
    <w:rsid w:val="0022345D"/>
    <w:rsid w:val="002412EF"/>
    <w:rsid w:val="00242A7A"/>
    <w:rsid w:val="0024539E"/>
    <w:rsid w:val="00251DA5"/>
    <w:rsid w:val="002557FB"/>
    <w:rsid w:val="00255BFB"/>
    <w:rsid w:val="00286AE5"/>
    <w:rsid w:val="00291908"/>
    <w:rsid w:val="0029208B"/>
    <w:rsid w:val="00295261"/>
    <w:rsid w:val="002A3044"/>
    <w:rsid w:val="002B062C"/>
    <w:rsid w:val="002B5FB2"/>
    <w:rsid w:val="002B68E5"/>
    <w:rsid w:val="002B7337"/>
    <w:rsid w:val="002C0C8B"/>
    <w:rsid w:val="002C20D5"/>
    <w:rsid w:val="002C7053"/>
    <w:rsid w:val="002C7B09"/>
    <w:rsid w:val="002D308A"/>
    <w:rsid w:val="002D75DE"/>
    <w:rsid w:val="002E6E41"/>
    <w:rsid w:val="002F5429"/>
    <w:rsid w:val="002F76AB"/>
    <w:rsid w:val="00310064"/>
    <w:rsid w:val="00313055"/>
    <w:rsid w:val="003151BA"/>
    <w:rsid w:val="00326903"/>
    <w:rsid w:val="00331014"/>
    <w:rsid w:val="00331BC4"/>
    <w:rsid w:val="00331F2C"/>
    <w:rsid w:val="00353454"/>
    <w:rsid w:val="00357B5D"/>
    <w:rsid w:val="00360163"/>
    <w:rsid w:val="0036192E"/>
    <w:rsid w:val="00366210"/>
    <w:rsid w:val="003662B4"/>
    <w:rsid w:val="003823DA"/>
    <w:rsid w:val="00382552"/>
    <w:rsid w:val="00383802"/>
    <w:rsid w:val="0038743D"/>
    <w:rsid w:val="00390776"/>
    <w:rsid w:val="00393087"/>
    <w:rsid w:val="003935E5"/>
    <w:rsid w:val="00394D77"/>
    <w:rsid w:val="003A3426"/>
    <w:rsid w:val="003A3678"/>
    <w:rsid w:val="003B0E88"/>
    <w:rsid w:val="003B7907"/>
    <w:rsid w:val="003B7ED0"/>
    <w:rsid w:val="003C7A3B"/>
    <w:rsid w:val="003D20FB"/>
    <w:rsid w:val="003D6ECB"/>
    <w:rsid w:val="003E31D0"/>
    <w:rsid w:val="003E510C"/>
    <w:rsid w:val="003F1D50"/>
    <w:rsid w:val="003F3AE1"/>
    <w:rsid w:val="003F4C50"/>
    <w:rsid w:val="00400507"/>
    <w:rsid w:val="00400FDC"/>
    <w:rsid w:val="00406EDA"/>
    <w:rsid w:val="0043366E"/>
    <w:rsid w:val="00437CDB"/>
    <w:rsid w:val="00441913"/>
    <w:rsid w:val="00451C49"/>
    <w:rsid w:val="00455B7E"/>
    <w:rsid w:val="004565D3"/>
    <w:rsid w:val="00465DFD"/>
    <w:rsid w:val="0047227B"/>
    <w:rsid w:val="004761DF"/>
    <w:rsid w:val="00480BB1"/>
    <w:rsid w:val="00482C3C"/>
    <w:rsid w:val="004873CE"/>
    <w:rsid w:val="0049234B"/>
    <w:rsid w:val="0049714D"/>
    <w:rsid w:val="00497B32"/>
    <w:rsid w:val="004A07BA"/>
    <w:rsid w:val="004A593D"/>
    <w:rsid w:val="004B6A40"/>
    <w:rsid w:val="004C4B8B"/>
    <w:rsid w:val="004D655F"/>
    <w:rsid w:val="004E0757"/>
    <w:rsid w:val="004E183F"/>
    <w:rsid w:val="004F1879"/>
    <w:rsid w:val="00504FAA"/>
    <w:rsid w:val="0050579D"/>
    <w:rsid w:val="00505EA7"/>
    <w:rsid w:val="00506E01"/>
    <w:rsid w:val="00530E6C"/>
    <w:rsid w:val="00535DA6"/>
    <w:rsid w:val="00542996"/>
    <w:rsid w:val="00552C3A"/>
    <w:rsid w:val="00580745"/>
    <w:rsid w:val="00586E29"/>
    <w:rsid w:val="005924E3"/>
    <w:rsid w:val="00594134"/>
    <w:rsid w:val="005A5BC1"/>
    <w:rsid w:val="005C092B"/>
    <w:rsid w:val="005C0F2A"/>
    <w:rsid w:val="005C6D01"/>
    <w:rsid w:val="005C6FFD"/>
    <w:rsid w:val="005D1057"/>
    <w:rsid w:val="005D33B4"/>
    <w:rsid w:val="005D7C24"/>
    <w:rsid w:val="005E1A0C"/>
    <w:rsid w:val="005E2297"/>
    <w:rsid w:val="005E2713"/>
    <w:rsid w:val="005E5BC2"/>
    <w:rsid w:val="005F2B6F"/>
    <w:rsid w:val="00622EE5"/>
    <w:rsid w:val="0062727B"/>
    <w:rsid w:val="00632203"/>
    <w:rsid w:val="00642679"/>
    <w:rsid w:val="006473C5"/>
    <w:rsid w:val="00651DD9"/>
    <w:rsid w:val="00665299"/>
    <w:rsid w:val="00674FB6"/>
    <w:rsid w:val="00676905"/>
    <w:rsid w:val="00677745"/>
    <w:rsid w:val="006905A5"/>
    <w:rsid w:val="0069148D"/>
    <w:rsid w:val="00692244"/>
    <w:rsid w:val="0069363E"/>
    <w:rsid w:val="00696D0D"/>
    <w:rsid w:val="006A043C"/>
    <w:rsid w:val="006A1D46"/>
    <w:rsid w:val="006A5A2C"/>
    <w:rsid w:val="006A7EA9"/>
    <w:rsid w:val="006B7180"/>
    <w:rsid w:val="006C378D"/>
    <w:rsid w:val="006D375B"/>
    <w:rsid w:val="006D66F5"/>
    <w:rsid w:val="006E38C1"/>
    <w:rsid w:val="006F330B"/>
    <w:rsid w:val="006F7215"/>
    <w:rsid w:val="00702EB6"/>
    <w:rsid w:val="007037AE"/>
    <w:rsid w:val="00707A6F"/>
    <w:rsid w:val="00710BE2"/>
    <w:rsid w:val="0071151A"/>
    <w:rsid w:val="007318AC"/>
    <w:rsid w:val="0073320C"/>
    <w:rsid w:val="007343A1"/>
    <w:rsid w:val="00742B37"/>
    <w:rsid w:val="00747F47"/>
    <w:rsid w:val="00755E89"/>
    <w:rsid w:val="00756399"/>
    <w:rsid w:val="00767E07"/>
    <w:rsid w:val="00777F8F"/>
    <w:rsid w:val="007919C9"/>
    <w:rsid w:val="00791FCE"/>
    <w:rsid w:val="00794EC5"/>
    <w:rsid w:val="007A11AB"/>
    <w:rsid w:val="007B294F"/>
    <w:rsid w:val="007B5D36"/>
    <w:rsid w:val="007B79CA"/>
    <w:rsid w:val="007C038C"/>
    <w:rsid w:val="007C2387"/>
    <w:rsid w:val="007D450B"/>
    <w:rsid w:val="007E4199"/>
    <w:rsid w:val="007E6347"/>
    <w:rsid w:val="007F14CD"/>
    <w:rsid w:val="007F3F86"/>
    <w:rsid w:val="007F58F1"/>
    <w:rsid w:val="00800000"/>
    <w:rsid w:val="00813661"/>
    <w:rsid w:val="00822FAE"/>
    <w:rsid w:val="00833920"/>
    <w:rsid w:val="00836784"/>
    <w:rsid w:val="0084725B"/>
    <w:rsid w:val="008543CB"/>
    <w:rsid w:val="0085562A"/>
    <w:rsid w:val="0086401F"/>
    <w:rsid w:val="00864AF0"/>
    <w:rsid w:val="00865A91"/>
    <w:rsid w:val="0087258C"/>
    <w:rsid w:val="00872DD7"/>
    <w:rsid w:val="008777C1"/>
    <w:rsid w:val="008844DD"/>
    <w:rsid w:val="008846B9"/>
    <w:rsid w:val="00885236"/>
    <w:rsid w:val="00885714"/>
    <w:rsid w:val="008A4779"/>
    <w:rsid w:val="008A7577"/>
    <w:rsid w:val="008B7325"/>
    <w:rsid w:val="008B793E"/>
    <w:rsid w:val="008D0CD9"/>
    <w:rsid w:val="008D3C42"/>
    <w:rsid w:val="008D4687"/>
    <w:rsid w:val="008E1787"/>
    <w:rsid w:val="008E2655"/>
    <w:rsid w:val="008F43C1"/>
    <w:rsid w:val="008F4806"/>
    <w:rsid w:val="00903677"/>
    <w:rsid w:val="00910ADA"/>
    <w:rsid w:val="009119C5"/>
    <w:rsid w:val="00930CF4"/>
    <w:rsid w:val="00930F5F"/>
    <w:rsid w:val="00933D1C"/>
    <w:rsid w:val="00935896"/>
    <w:rsid w:val="0094014C"/>
    <w:rsid w:val="00942F0E"/>
    <w:rsid w:val="009458C7"/>
    <w:rsid w:val="0094788E"/>
    <w:rsid w:val="00950B86"/>
    <w:rsid w:val="00954958"/>
    <w:rsid w:val="00956B1D"/>
    <w:rsid w:val="0096684E"/>
    <w:rsid w:val="00970E23"/>
    <w:rsid w:val="00970FCC"/>
    <w:rsid w:val="0097103A"/>
    <w:rsid w:val="00977A4E"/>
    <w:rsid w:val="00996F41"/>
    <w:rsid w:val="009A273A"/>
    <w:rsid w:val="009A28CA"/>
    <w:rsid w:val="009A2AF3"/>
    <w:rsid w:val="009B32BE"/>
    <w:rsid w:val="009B41F5"/>
    <w:rsid w:val="009B53FF"/>
    <w:rsid w:val="009B568C"/>
    <w:rsid w:val="009D21F9"/>
    <w:rsid w:val="009E0BBF"/>
    <w:rsid w:val="009E1BE5"/>
    <w:rsid w:val="009E2185"/>
    <w:rsid w:val="009E4DD6"/>
    <w:rsid w:val="009E5E02"/>
    <w:rsid w:val="009E7893"/>
    <w:rsid w:val="009E7F0E"/>
    <w:rsid w:val="009F176E"/>
    <w:rsid w:val="009F406D"/>
    <w:rsid w:val="009F5C97"/>
    <w:rsid w:val="009F72A6"/>
    <w:rsid w:val="009F7F05"/>
    <w:rsid w:val="00A03A52"/>
    <w:rsid w:val="00A04B73"/>
    <w:rsid w:val="00A1467F"/>
    <w:rsid w:val="00A1671F"/>
    <w:rsid w:val="00A20C4B"/>
    <w:rsid w:val="00A23F31"/>
    <w:rsid w:val="00A25357"/>
    <w:rsid w:val="00A260A3"/>
    <w:rsid w:val="00A27D52"/>
    <w:rsid w:val="00A45827"/>
    <w:rsid w:val="00A46459"/>
    <w:rsid w:val="00A540AC"/>
    <w:rsid w:val="00A61769"/>
    <w:rsid w:val="00A70671"/>
    <w:rsid w:val="00A73A66"/>
    <w:rsid w:val="00A8495A"/>
    <w:rsid w:val="00A8553F"/>
    <w:rsid w:val="00A874FD"/>
    <w:rsid w:val="00A876AC"/>
    <w:rsid w:val="00A96357"/>
    <w:rsid w:val="00AB37B2"/>
    <w:rsid w:val="00AC0388"/>
    <w:rsid w:val="00AC2C88"/>
    <w:rsid w:val="00AC354D"/>
    <w:rsid w:val="00AD7570"/>
    <w:rsid w:val="00AF6579"/>
    <w:rsid w:val="00B00C0B"/>
    <w:rsid w:val="00B06A4C"/>
    <w:rsid w:val="00B2089F"/>
    <w:rsid w:val="00B260DD"/>
    <w:rsid w:val="00B30D25"/>
    <w:rsid w:val="00B30E31"/>
    <w:rsid w:val="00B40446"/>
    <w:rsid w:val="00B46920"/>
    <w:rsid w:val="00B51C38"/>
    <w:rsid w:val="00B5753A"/>
    <w:rsid w:val="00B64EFA"/>
    <w:rsid w:val="00B7334C"/>
    <w:rsid w:val="00B74D9C"/>
    <w:rsid w:val="00B82025"/>
    <w:rsid w:val="00B85EBB"/>
    <w:rsid w:val="00B91FB5"/>
    <w:rsid w:val="00BA65BA"/>
    <w:rsid w:val="00BB0971"/>
    <w:rsid w:val="00BB51BF"/>
    <w:rsid w:val="00BC3E3D"/>
    <w:rsid w:val="00BD1E10"/>
    <w:rsid w:val="00BD2D4C"/>
    <w:rsid w:val="00BE3002"/>
    <w:rsid w:val="00C13DA9"/>
    <w:rsid w:val="00C2191C"/>
    <w:rsid w:val="00C23B47"/>
    <w:rsid w:val="00C312B2"/>
    <w:rsid w:val="00C36BF2"/>
    <w:rsid w:val="00C3708F"/>
    <w:rsid w:val="00C37AA6"/>
    <w:rsid w:val="00C4219D"/>
    <w:rsid w:val="00C514CE"/>
    <w:rsid w:val="00C54C2D"/>
    <w:rsid w:val="00C71A5C"/>
    <w:rsid w:val="00C74BC0"/>
    <w:rsid w:val="00C820BE"/>
    <w:rsid w:val="00C933E2"/>
    <w:rsid w:val="00C95BF2"/>
    <w:rsid w:val="00CA3CBA"/>
    <w:rsid w:val="00CA528E"/>
    <w:rsid w:val="00CA6389"/>
    <w:rsid w:val="00CA6E0B"/>
    <w:rsid w:val="00CB0E64"/>
    <w:rsid w:val="00CC5CFA"/>
    <w:rsid w:val="00CD3975"/>
    <w:rsid w:val="00CD3C5C"/>
    <w:rsid w:val="00CD5C98"/>
    <w:rsid w:val="00CE1CD4"/>
    <w:rsid w:val="00CF4D4B"/>
    <w:rsid w:val="00D06346"/>
    <w:rsid w:val="00D064BA"/>
    <w:rsid w:val="00D14A73"/>
    <w:rsid w:val="00D21961"/>
    <w:rsid w:val="00D250F7"/>
    <w:rsid w:val="00D27362"/>
    <w:rsid w:val="00D3445F"/>
    <w:rsid w:val="00D34821"/>
    <w:rsid w:val="00D35493"/>
    <w:rsid w:val="00D44883"/>
    <w:rsid w:val="00D466D3"/>
    <w:rsid w:val="00D47821"/>
    <w:rsid w:val="00D6273A"/>
    <w:rsid w:val="00D6772A"/>
    <w:rsid w:val="00D739D6"/>
    <w:rsid w:val="00D80D8A"/>
    <w:rsid w:val="00D838C5"/>
    <w:rsid w:val="00D9212A"/>
    <w:rsid w:val="00D92640"/>
    <w:rsid w:val="00D97205"/>
    <w:rsid w:val="00DA40B9"/>
    <w:rsid w:val="00DB14E3"/>
    <w:rsid w:val="00DB6BA1"/>
    <w:rsid w:val="00DC2281"/>
    <w:rsid w:val="00DC6B1F"/>
    <w:rsid w:val="00DD25FB"/>
    <w:rsid w:val="00DD375F"/>
    <w:rsid w:val="00DD4AA0"/>
    <w:rsid w:val="00DD6754"/>
    <w:rsid w:val="00DE013A"/>
    <w:rsid w:val="00DE5F1D"/>
    <w:rsid w:val="00DF41DF"/>
    <w:rsid w:val="00E01071"/>
    <w:rsid w:val="00E0286E"/>
    <w:rsid w:val="00E06594"/>
    <w:rsid w:val="00E0766A"/>
    <w:rsid w:val="00E11D22"/>
    <w:rsid w:val="00E1479C"/>
    <w:rsid w:val="00E27109"/>
    <w:rsid w:val="00E30B0F"/>
    <w:rsid w:val="00E40A99"/>
    <w:rsid w:val="00E52929"/>
    <w:rsid w:val="00E6038F"/>
    <w:rsid w:val="00E613F3"/>
    <w:rsid w:val="00E66878"/>
    <w:rsid w:val="00E73DF0"/>
    <w:rsid w:val="00E74AA9"/>
    <w:rsid w:val="00E77820"/>
    <w:rsid w:val="00E827ED"/>
    <w:rsid w:val="00E829E3"/>
    <w:rsid w:val="00E86946"/>
    <w:rsid w:val="00E9644B"/>
    <w:rsid w:val="00EA0C12"/>
    <w:rsid w:val="00EA77CE"/>
    <w:rsid w:val="00EB33F5"/>
    <w:rsid w:val="00EB5906"/>
    <w:rsid w:val="00EC0C77"/>
    <w:rsid w:val="00EC5CAC"/>
    <w:rsid w:val="00ED3F73"/>
    <w:rsid w:val="00ED50B8"/>
    <w:rsid w:val="00ED62AA"/>
    <w:rsid w:val="00EE345F"/>
    <w:rsid w:val="00EE5E13"/>
    <w:rsid w:val="00EF18DC"/>
    <w:rsid w:val="00EF4371"/>
    <w:rsid w:val="00EF662E"/>
    <w:rsid w:val="00F1060D"/>
    <w:rsid w:val="00F11576"/>
    <w:rsid w:val="00F12467"/>
    <w:rsid w:val="00F25ABE"/>
    <w:rsid w:val="00F47A99"/>
    <w:rsid w:val="00F54C35"/>
    <w:rsid w:val="00F5651A"/>
    <w:rsid w:val="00F57F65"/>
    <w:rsid w:val="00F607F2"/>
    <w:rsid w:val="00F6487F"/>
    <w:rsid w:val="00F8370D"/>
    <w:rsid w:val="00F90B4A"/>
    <w:rsid w:val="00F91CFF"/>
    <w:rsid w:val="00F954A5"/>
    <w:rsid w:val="00F9760B"/>
    <w:rsid w:val="00FE2CEF"/>
    <w:rsid w:val="00FF70EC"/>
    <w:rsid w:val="684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117A"/>
  <w15:docId w15:val="{0DF526EF-7EA3-4FA9-B1E4-DC782F1B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Times New Roman" w:hAnsi="Times New Roman" w:cs="Times New Roman"/>
      <w:color w:val="00000A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link w:val="ac"/>
    <w:semiHidden/>
    <w:unhideWhenUsed/>
    <w:qFormat/>
    <w:pPr>
      <w:spacing w:before="100" w:beforeAutospacing="1" w:after="100" w:afterAutospacing="1" w:line="240" w:lineRule="auto"/>
    </w:pPr>
    <w:rPr>
      <w:rFonts w:ascii="Calibri" w:eastAsia="Calibri" w:hAnsi="Calibri" w:cs="Calibri"/>
      <w:color w:val="auto"/>
      <w:sz w:val="24"/>
      <w:szCs w:val="20"/>
      <w:lang w:val="ru-RU" w:eastAsia="ru-RU"/>
    </w:rPr>
  </w:style>
  <w:style w:type="character" w:customStyle="1" w:styleId="ac">
    <w:name w:val="Обычный (веб) Знак"/>
    <w:link w:val="ab"/>
    <w:semiHidden/>
    <w:qFormat/>
    <w:locked/>
    <w:rPr>
      <w:rFonts w:ascii="Calibri" w:eastAsia="Calibri" w:hAnsi="Calibri" w:cs="Calibri"/>
      <w:sz w:val="24"/>
      <w:szCs w:val="20"/>
      <w:lang w:val="ru-RU" w:eastAsia="ru-RU"/>
    </w:rPr>
  </w:style>
  <w:style w:type="paragraph" w:styleId="ad">
    <w:name w:val="List Paragraph"/>
    <w:basedOn w:val="a"/>
    <w:uiPriority w:val="34"/>
    <w:qFormat/>
    <w:pPr>
      <w:ind w:left="720"/>
      <w:contextualSpacing/>
    </w:pPr>
    <w:rPr>
      <w:rFonts w:asciiTheme="minorHAnsi" w:hAnsiTheme="minorHAnsi" w:cstheme="minorBidi"/>
      <w:color w:val="auto"/>
      <w:sz w:val="22"/>
      <w:szCs w:val="22"/>
      <w:lang w:val="ru-RU"/>
    </w:rPr>
  </w:style>
  <w:style w:type="paragraph" w:customStyle="1" w:styleId="rvps7">
    <w:name w:val="rvps7"/>
    <w:basedOn w:val="a"/>
    <w:qFormat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uk-UA"/>
    </w:rPr>
  </w:style>
  <w:style w:type="paragraph" w:customStyle="1" w:styleId="rvps6">
    <w:name w:val="rvps6"/>
    <w:basedOn w:val="a"/>
    <w:qFormat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uk-U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uk-UA"/>
    </w:rPr>
  </w:style>
  <w:style w:type="paragraph" w:customStyle="1" w:styleId="ae">
    <w:name w:val="Содержимое таблицы"/>
    <w:basedOn w:val="a"/>
    <w:qFormat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rvts15">
    <w:name w:val="rvts15"/>
    <w:basedOn w:val="a0"/>
    <w:qFormat/>
  </w:style>
  <w:style w:type="character" w:customStyle="1" w:styleId="rvts23">
    <w:name w:val="rvts23"/>
    <w:basedOn w:val="a0"/>
    <w:qFormat/>
  </w:style>
  <w:style w:type="character" w:customStyle="1" w:styleId="rvts9">
    <w:name w:val="rvts9"/>
    <w:basedOn w:val="a0"/>
  </w:style>
  <w:style w:type="character" w:customStyle="1" w:styleId="rvts11">
    <w:name w:val="rvts11"/>
    <w:basedOn w:val="a0"/>
    <w:qFormat/>
  </w:style>
  <w:style w:type="character" w:customStyle="1" w:styleId="rvts37">
    <w:name w:val="rvts37"/>
    <w:basedOn w:val="a0"/>
    <w:qFormat/>
  </w:style>
  <w:style w:type="character" w:customStyle="1" w:styleId="rvts46">
    <w:name w:val="rvts46"/>
    <w:basedOn w:val="a0"/>
    <w:qFormat/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color w:val="00000A"/>
      <w:sz w:val="18"/>
      <w:szCs w:val="18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hAnsi="Times New Roman" w:cs="Times New Roman"/>
      <w:color w:val="00000A"/>
      <w:sz w:val="28"/>
      <w:szCs w:val="28"/>
      <w:lang w:val="uk-UA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Times New Roman" w:hAnsi="Times New Roman" w:cs="Times New Roman"/>
      <w:color w:val="00000A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ycorup@drohobych-rada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rada/show/1700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rada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esoZtwKwJubNo0o2cbF_fVTCi9ZfLjjdHrub0i-NHvo/viewform?edit_requested=tru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BA824-AC12-4147-B2F7-41DEAFF8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3729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Зімодро Ангеліна Сафараліївна</dc:creator>
  <cp:lastModifiedBy>User</cp:lastModifiedBy>
  <cp:revision>36</cp:revision>
  <cp:lastPrinted>2023-12-11T10:00:00Z</cp:lastPrinted>
  <dcterms:created xsi:type="dcterms:W3CDTF">2023-12-11T09:40:00Z</dcterms:created>
  <dcterms:modified xsi:type="dcterms:W3CDTF">2023-12-19T07:54:00Z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1D96F84626BB4A1C8414DFF2C7D7B6D9_13</vt:lpwstr>
  </property>
</Properties>
</file>