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75" w:rsidRPr="0070474A" w:rsidRDefault="003B2E75" w:rsidP="003B2E75">
      <w:pPr>
        <w:spacing w:after="0" w:line="240" w:lineRule="auto"/>
        <w:jc w:val="center"/>
        <w:rPr>
          <w:rFonts w:ascii="Times New Roman" w:hAnsi="Times New Roman" w:cs="Times New Roman"/>
          <w:b/>
          <w:sz w:val="28"/>
          <w:szCs w:val="28"/>
          <w:lang w:val="uk-UA"/>
        </w:rPr>
      </w:pPr>
      <w:r w:rsidRPr="0070474A">
        <w:rPr>
          <w:rFonts w:ascii="Times New Roman" w:hAnsi="Times New Roman" w:cs="Times New Roman"/>
          <w:b/>
          <w:sz w:val="28"/>
          <w:szCs w:val="28"/>
          <w:lang w:val="uk-UA"/>
        </w:rPr>
        <w:t>Звіт про роботу відділу діяльності ради за 2021 рік.</w:t>
      </w:r>
    </w:p>
    <w:p w:rsidR="003B2E75" w:rsidRPr="0070474A" w:rsidRDefault="003B2E75" w:rsidP="003B2E75">
      <w:pPr>
        <w:spacing w:after="0" w:line="240" w:lineRule="auto"/>
        <w:jc w:val="center"/>
        <w:rPr>
          <w:rFonts w:ascii="Times New Roman" w:hAnsi="Times New Roman" w:cs="Times New Roman"/>
          <w:b/>
          <w:sz w:val="28"/>
          <w:szCs w:val="28"/>
          <w:lang w:val="uk-UA"/>
        </w:rPr>
      </w:pP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У 2021 році відділом організовано роботу 16 сесій (24 пленарних засідання).</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Упорядковано, відповідно до вимог з діловодства, 922 рішення міської ради та забезпечено вчасне оприлюднення їх на офіційному сайті міської ради.</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Підготовлено та подано для оприлюднення протоколи сесії та результати поіменного голосування кожного пленарно засідання міської ради.</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xml:space="preserve">Організовано роботу 14 засідань погоджувальної ради. </w:t>
      </w:r>
    </w:p>
    <w:p w:rsidR="003B2E75" w:rsidRPr="0070474A" w:rsidRDefault="003B2E75" w:rsidP="003B2E75">
      <w:pPr>
        <w:spacing w:after="0" w:line="240" w:lineRule="auto"/>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xml:space="preserve"> </w:t>
      </w:r>
      <w:r w:rsidRPr="0070474A">
        <w:rPr>
          <w:rFonts w:ascii="Times New Roman" w:hAnsi="Times New Roman" w:cs="Times New Roman"/>
          <w:sz w:val="28"/>
          <w:szCs w:val="28"/>
          <w:lang w:val="uk-UA"/>
        </w:rPr>
        <w:tab/>
        <w:t>Забезпечено своєчасне висвітлення документів, інформації та оголошень щодо роботи сесій міської ради, постійних комісій ради, погоджувальної ради, депутатів.</w:t>
      </w:r>
      <w:bookmarkStart w:id="0" w:name="_GoBack"/>
      <w:bookmarkEnd w:id="0"/>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xml:space="preserve">У </w:t>
      </w:r>
      <w:proofErr w:type="spellStart"/>
      <w:r w:rsidRPr="0070474A">
        <w:rPr>
          <w:rFonts w:ascii="Times New Roman" w:hAnsi="Times New Roman" w:cs="Times New Roman"/>
          <w:sz w:val="28"/>
          <w:szCs w:val="28"/>
          <w:lang w:val="uk-UA"/>
        </w:rPr>
        <w:t>передсесійний</w:t>
      </w:r>
      <w:proofErr w:type="spellEnd"/>
      <w:r w:rsidRPr="0070474A">
        <w:rPr>
          <w:rFonts w:ascii="Times New Roman" w:hAnsi="Times New Roman" w:cs="Times New Roman"/>
          <w:sz w:val="28"/>
          <w:szCs w:val="28"/>
          <w:lang w:val="uk-UA"/>
        </w:rPr>
        <w:t xml:space="preserve"> період та у час сесії відділ працював з системою електронного голосування.</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Організовано роботу постійних комісій ради, забезпечено депутатів необхідними для роботи комісії документами та матеріалами:</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планування бюджету, фінансів, цінової політики та інвестицій - 32 засідання комісії;</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житлово – комунального господарства, будівництва, архітектури, екології, довкілля, транспорту, зв’язку та будівельних інвестицій – 27 засідань;</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оренди, приватизації, комунального майна, промисловості, торгівлі, громадського харчування, побутового обслуговування, малого та середнього бізнесу – 17 засідань;</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регулювання земельних відносин – 32 засідання;</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депутатської етики, законності, правопорядку, прав людини, розвитку громади та контролю за дотриманням регламенту ради – 25 засідань;</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охорони здоров’я, праці та соціального захисту населення – 11 засідань;</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ради з питань освіти, культури, молодіжної політики, сім’ї та спорту – 20 засідань;</w:t>
      </w:r>
    </w:p>
    <w:p w:rsidR="003B2E75" w:rsidRPr="0070474A" w:rsidRDefault="003B2E75" w:rsidP="003B2E75">
      <w:pPr>
        <w:spacing w:after="0" w:line="240" w:lineRule="auto"/>
        <w:ind w:firstLine="720"/>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постійна комісія з питань цифрової трансформації, креативної індустрії, туризму, інформації та інвестицій – 9 засідань.</w:t>
      </w:r>
    </w:p>
    <w:p w:rsidR="003B2E75" w:rsidRPr="0070474A" w:rsidRDefault="003B2E75" w:rsidP="003B2E75">
      <w:pPr>
        <w:spacing w:after="0" w:line="240" w:lineRule="auto"/>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 xml:space="preserve"> </w:t>
      </w:r>
      <w:r w:rsidRPr="0070474A">
        <w:rPr>
          <w:rFonts w:ascii="Times New Roman" w:hAnsi="Times New Roman" w:cs="Times New Roman"/>
          <w:sz w:val="28"/>
          <w:szCs w:val="28"/>
          <w:lang w:val="uk-UA"/>
        </w:rPr>
        <w:tab/>
        <w:t xml:space="preserve">За період 2021 року відділом зареєстровано 604 звернення депутатів міської ради, 13 звернень народних депутатів, 275 звернень фізичних та юридичних осіб, відділів та управлінь міської ради. Проведено відповідну роботу для вчасного надання відповіді на звернення. </w:t>
      </w:r>
    </w:p>
    <w:p w:rsidR="003B2E75" w:rsidRPr="0070474A" w:rsidRDefault="003B2E75" w:rsidP="003B2E75">
      <w:pPr>
        <w:spacing w:after="0" w:line="240" w:lineRule="auto"/>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tab/>
        <w:t>Відділ надавав інформацію громадянам Дрогобицької міської територіальної громади щодо діяльності депутатів, прийому депутатами громадян.</w:t>
      </w:r>
    </w:p>
    <w:p w:rsidR="003B2E75" w:rsidRDefault="003B2E75" w:rsidP="003B2E75">
      <w:pPr>
        <w:spacing w:after="0" w:line="240" w:lineRule="auto"/>
        <w:jc w:val="both"/>
        <w:rPr>
          <w:rFonts w:ascii="Times New Roman" w:hAnsi="Times New Roman" w:cs="Times New Roman"/>
          <w:sz w:val="28"/>
          <w:szCs w:val="28"/>
          <w:lang w:val="uk-UA"/>
        </w:rPr>
      </w:pPr>
      <w:r w:rsidRPr="0070474A">
        <w:rPr>
          <w:rFonts w:ascii="Times New Roman" w:hAnsi="Times New Roman" w:cs="Times New Roman"/>
          <w:sz w:val="28"/>
          <w:szCs w:val="28"/>
          <w:lang w:val="uk-UA"/>
        </w:rPr>
        <w:lastRenderedPageBreak/>
        <w:tab/>
        <w:t>Велась поточна робота з рішеннями, документами, зверненнями депутатів та громадян, витягами з рішень.</w:t>
      </w:r>
    </w:p>
    <w:p w:rsidR="003B2E75" w:rsidRDefault="003B2E75" w:rsidP="003B2E75">
      <w:pPr>
        <w:spacing w:after="0" w:line="240" w:lineRule="auto"/>
        <w:jc w:val="both"/>
        <w:rPr>
          <w:rFonts w:ascii="Times New Roman" w:hAnsi="Times New Roman" w:cs="Times New Roman"/>
          <w:sz w:val="28"/>
          <w:szCs w:val="28"/>
          <w:lang w:val="uk-UA"/>
        </w:rPr>
      </w:pPr>
    </w:p>
    <w:p w:rsidR="003B2E75" w:rsidRPr="0070474A" w:rsidRDefault="003B2E75" w:rsidP="003B2E75">
      <w:pPr>
        <w:spacing w:after="0" w:line="240" w:lineRule="auto"/>
        <w:jc w:val="both"/>
        <w:rPr>
          <w:rFonts w:ascii="Times New Roman" w:hAnsi="Times New Roman" w:cs="Times New Roman"/>
          <w:sz w:val="28"/>
          <w:szCs w:val="28"/>
          <w:lang w:val="uk-UA"/>
        </w:rPr>
      </w:pPr>
    </w:p>
    <w:p w:rsidR="003B2E75" w:rsidRDefault="003B2E75" w:rsidP="003B2E75">
      <w:pPr>
        <w:spacing w:after="0" w:line="240" w:lineRule="auto"/>
        <w:jc w:val="both"/>
        <w:rPr>
          <w:rFonts w:ascii="Times New Roman" w:hAnsi="Times New Roman" w:cs="Times New Roman"/>
          <w:b/>
          <w:sz w:val="28"/>
          <w:szCs w:val="28"/>
          <w:lang w:val="uk-UA"/>
        </w:rPr>
      </w:pPr>
      <w:r w:rsidRPr="0070474A">
        <w:rPr>
          <w:rFonts w:ascii="Times New Roman" w:hAnsi="Times New Roman" w:cs="Times New Roman"/>
          <w:b/>
          <w:sz w:val="28"/>
          <w:szCs w:val="28"/>
          <w:lang w:val="uk-UA"/>
        </w:rPr>
        <w:t xml:space="preserve">Начальник відділу </w:t>
      </w:r>
      <w:r w:rsidRPr="0070474A">
        <w:rPr>
          <w:rFonts w:ascii="Times New Roman" w:hAnsi="Times New Roman" w:cs="Times New Roman"/>
          <w:b/>
          <w:sz w:val="28"/>
          <w:szCs w:val="28"/>
          <w:lang w:val="uk-UA"/>
        </w:rPr>
        <w:tab/>
      </w:r>
      <w:r w:rsidRPr="0070474A">
        <w:rPr>
          <w:rFonts w:ascii="Times New Roman" w:hAnsi="Times New Roman" w:cs="Times New Roman"/>
          <w:sz w:val="28"/>
          <w:szCs w:val="28"/>
          <w:lang w:val="uk-UA"/>
        </w:rPr>
        <w:tab/>
      </w:r>
      <w:r w:rsidRPr="0070474A">
        <w:rPr>
          <w:rFonts w:ascii="Times New Roman" w:hAnsi="Times New Roman" w:cs="Times New Roman"/>
          <w:sz w:val="28"/>
          <w:szCs w:val="28"/>
          <w:lang w:val="uk-UA"/>
        </w:rPr>
        <w:tab/>
      </w:r>
      <w:r w:rsidRPr="0070474A">
        <w:rPr>
          <w:rFonts w:ascii="Times New Roman" w:hAnsi="Times New Roman" w:cs="Times New Roman"/>
          <w:sz w:val="28"/>
          <w:szCs w:val="28"/>
          <w:lang w:val="uk-UA"/>
        </w:rPr>
        <w:tab/>
      </w:r>
      <w:r w:rsidRPr="0070474A">
        <w:rPr>
          <w:rFonts w:ascii="Times New Roman" w:hAnsi="Times New Roman" w:cs="Times New Roman"/>
          <w:sz w:val="28"/>
          <w:szCs w:val="28"/>
          <w:lang w:val="uk-UA"/>
        </w:rPr>
        <w:tab/>
      </w:r>
      <w:r w:rsidRPr="0070474A">
        <w:rPr>
          <w:rFonts w:ascii="Times New Roman" w:hAnsi="Times New Roman" w:cs="Times New Roman"/>
          <w:sz w:val="28"/>
          <w:szCs w:val="28"/>
          <w:lang w:val="uk-UA"/>
        </w:rPr>
        <w:tab/>
      </w:r>
      <w:r w:rsidRPr="0070474A">
        <w:rPr>
          <w:rFonts w:ascii="Times New Roman" w:hAnsi="Times New Roman" w:cs="Times New Roman"/>
          <w:b/>
          <w:sz w:val="28"/>
          <w:szCs w:val="28"/>
          <w:lang w:val="uk-UA"/>
        </w:rPr>
        <w:t xml:space="preserve">Надія </w:t>
      </w:r>
      <w:proofErr w:type="spellStart"/>
      <w:r w:rsidRPr="0070474A">
        <w:rPr>
          <w:rFonts w:ascii="Times New Roman" w:hAnsi="Times New Roman" w:cs="Times New Roman"/>
          <w:b/>
          <w:sz w:val="28"/>
          <w:szCs w:val="28"/>
          <w:lang w:val="uk-UA"/>
        </w:rPr>
        <w:t>Лепак</w:t>
      </w:r>
      <w:proofErr w:type="spellEnd"/>
    </w:p>
    <w:p w:rsidR="00EC28F8" w:rsidRDefault="00EC28F8"/>
    <w:sectPr w:rsidR="00EC28F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75"/>
    <w:rsid w:val="003B2E75"/>
    <w:rsid w:val="00EC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1EDDC-3E3F-4E22-B8BD-1C12F1A4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E7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dc:creator>
  <cp:keywords/>
  <dc:description/>
  <cp:lastModifiedBy>Vitalij</cp:lastModifiedBy>
  <cp:revision>1</cp:revision>
  <dcterms:created xsi:type="dcterms:W3CDTF">2023-08-07T11:55:00Z</dcterms:created>
  <dcterms:modified xsi:type="dcterms:W3CDTF">2023-08-07T11:55:00Z</dcterms:modified>
</cp:coreProperties>
</file>