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2" w:rsidRPr="00F12040" w:rsidRDefault="002551B2" w:rsidP="002551B2">
      <w:pPr>
        <w:shd w:val="clear" w:color="auto" w:fill="FFFFFF"/>
        <w:spacing w:before="375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</w:pPr>
      <w:r w:rsidRPr="00992550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УВАГА!</w:t>
      </w:r>
      <w:r w:rsidRPr="00992550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br/>
      </w:r>
      <w:r w:rsidRPr="00B404CA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Форма звітності, про зайнятість і працевлаштування громадян, що мають додаткові гарантії у сприянні працевлаштуванню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ст. 14 ЗУ «Про зайнятість населення» з 01.01.2014р. до центру зайняті подається новий звіт  щодо інформації про зайнятість та працевлаштування громадян, що мають додаткові гарантії у сприянні працевлаштуванню, затверджений Наказом Міністерства соціальної політики України 16.05.2013  № 271.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 звіт подають всі підприємства, установи, організації з чисельністю штатних працівників понад 20 осіб.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Середньооблікова чисельність штатних працівників розраховується відповідно до Інструкції зі статистики кількості працівників, затвердженої наказом Державного комітету статистики України від 28 вересня 2005 року № 286, зареєстрованої в Міністерстві юстиції України 30 листопада 2005 року за № 1442/11722, у частині визначення показника середньооблікової кількості штатних працівників.</w:t>
      </w:r>
    </w:p>
    <w:p w:rsidR="002551B2" w:rsidRPr="00726405" w:rsidRDefault="002551B2" w:rsidP="00CB63D6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 </w:t>
      </w: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 зайнятість і працевлаштування громадян, що мають додаткові гарантії у сприянні працевлаштуванню за 20__ рік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6"/>
        <w:gridCol w:w="2126"/>
        <w:gridCol w:w="1559"/>
      </w:tblGrid>
      <w:tr w:rsidR="002551B2" w:rsidRPr="00BF6E82" w:rsidTr="008E797C">
        <w:trPr>
          <w:trHeight w:val="455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подання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</w:tr>
      <w:tr w:rsidR="002551B2" w:rsidRPr="00BF6E82" w:rsidTr="008E797C">
        <w:trPr>
          <w:trHeight w:val="1290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Підприємства, установи та організації незалежно від форми власності з чисельністю штатних працівників понад 20 осіб - територіальному органу Державної служби зайнятості у районі, місті, районі у місті незалежно від місцезнаходження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Щороку не пізніше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 лютого після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звітного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</w:tr>
    </w:tbl>
    <w:p w:rsidR="002551B2" w:rsidRPr="00BF6E82" w:rsidRDefault="002551B2" w:rsidP="002551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811"/>
      </w:tblGrid>
      <w:tr w:rsidR="002551B2" w:rsidRPr="00BF6E82" w:rsidTr="008E797C">
        <w:trPr>
          <w:tblCellSpacing w:w="0" w:type="dxa"/>
        </w:trPr>
        <w:tc>
          <w:tcPr>
            <w:tcW w:w="9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Респондент:</w:t>
            </w:r>
          </w:p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за ЄДРПОУ ______________________________________________________________</w:t>
            </w:r>
          </w:p>
          <w:tbl>
            <w:tblPr>
              <w:tblpPr w:leftFromText="180" w:rightFromText="180" w:vertAnchor="text" w:horzAnchor="margin" w:tblpY="19"/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51"/>
              <w:gridCol w:w="1663"/>
              <w:gridCol w:w="1559"/>
            </w:tblGrid>
            <w:tr w:rsidR="008E797C" w:rsidRPr="00BF6E82" w:rsidTr="008E797C">
              <w:trPr>
                <w:tblCellSpacing w:w="0" w:type="dxa"/>
              </w:trPr>
              <w:tc>
                <w:tcPr>
                  <w:tcW w:w="6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 показників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рядка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Кількість, осіб</w:t>
                  </w:r>
                </w:p>
              </w:tc>
            </w:tr>
            <w:tr w:rsidR="008E797C" w:rsidRPr="00BF6E82" w:rsidTr="008E797C">
              <w:trPr>
                <w:trHeight w:val="493"/>
                <w:tblCellSpacing w:w="0" w:type="dxa"/>
              </w:trPr>
              <w:tc>
                <w:tcPr>
                  <w:tcW w:w="6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E797C" w:rsidRPr="00BF6E82" w:rsidTr="008E797C">
              <w:trPr>
                <w:trHeight w:val="656"/>
                <w:tblCellSpacing w:w="0" w:type="dxa"/>
              </w:trPr>
              <w:tc>
                <w:tcPr>
                  <w:tcW w:w="6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Середньооблікова чисельність штатних працівників за попередній календарний рік станом на 01.01.2015 року - усього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8E797C" w:rsidRPr="00BF6E82" w:rsidTr="008E797C">
              <w:trPr>
                <w:tblCellSpacing w:w="0" w:type="dxa"/>
              </w:trPr>
              <w:tc>
                <w:tcPr>
                  <w:tcW w:w="6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 тому числі чисельність працівників, що мають додаткові гарантії у сприянні працевлаштуванню, які працювали на умовах повної зайнятості у звітному періоді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8E797C" w:rsidRPr="00BF6E82" w:rsidTr="008E797C">
              <w:trPr>
                <w:tblCellSpacing w:w="0" w:type="dxa"/>
              </w:trPr>
              <w:tc>
                <w:tcPr>
                  <w:tcW w:w="6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Квота у розмірі 5% середньооблікової чисельності штатних працівників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8E797C" w:rsidRPr="00BF6E82" w:rsidTr="008E797C">
              <w:trPr>
                <w:tblCellSpacing w:w="0" w:type="dxa"/>
              </w:trPr>
              <w:tc>
                <w:tcPr>
                  <w:tcW w:w="6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Чисельність громадян, яких планується працевлаштувати в поточному році у рахунок квоти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before="150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  <w:r w:rsidRPr="00BF6E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797C" w:rsidRPr="00BF6E82" w:rsidRDefault="008E797C" w:rsidP="008E43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23232"/>
                      <w:sz w:val="24"/>
                      <w:szCs w:val="24"/>
                    </w:rPr>
                  </w:pPr>
                </w:p>
              </w:tc>
            </w:tr>
          </w:tbl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Найменування: _______________________________________________________________</w:t>
            </w:r>
          </w:p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Місцезнаходження: ___________________________________________________________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</w:t>
            </w:r>
            <w:r w:rsidR="00CD08AC"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(поштовий індекс, область / Автономна Республіка Крим, м. Київ, м. Севастополь, район, населений пункт,</w:t>
            </w:r>
          </w:p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  <w:r w:rsidR="00CD08AC"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вулиця/провулок, площа  тощо, № будинку/корпусу, № квартири/офісу)</w:t>
            </w:r>
          </w:p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CD08AC"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Факс: __________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Електронна пошта: _____________________</w:t>
            </w:r>
          </w:p>
        </w:tc>
      </w:tr>
    </w:tbl>
    <w:p w:rsidR="002551B2" w:rsidRPr="00BF6E82" w:rsidRDefault="002551B2" w:rsidP="008E4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551B2" w:rsidRPr="00BF6E82" w:rsidRDefault="002551B2" w:rsidP="008E4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8"/>
        <w:gridCol w:w="3270"/>
      </w:tblGrid>
      <w:tr w:rsidR="002551B2" w:rsidRPr="00BF6E82" w:rsidTr="008E797C">
        <w:trPr>
          <w:tblCellSpacing w:w="0" w:type="dxa"/>
        </w:trPr>
        <w:tc>
          <w:tcPr>
            <w:tcW w:w="9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заповнення "___" __________ 20__ року</w:t>
            </w:r>
          </w:p>
        </w:tc>
      </w:tr>
      <w:tr w:rsidR="002551B2" w:rsidRPr="00BF6E82" w:rsidTr="008E797C">
        <w:trPr>
          <w:tblCellSpacing w:w="0" w:type="dxa"/>
        </w:trPr>
        <w:tc>
          <w:tcPr>
            <w:tcW w:w="9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 (відповідальна особа за подання інформації):</w:t>
            </w:r>
          </w:p>
        </w:tc>
      </w:tr>
      <w:tr w:rsidR="002551B2" w:rsidRPr="00BF6E82" w:rsidTr="008E797C">
        <w:trPr>
          <w:tblCellSpacing w:w="0" w:type="dxa"/>
        </w:trPr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(прізвище, ім'я, по батькові)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8E439F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(підпис)</w:t>
            </w:r>
          </w:p>
        </w:tc>
      </w:tr>
      <w:tr w:rsidR="002551B2" w:rsidRPr="00BF6E82" w:rsidTr="008E797C">
        <w:trPr>
          <w:tblCellSpacing w:w="0" w:type="dxa"/>
        </w:trPr>
        <w:tc>
          <w:tcPr>
            <w:tcW w:w="9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прийняття "___" __________ 20__ року</w:t>
            </w:r>
          </w:p>
        </w:tc>
      </w:tr>
      <w:tr w:rsidR="002551B2" w:rsidRPr="00BF6E82" w:rsidTr="008E797C">
        <w:trPr>
          <w:tblCellSpacing w:w="0" w:type="dxa"/>
        </w:trPr>
        <w:tc>
          <w:tcPr>
            <w:tcW w:w="9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Відповідальна особа, яка прийняла інформацію:</w:t>
            </w:r>
          </w:p>
        </w:tc>
      </w:tr>
      <w:tr w:rsidR="002551B2" w:rsidRPr="00BF6E82" w:rsidTr="008E797C">
        <w:trPr>
          <w:tblCellSpacing w:w="0" w:type="dxa"/>
        </w:trPr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(прізвище, ім'я, по батькові)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1B2" w:rsidRPr="00BF6E82" w:rsidRDefault="002551B2" w:rsidP="002551B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 </w:t>
            </w:r>
            <w:r w:rsidRPr="00BF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(підпис)</w:t>
            </w:r>
          </w:p>
        </w:tc>
      </w:tr>
    </w:tbl>
    <w:p w:rsidR="00FF60F5" w:rsidRPr="00BF6E82" w:rsidRDefault="00FF60F5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u w:val="single"/>
        </w:rPr>
      </w:pP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u w:val="single"/>
        </w:rPr>
        <w:t>Рядок 01 </w:t>
      </w:r>
      <w:r w:rsidRPr="00726405">
        <w:rPr>
          <w:rFonts w:ascii="Times New Roman" w:eastAsia="Times New Roman" w:hAnsi="Times New Roman" w:cs="Times New Roman"/>
          <w:color w:val="323232"/>
          <w:sz w:val="24"/>
          <w:szCs w:val="24"/>
        </w:rPr>
        <w:t>зазначається середньооблікова чисельність штатних працівників за календарний рік, що передує звітному (станом на 01.01.2015р.)</w:t>
      </w:r>
    </w:p>
    <w:p w:rsidR="002551B2" w:rsidRPr="00726405" w:rsidRDefault="002551B2" w:rsidP="002551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Рядок 02</w:t>
      </w: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зазначається середньооблікова чисельність працівників, що мають додаткові гарантії у сприянні працевлаштуванню, які працювали на умовах повної зайнятості у звітному році  (Кількість працюючих квотних осіб у 2014).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категорій громадян, що мають додаткові гарантії  в сприянні працевлаштуванню.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1) один із батьків або особа, яка їх замінює і: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-має</w:t>
      </w:r>
      <w:proofErr w:type="spellEnd"/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утриманні 1-ну і більше дітей  віком до шести років;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-виховує</w:t>
      </w:r>
      <w:proofErr w:type="spellEnd"/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одного з подружжя дитину віком до 14 років або дитину-інваліда;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spellStart"/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-утримує</w:t>
      </w:r>
      <w:proofErr w:type="spellEnd"/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одного з подружжя інваліда з дитинства (незалежно від віку) та/або інваліда I групи (незалежно від причини інвалідності);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2) діти-сироти та діти, позбавлені батьківського піклування;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3) 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4) особи, звільнені після відбуття покарання або примусового лікування;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5) молодь, яка закінчила або припинила навчання у загальноосвітніх, професійно-технічних і вищих навчальних закладах, звільнилася зі строкової військової або альтернативної (невійськової) служби (протягом шести місяців після закінчення або припинення навчання чи служби) і яка вперше приймається на роботу;</w:t>
      </w:r>
    </w:p>
    <w:p w:rsidR="002551B2" w:rsidRPr="00726405" w:rsidRDefault="002551B2" w:rsidP="002551B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6) особи, яким до настання права на пенсію за віком відповідно до статті 26 Закону України "Про загальнообов'язкове державне пенсійне страхування" залишилося 10 і менше років.</w:t>
      </w:r>
    </w:p>
    <w:p w:rsidR="002551B2" w:rsidRPr="00726405" w:rsidRDefault="002551B2" w:rsidP="002551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Рядок 03</w:t>
      </w: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 зазначається розрахункова чисельність працівників, що мають додаткові гарантії у сприянні працевлаштуванню, у розмірі 5 відсотків середньооблікової чисельності штатних працівників за попередній календарний рік. Округлення результатів обчислень здійснюється за таким правилом: округлюються цифри поступово справа наліво: якщо остання значуща цифра менше або дорівнює "4", вона відкидається; якщо більше або дорівнює "5", найближча ліворуч від неї цифра збільшується на одиницю  </w:t>
      </w:r>
      <w:r w:rsidRPr="00726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( 5% від рядка 01)</w:t>
      </w:r>
    </w:p>
    <w:p w:rsidR="002551B2" w:rsidRPr="00726405" w:rsidRDefault="002551B2" w:rsidP="002551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26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Рядок 04 </w:t>
      </w:r>
      <w:r w:rsidRPr="00726405">
        <w:rPr>
          <w:rFonts w:ascii="Times New Roman" w:eastAsia="Times New Roman" w:hAnsi="Times New Roman" w:cs="Times New Roman"/>
          <w:color w:val="000000"/>
          <w:sz w:val="24"/>
          <w:szCs w:val="24"/>
        </w:rPr>
        <w:t>вказується чисельність громадян, яких планується працевлаштувати в поточному році у рахунок квоти  (прогноз 5% від чисельності 2013р. у поточному 2014р.)</w:t>
      </w:r>
    </w:p>
    <w:sectPr w:rsidR="002551B2" w:rsidRPr="00726405" w:rsidSect="008E439F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128B"/>
    <w:multiLevelType w:val="multilevel"/>
    <w:tmpl w:val="272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B28C4"/>
    <w:multiLevelType w:val="multilevel"/>
    <w:tmpl w:val="A33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5956"/>
    <w:rsid w:val="000A48A9"/>
    <w:rsid w:val="0019633B"/>
    <w:rsid w:val="002551B2"/>
    <w:rsid w:val="00332C55"/>
    <w:rsid w:val="004B0AE5"/>
    <w:rsid w:val="004B23C3"/>
    <w:rsid w:val="00605956"/>
    <w:rsid w:val="006373D4"/>
    <w:rsid w:val="00663A5B"/>
    <w:rsid w:val="006C0B92"/>
    <w:rsid w:val="006C313B"/>
    <w:rsid w:val="00716029"/>
    <w:rsid w:val="00726405"/>
    <w:rsid w:val="008D213E"/>
    <w:rsid w:val="008E439F"/>
    <w:rsid w:val="008E797C"/>
    <w:rsid w:val="008F2787"/>
    <w:rsid w:val="00992550"/>
    <w:rsid w:val="00B404CA"/>
    <w:rsid w:val="00BF6E82"/>
    <w:rsid w:val="00CB63D6"/>
    <w:rsid w:val="00CD08AC"/>
    <w:rsid w:val="00DF105F"/>
    <w:rsid w:val="00EC34CB"/>
    <w:rsid w:val="00F12040"/>
    <w:rsid w:val="00F43049"/>
    <w:rsid w:val="00FB7344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2"/>
  </w:style>
  <w:style w:type="paragraph" w:styleId="2">
    <w:name w:val="heading 2"/>
    <w:basedOn w:val="a"/>
    <w:link w:val="20"/>
    <w:uiPriority w:val="9"/>
    <w:qFormat/>
    <w:rsid w:val="00255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9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956"/>
  </w:style>
  <w:style w:type="character" w:customStyle="1" w:styleId="grame">
    <w:name w:val="grame"/>
    <w:basedOn w:val="a0"/>
    <w:rsid w:val="00605956"/>
  </w:style>
  <w:style w:type="character" w:customStyle="1" w:styleId="spelle">
    <w:name w:val="spelle"/>
    <w:basedOn w:val="a0"/>
    <w:rsid w:val="00605956"/>
  </w:style>
  <w:style w:type="paragraph" w:styleId="a4">
    <w:name w:val="Balloon Text"/>
    <w:basedOn w:val="a"/>
    <w:link w:val="a5"/>
    <w:uiPriority w:val="99"/>
    <w:semiHidden/>
    <w:unhideWhenUsed/>
    <w:rsid w:val="006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51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25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551B2"/>
    <w:rPr>
      <w:b/>
      <w:bCs/>
    </w:rPr>
  </w:style>
  <w:style w:type="character" w:styleId="a8">
    <w:name w:val="Emphasis"/>
    <w:basedOn w:val="a0"/>
    <w:uiPriority w:val="20"/>
    <w:qFormat/>
    <w:rsid w:val="00255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8809-3F4A-4D9A-A3C6-BFF3824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2016-12-05T21:50:00Z</dcterms:created>
  <dcterms:modified xsi:type="dcterms:W3CDTF">2016-12-05T22:03:00Z</dcterms:modified>
</cp:coreProperties>
</file>