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58" w:rsidRPr="000B0058" w:rsidRDefault="000B0058" w:rsidP="000B0058">
      <w:pPr>
        <w:shd w:val="clear" w:color="auto" w:fill="FCFCFC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Звіт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депутата </w:t>
      </w: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Дрогобицької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ради </w:t>
      </w: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Андрія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Євстахійовича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Яніва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жовтень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2015р. </w:t>
      </w:r>
      <w:bookmarkStart w:id="0" w:name="_GoBack"/>
      <w:bookmarkEnd w:id="0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– </w:t>
      </w:r>
      <w:proofErr w:type="spellStart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жовтень</w:t>
      </w:r>
      <w:proofErr w:type="spellEnd"/>
      <w:r w:rsidRPr="000B00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2016р.</w:t>
      </w:r>
    </w:p>
    <w:p w:rsidR="000B0058" w:rsidRPr="000B0058" w:rsidRDefault="000B0058" w:rsidP="000B0058">
      <w:pPr>
        <w:shd w:val="clear" w:color="auto" w:fill="FCFCFC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271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звернення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виборців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виборчого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округу №2 (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М.Грушевського,72, 74, 76, 140, 142, 146, 148, 154, 170, 101/1, 101/2, 105, 107, 147, 103, Стрийська,393, 419)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ремонту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дахів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ремонту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водопостачання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ремонту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централізованого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опалення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ремонту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ліфтів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ремонту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сходових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кліток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зрізки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дерев;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косіння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газонів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ремонт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вхідних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дверей в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під’їздах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ремонту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дитячих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майданчиків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2. Включено до Проекту ЄС/ПРООН – «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Місцевий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орієнтований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громаду»: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М.Грушевського,103: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даху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вікон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М.Грушевського,147: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даху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Проведено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капітальний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внутрішньоквартальних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доріг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біля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будинків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.: М.Грушевського,72, 74, 76.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Відновлено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зовнішнє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дворах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будинків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М.Грушевського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72, 76, 140, 142, 146, 154, 170,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 Стрийська,393.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контейнерний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майданчик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європейського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зразка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ТПВ на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М.Грушевського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, 170, 154.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Проведено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збору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ТПВ: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 М.Грушевського,76, 140.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Надав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допомогу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встановленні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лічильників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електроенергії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водопостачання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Сприяв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наданні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матеріальної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інвалідам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B0058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підготовці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ЗОШ №16 до нового 2016-2017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року: ремонт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вікон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підготовка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спортивного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матеріальної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воїнам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АТО на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реабілітацію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0058" w:rsidRPr="000B0058" w:rsidRDefault="000B0058" w:rsidP="000B0058">
      <w:pPr>
        <w:shd w:val="clear" w:color="auto" w:fill="FCFCFC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матеріальної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в/ч 3035,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Дрогобицький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гарнізон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Координаційна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Дрогобич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B0058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допомога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армії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»: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генератори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обмундирування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спецзасоби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індивідуального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воїнів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0058" w:rsidRPr="000B0058" w:rsidRDefault="000B0058" w:rsidP="000B0058">
      <w:pPr>
        <w:shd w:val="clear" w:color="auto" w:fill="FCFCFC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12. Проведено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традиційне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вісімнадцяте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ліком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дитяче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свято,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присвячене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Дню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дитячого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комплексу (</w:t>
      </w:r>
      <w:proofErr w:type="spellStart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0B00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B0058">
        <w:rPr>
          <w:rFonts w:ascii="Times New Roman" w:eastAsia="Times New Roman" w:hAnsi="Times New Roman" w:cs="Times New Roman"/>
          <w:sz w:val="24"/>
          <w:szCs w:val="24"/>
        </w:rPr>
        <w:t>М.Грушевського</w:t>
      </w:r>
      <w:proofErr w:type="gramStart"/>
      <w:r w:rsidRPr="000B0058">
        <w:rPr>
          <w:rFonts w:ascii="Times New Roman" w:eastAsia="Times New Roman" w:hAnsi="Times New Roman" w:cs="Times New Roman"/>
          <w:sz w:val="24"/>
          <w:szCs w:val="24"/>
        </w:rPr>
        <w:t>,142</w:t>
      </w:r>
      <w:proofErr w:type="gramEnd"/>
      <w:r w:rsidRPr="000B0058">
        <w:rPr>
          <w:rFonts w:ascii="Times New Roman" w:eastAsia="Times New Roman" w:hAnsi="Times New Roman" w:cs="Times New Roman"/>
          <w:sz w:val="24"/>
          <w:szCs w:val="24"/>
        </w:rPr>
        <w:t>, 148, 154,170).</w:t>
      </w:r>
    </w:p>
    <w:p w:rsidR="008E1D6C" w:rsidRPr="000B0058" w:rsidRDefault="008E1D6C" w:rsidP="000B0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1D6C" w:rsidRPr="000B00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58"/>
    <w:rsid w:val="000B0058"/>
    <w:rsid w:val="008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4CDE"/>
  <w15:chartTrackingRefBased/>
  <w15:docId w15:val="{5F5B0910-832F-4714-991E-D1619059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2019-10-01T14:07:00Z</dcterms:created>
  <dcterms:modified xsi:type="dcterms:W3CDTF">2019-10-01T14:07:00Z</dcterms:modified>
</cp:coreProperties>
</file>