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306" w:rsidRPr="00D12306" w:rsidRDefault="00D12306" w:rsidP="00D12306">
      <w:pPr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12306">
        <w:rPr>
          <w:rFonts w:ascii="Times New Roman" w:eastAsia="Times New Roman" w:hAnsi="Times New Roman" w:cs="Times New Roman"/>
          <w:kern w:val="36"/>
          <w:sz w:val="28"/>
          <w:szCs w:val="28"/>
        </w:rPr>
        <w:t>ЗВІТ ПРО ДІЯЛЬНІСТЬ ДЕПУТАТА ДРОГОБИЦЬКОЇ МІСЬКОЇ РАДИ ВІД ФРАКЦІЇ «ОБ’ЄДНАННЯ САМОПОМІЧ» ВІКТОРА ТЮСКИ</w:t>
      </w:r>
    </w:p>
    <w:p w:rsidR="00D12306" w:rsidRPr="00D12306" w:rsidRDefault="00D12306" w:rsidP="00D12306">
      <w:pPr>
        <w:shd w:val="clear" w:color="auto" w:fill="FCFCFC"/>
        <w:spacing w:after="0" w:line="360" w:lineRule="auto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</w:rPr>
        <w:t xml:space="preserve"> ст.16, гл.2, р.2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</w:rPr>
        <w:t>Закону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</w:rPr>
        <w:t>Про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</w:rPr>
        <w:t>статус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</w:rPr>
        <w:t>депутатів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</w:rPr>
        <w:t>місцевих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</w:rPr>
        <w:t>рад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</w:rPr>
        <w:t xml:space="preserve"> ст.61, гр.13, р. ІV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</w:rPr>
        <w:t>Дрогобицької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</w:rPr>
        <w:t>ради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</w:rPr>
        <w:t>доводжу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</w:rPr>
        <w:t>відома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</w:rPr>
        <w:t>виборців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</w:rPr>
        <w:t>звіт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</w:rPr>
        <w:t>про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</w:rPr>
        <w:t>свою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</w:rPr>
        <w:t>депутатську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</w:rPr>
        <w:t>діяльність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</w:rPr>
        <w:t xml:space="preserve"> у 2016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</w:rPr>
        <w:t>році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12306">
        <w:rPr>
          <w:rFonts w:ascii="Times New Roman" w:eastAsia="Times New Roman" w:hAnsi="Times New Roman" w:cs="Times New Roman"/>
          <w:sz w:val="28"/>
          <w:szCs w:val="28"/>
        </w:rPr>
        <w:br/>
        <w:t xml:space="preserve">У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</w:rPr>
        <w:t>своїй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</w:rPr>
        <w:t>роботі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</w:rPr>
        <w:t xml:space="preserve"> я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</w:rPr>
        <w:t>керувався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</w:rPr>
        <w:t>Конституцією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</w:rPr>
        <w:t>Законами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</w:rPr>
        <w:t>Про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</w:rPr>
        <w:t>місцеве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</w:rPr>
        <w:t>Про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</w:rPr>
        <w:t>статус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</w:rPr>
        <w:t>депутатів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</w:rPr>
        <w:t>місцевих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</w:rPr>
        <w:t>рад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</w:rPr>
        <w:t>Регламентом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</w:rPr>
        <w:t>Дрогобицької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</w:rPr>
        <w:t>ради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</w:rPr>
        <w:t>іншими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</w:rPr>
        <w:t>нормативними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</w:rPr>
        <w:t>актами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</w:rPr>
        <w:t>визначають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</w:rPr>
        <w:t>порядок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</w:rPr>
        <w:t>депутатів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</w:rPr>
        <w:t>ради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12306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</w:rPr>
        <w:t>Брав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</w:rPr>
        <w:t>участь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</w:rPr>
        <w:t xml:space="preserve">: у 13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</w:rPr>
        <w:t>сесійних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</w:rPr>
        <w:t>засіданнях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</w:rPr>
        <w:t>дрогобицької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</w:rPr>
        <w:t>ради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</w:rPr>
        <w:t>депутатської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</w:rPr>
        <w:t>комісії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</w:rPr>
        <w:t>господарства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</w:rPr>
        <w:t>будівництва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</w:rPr>
        <w:t>архітектури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</w:rPr>
        <w:t>екології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</w:rPr>
        <w:t>дозвілля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</w:rPr>
        <w:t>транспорту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</w:rPr>
        <w:t>зв’язку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</w:rPr>
        <w:t>спільних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</w:rPr>
        <w:t>засіданнях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</w:rPr>
        <w:t>комісій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</w:rPr>
        <w:t>ради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</w:rPr>
        <w:t>засіданнях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</w:rPr>
        <w:t>погоджувальної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</w:rPr>
        <w:t>ради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</w:rPr>
        <w:t>круглих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</w:rPr>
        <w:t>столів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</w:rPr>
        <w:t>семінарів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</w:rPr>
        <w:t>тимчасових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</w:rPr>
        <w:t>комісій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</w:rPr>
        <w:t>ради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</w:rPr>
        <w:t xml:space="preserve">; у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</w:rPr>
        <w:t>засідання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</w:rPr>
        <w:t>фракції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</w:rPr>
        <w:t>Об’єднання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</w:rPr>
        <w:t>Самопоміч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</w:rPr>
        <w:t>Дрогобицької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</w:rPr>
        <w:t>ради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</w:rPr>
        <w:t>проводив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</w:rPr>
        <w:t>зустрічі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</w:rPr>
        <w:t>виборцями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</w:rPr>
        <w:t>подавав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</w:rPr>
        <w:t>депутатські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</w:rPr>
        <w:t>запити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</w:rPr>
        <w:t>звернення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12306">
        <w:rPr>
          <w:rFonts w:ascii="Times New Roman" w:eastAsia="Times New Roman" w:hAnsi="Times New Roman" w:cs="Times New Roman"/>
          <w:sz w:val="28"/>
          <w:szCs w:val="28"/>
        </w:rPr>
        <w:br/>
      </w:r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>звітний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>період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>посприяв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у:</w:t>
      </w:r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•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>відкриттю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>Дрогобицького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Центру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>безоплатної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>правової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>вторинної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>допомоги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>вул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>Лесі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Українки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70 м.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>Дрогобич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•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>облаштуванні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асфальтного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>покриття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>вул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>Героїв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майдану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>м.Стебник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• у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>зрізанні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сухих дерев на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>вул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>Микилити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м.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>Стебник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•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>матеріальною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>ремонтні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>дошкільному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>навчальному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>закладі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№21 «Сонечко» м.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>Стебник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•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>створенні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>Депутатської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>групи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«ПОСТУП»;</w:t>
      </w:r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• у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>відкритті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>Алеї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>Небесної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>Сотні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м.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>Стебнику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 xml:space="preserve">•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>матеріальною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>ремонтні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>приміщення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>всіх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>видів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>соціальної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>допомоги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>компенсацій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>пільг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>соціальної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>соціального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>Дрогобицької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D123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рад</w:t>
      </w:r>
    </w:p>
    <w:p w:rsidR="00792D10" w:rsidRPr="00D12306" w:rsidRDefault="00792D10" w:rsidP="00D12306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92D10" w:rsidRPr="00D1230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31"/>
    <w:rsid w:val="00792D10"/>
    <w:rsid w:val="00B47B31"/>
    <w:rsid w:val="00D1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77B61"/>
  <w15:chartTrackingRefBased/>
  <w15:docId w15:val="{CD030EF1-99FB-4254-AD11-1CC08B95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23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23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12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5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2019-10-01T12:10:00Z</dcterms:created>
  <dcterms:modified xsi:type="dcterms:W3CDTF">2019-10-01T12:10:00Z</dcterms:modified>
</cp:coreProperties>
</file>