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A8" w:rsidRPr="006C393F" w:rsidRDefault="001F4C98" w:rsidP="001F4C98">
      <w:pPr>
        <w:pStyle w:val="14"/>
        <w:spacing w:line="240" w:lineRule="auto"/>
        <w:jc w:val="right"/>
        <w:rPr>
          <w:rFonts w:ascii="Times New Roman" w:hAnsi="Times New Roman"/>
          <w:b w:val="0"/>
          <w:i/>
          <w:caps/>
          <w:color w:val="FFFFFF"/>
          <w:sz w:val="22"/>
          <w:szCs w:val="22"/>
        </w:rPr>
      </w:pPr>
      <w:r w:rsidRPr="006C393F">
        <w:rPr>
          <w:rFonts w:ascii="Times New Roman" w:hAnsi="Times New Roman"/>
          <w:b w:val="0"/>
          <w:i/>
          <w:caps/>
          <w:color w:val="FFFFFF"/>
          <w:sz w:val="22"/>
          <w:szCs w:val="22"/>
        </w:rPr>
        <w:t>ПРОЕКТ</w:t>
      </w:r>
    </w:p>
    <w:p w:rsidR="003E1B70" w:rsidRPr="00202AE2" w:rsidRDefault="00CF313B" w:rsidP="00D162A3">
      <w:pPr>
        <w:jc w:val="right"/>
        <w:rPr>
          <w:color w:val="000000"/>
        </w:rPr>
      </w:pPr>
      <w:bookmarkStart w:id="0" w:name="_Toc411245949"/>
      <w:r w:rsidRPr="00CF313B">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75.25pt;margin-top:79.9pt;width:307.9pt;height:82.5pt;z-index:251660288;mso-wrap-style:none;v-text-anchor:middle" fillcolor="black" strokeweight=".26mm">
            <v:stroke joinstyle="miter" endcap="square"/>
            <v:textpath style="font-family:&quot;Arial&quot;;font-size:14pt;v-text-kern:t" fitpath="t" string="ДРОГОБИЦЬКА МІСЬКА РАДА&#10;&#10;ВІДДІЛ ЕКОНОМІКИ &#10;&#10;"/>
          </v:shape>
        </w:pict>
      </w:r>
      <w:r w:rsidR="000B140F">
        <w:rPr>
          <w:noProof/>
          <w:color w:val="000000"/>
          <w:lang w:val="ru-RU" w:eastAsia="ru-RU"/>
        </w:rPr>
        <w:drawing>
          <wp:anchor distT="0" distB="0" distL="114935" distR="114935" simplePos="0" relativeHeight="251659264" behindDoc="1" locked="0" layoutInCell="1" allowOverlap="1">
            <wp:simplePos x="0" y="0"/>
            <wp:positionH relativeFrom="column">
              <wp:posOffset>-287655</wp:posOffset>
            </wp:positionH>
            <wp:positionV relativeFrom="paragraph">
              <wp:posOffset>-4445</wp:posOffset>
            </wp:positionV>
            <wp:extent cx="800735" cy="956310"/>
            <wp:effectExtent l="0" t="0" r="0" b="0"/>
            <wp:wrapNone/>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735" cy="956310"/>
                    </a:xfrm>
                    <a:prstGeom prst="rect">
                      <a:avLst/>
                    </a:prstGeom>
                    <a:solidFill>
                      <a:srgbClr val="FFFFFF"/>
                    </a:solidFill>
                    <a:ln>
                      <a:noFill/>
                    </a:ln>
                  </pic:spPr>
                </pic:pic>
              </a:graphicData>
            </a:graphic>
          </wp:anchor>
        </w:drawing>
      </w:r>
      <w:r w:rsidR="000B140F">
        <w:rPr>
          <w:noProof/>
          <w:color w:val="000000"/>
          <w:lang w:val="ru-RU" w:eastAsia="ru-RU"/>
        </w:rPr>
        <w:drawing>
          <wp:inline distT="0" distB="0" distL="0" distR="0">
            <wp:extent cx="927100" cy="1047750"/>
            <wp:effectExtent l="0" t="0" r="6350" b="0"/>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7100" cy="1047750"/>
                    </a:xfrm>
                    <a:prstGeom prst="rect">
                      <a:avLst/>
                    </a:prstGeom>
                    <a:noFill/>
                    <a:ln>
                      <a:noFill/>
                    </a:ln>
                  </pic:spPr>
                </pic:pic>
              </a:graphicData>
            </a:graphic>
          </wp:inline>
        </w:drawing>
      </w:r>
    </w:p>
    <w:p w:rsidR="003E1B70" w:rsidRPr="00202AE2" w:rsidRDefault="003E1B70" w:rsidP="003E1B70">
      <w:pPr>
        <w:rPr>
          <w:color w:val="000000"/>
        </w:rPr>
      </w:pPr>
    </w:p>
    <w:p w:rsidR="003E1B70" w:rsidRPr="00202AE2" w:rsidRDefault="003E1B70" w:rsidP="003E1B70">
      <w:pPr>
        <w:rPr>
          <w:color w:val="000000"/>
        </w:rPr>
      </w:pPr>
    </w:p>
    <w:p w:rsidR="003E1B70" w:rsidRPr="00202AE2" w:rsidRDefault="003E1B70" w:rsidP="003E1B70">
      <w:pPr>
        <w:rPr>
          <w:color w:val="000000"/>
        </w:rPr>
      </w:pPr>
    </w:p>
    <w:p w:rsidR="003E1B70" w:rsidRPr="00202AE2" w:rsidRDefault="003E1B70" w:rsidP="003E1B70">
      <w:pPr>
        <w:rPr>
          <w:color w:val="000000"/>
        </w:rPr>
      </w:pPr>
    </w:p>
    <w:p w:rsidR="003E1B70" w:rsidRPr="00202AE2" w:rsidRDefault="003E1B70" w:rsidP="003E1B70">
      <w:pPr>
        <w:rPr>
          <w:color w:val="000000"/>
        </w:rPr>
      </w:pPr>
    </w:p>
    <w:p w:rsidR="003E1B70" w:rsidRPr="00202AE2" w:rsidRDefault="003E1B70" w:rsidP="003E1B70">
      <w:pPr>
        <w:tabs>
          <w:tab w:val="left" w:pos="3923"/>
          <w:tab w:val="left" w:pos="4022"/>
        </w:tabs>
        <w:rPr>
          <w:color w:val="000000"/>
        </w:rPr>
      </w:pPr>
      <w:r>
        <w:rPr>
          <w:color w:val="000000"/>
        </w:rPr>
        <w:tab/>
      </w:r>
      <w:r>
        <w:rPr>
          <w:color w:val="000000"/>
        </w:rPr>
        <w:tab/>
      </w:r>
    </w:p>
    <w:p w:rsidR="003E1B70" w:rsidRPr="00202AE2" w:rsidRDefault="003E1B70" w:rsidP="003E1B70">
      <w:pPr>
        <w:rPr>
          <w:color w:val="000000"/>
        </w:rPr>
      </w:pPr>
    </w:p>
    <w:p w:rsidR="003E1B70" w:rsidRDefault="003E1B70" w:rsidP="003E1B70">
      <w:pPr>
        <w:rPr>
          <w:color w:val="000000"/>
        </w:rPr>
      </w:pPr>
    </w:p>
    <w:p w:rsidR="003E1B70" w:rsidRDefault="003E1B70" w:rsidP="0022468F">
      <w:pPr>
        <w:pStyle w:val="tabl"/>
      </w:pPr>
    </w:p>
    <w:p w:rsidR="003E1B70" w:rsidRPr="009378D5" w:rsidRDefault="003E1B70" w:rsidP="0022468F">
      <w:pPr>
        <w:pStyle w:val="tabl"/>
      </w:pPr>
    </w:p>
    <w:p w:rsidR="003E1B70" w:rsidRPr="00202AE2" w:rsidRDefault="003E1B70" w:rsidP="003E1B70">
      <w:pPr>
        <w:jc w:val="right"/>
        <w:rPr>
          <w:color w:val="000000"/>
        </w:rPr>
      </w:pPr>
      <w:r w:rsidRPr="00202AE2">
        <w:rPr>
          <w:i/>
          <w:color w:val="000000"/>
          <w:szCs w:val="28"/>
        </w:rPr>
        <w:t>Проект</w:t>
      </w:r>
    </w:p>
    <w:p w:rsidR="003E1B70" w:rsidRPr="009378D5" w:rsidRDefault="003E1B70" w:rsidP="003E1B70">
      <w:pPr>
        <w:jc w:val="center"/>
        <w:rPr>
          <w:b/>
          <w:color w:val="000000"/>
          <w:sz w:val="44"/>
          <w:szCs w:val="44"/>
        </w:rPr>
      </w:pPr>
      <w:r w:rsidRPr="009378D5">
        <w:rPr>
          <w:b/>
          <w:color w:val="000000"/>
          <w:sz w:val="44"/>
          <w:szCs w:val="44"/>
        </w:rPr>
        <w:t xml:space="preserve">ПРОГРАМА </w:t>
      </w:r>
    </w:p>
    <w:p w:rsidR="003E1B70" w:rsidRPr="009378D5" w:rsidRDefault="003E1B70" w:rsidP="003E1B70">
      <w:pPr>
        <w:jc w:val="center"/>
        <w:rPr>
          <w:b/>
          <w:color w:val="000000"/>
          <w:sz w:val="44"/>
          <w:szCs w:val="44"/>
        </w:rPr>
      </w:pPr>
      <w:r w:rsidRPr="009378D5">
        <w:rPr>
          <w:b/>
          <w:color w:val="000000"/>
          <w:sz w:val="44"/>
          <w:szCs w:val="44"/>
        </w:rPr>
        <w:t xml:space="preserve">соціально-економічного </w:t>
      </w:r>
    </w:p>
    <w:p w:rsidR="003E1B70" w:rsidRDefault="003E1B70" w:rsidP="003E1B70">
      <w:pPr>
        <w:jc w:val="center"/>
        <w:rPr>
          <w:b/>
          <w:color w:val="000000"/>
          <w:sz w:val="44"/>
          <w:szCs w:val="44"/>
        </w:rPr>
      </w:pPr>
      <w:r>
        <w:rPr>
          <w:b/>
          <w:color w:val="000000"/>
          <w:sz w:val="44"/>
          <w:szCs w:val="44"/>
        </w:rPr>
        <w:t xml:space="preserve">та культурного розвитку </w:t>
      </w:r>
    </w:p>
    <w:p w:rsidR="003E1B70" w:rsidRPr="009378D5" w:rsidRDefault="003E1B70" w:rsidP="003E1B70">
      <w:pPr>
        <w:jc w:val="center"/>
        <w:rPr>
          <w:b/>
          <w:color w:val="000000"/>
          <w:sz w:val="44"/>
          <w:szCs w:val="44"/>
        </w:rPr>
      </w:pPr>
      <w:r>
        <w:rPr>
          <w:b/>
          <w:color w:val="000000"/>
          <w:sz w:val="44"/>
          <w:szCs w:val="44"/>
        </w:rPr>
        <w:t>мм. Дрогобича та С</w:t>
      </w:r>
      <w:r w:rsidRPr="009378D5">
        <w:rPr>
          <w:b/>
          <w:color w:val="000000"/>
          <w:sz w:val="44"/>
          <w:szCs w:val="44"/>
        </w:rPr>
        <w:t xml:space="preserve">тебника </w:t>
      </w:r>
    </w:p>
    <w:p w:rsidR="003E1B70" w:rsidRPr="009378D5" w:rsidRDefault="003E1B70" w:rsidP="003E1B70">
      <w:pPr>
        <w:jc w:val="center"/>
        <w:rPr>
          <w:b/>
          <w:color w:val="000000"/>
          <w:sz w:val="44"/>
          <w:szCs w:val="44"/>
        </w:rPr>
      </w:pPr>
      <w:r w:rsidRPr="009378D5">
        <w:rPr>
          <w:b/>
          <w:color w:val="000000"/>
          <w:sz w:val="44"/>
          <w:szCs w:val="44"/>
        </w:rPr>
        <w:t>на 2017 рік</w:t>
      </w:r>
    </w:p>
    <w:p w:rsidR="003E1B70" w:rsidRPr="00202AE2" w:rsidRDefault="003E1B70" w:rsidP="003E1B70">
      <w:pPr>
        <w:rPr>
          <w:color w:val="000000"/>
        </w:rPr>
      </w:pPr>
    </w:p>
    <w:p w:rsidR="003E1B70" w:rsidRPr="00202AE2" w:rsidRDefault="003E1B70" w:rsidP="003E1B70">
      <w:pPr>
        <w:rPr>
          <w:color w:val="000000"/>
        </w:rPr>
      </w:pPr>
    </w:p>
    <w:p w:rsidR="003E1B70" w:rsidRPr="00202AE2" w:rsidRDefault="003E1B70" w:rsidP="003E1B70">
      <w:pPr>
        <w:rPr>
          <w:color w:val="000000"/>
        </w:rPr>
      </w:pPr>
    </w:p>
    <w:p w:rsidR="003E1B70" w:rsidRPr="00202AE2" w:rsidRDefault="003E1B70" w:rsidP="003E1B70">
      <w:pPr>
        <w:rPr>
          <w:color w:val="000000"/>
        </w:rPr>
      </w:pPr>
    </w:p>
    <w:p w:rsidR="003E1B70" w:rsidRPr="00202AE2" w:rsidRDefault="003E1B70" w:rsidP="003E1B70">
      <w:pPr>
        <w:jc w:val="center"/>
        <w:rPr>
          <w:b/>
          <w:color w:val="000000"/>
          <w:szCs w:val="28"/>
        </w:rPr>
      </w:pPr>
    </w:p>
    <w:p w:rsidR="003E1B70" w:rsidRPr="00202AE2" w:rsidRDefault="003E1B70" w:rsidP="003E1B70">
      <w:pPr>
        <w:jc w:val="center"/>
        <w:rPr>
          <w:b/>
          <w:color w:val="000000"/>
          <w:szCs w:val="28"/>
        </w:rPr>
      </w:pPr>
    </w:p>
    <w:p w:rsidR="003E1B70" w:rsidRPr="00202AE2" w:rsidRDefault="003E1B70" w:rsidP="0022468F">
      <w:pPr>
        <w:pStyle w:val="tabl"/>
      </w:pPr>
    </w:p>
    <w:p w:rsidR="003E1B70" w:rsidRPr="00202AE2" w:rsidRDefault="003E1B70" w:rsidP="0022468F">
      <w:pPr>
        <w:pStyle w:val="tabl"/>
      </w:pPr>
    </w:p>
    <w:p w:rsidR="003E1B70" w:rsidRPr="00202AE2" w:rsidRDefault="003E1B70" w:rsidP="0022468F">
      <w:pPr>
        <w:pStyle w:val="tabl"/>
      </w:pPr>
    </w:p>
    <w:p w:rsidR="003E1B70" w:rsidRPr="00202AE2" w:rsidRDefault="003E1B70" w:rsidP="0022468F">
      <w:pPr>
        <w:pStyle w:val="tabl"/>
      </w:pPr>
    </w:p>
    <w:p w:rsidR="003E1B70" w:rsidRPr="00202AE2" w:rsidRDefault="003E1B70" w:rsidP="0022468F">
      <w:pPr>
        <w:pStyle w:val="tabl"/>
      </w:pPr>
    </w:p>
    <w:p w:rsidR="003E1B70" w:rsidRPr="00202AE2" w:rsidRDefault="003E1B70" w:rsidP="0022468F">
      <w:pPr>
        <w:pStyle w:val="tabl"/>
      </w:pPr>
    </w:p>
    <w:p w:rsidR="003E1B70" w:rsidRPr="00202AE2" w:rsidRDefault="003E1B70" w:rsidP="0022468F">
      <w:pPr>
        <w:pStyle w:val="tabl"/>
      </w:pPr>
    </w:p>
    <w:p w:rsidR="003E1B70" w:rsidRPr="00202AE2" w:rsidRDefault="003E1B70" w:rsidP="0022468F">
      <w:pPr>
        <w:pStyle w:val="tabl"/>
      </w:pPr>
    </w:p>
    <w:p w:rsidR="003E1B70" w:rsidRPr="00202AE2" w:rsidRDefault="003E1B70" w:rsidP="0022468F">
      <w:pPr>
        <w:pStyle w:val="tabl"/>
      </w:pPr>
    </w:p>
    <w:p w:rsidR="003E1B70" w:rsidRPr="00202AE2" w:rsidRDefault="003E1B70" w:rsidP="0022468F">
      <w:pPr>
        <w:pStyle w:val="tabl"/>
      </w:pPr>
    </w:p>
    <w:p w:rsidR="003E1B70" w:rsidRDefault="003E1B70" w:rsidP="0022468F">
      <w:pPr>
        <w:pStyle w:val="tabl"/>
      </w:pPr>
    </w:p>
    <w:p w:rsidR="003E1B70" w:rsidRPr="00202AE2" w:rsidRDefault="003E1B70" w:rsidP="0022468F">
      <w:pPr>
        <w:pStyle w:val="tabl"/>
      </w:pPr>
    </w:p>
    <w:p w:rsidR="003E1B70" w:rsidRDefault="003E1B70" w:rsidP="003E1B70">
      <w:pPr>
        <w:jc w:val="center"/>
        <w:rPr>
          <w:b/>
          <w:color w:val="000000"/>
          <w:szCs w:val="28"/>
        </w:rPr>
      </w:pPr>
    </w:p>
    <w:p w:rsidR="00FE2E7B" w:rsidRDefault="00FE2E7B" w:rsidP="003E1B70">
      <w:pPr>
        <w:jc w:val="center"/>
        <w:rPr>
          <w:b/>
          <w:color w:val="000000"/>
          <w:szCs w:val="28"/>
        </w:rPr>
      </w:pPr>
    </w:p>
    <w:p w:rsidR="00FE2E7B" w:rsidRDefault="00FE2E7B" w:rsidP="003E1B70">
      <w:pPr>
        <w:jc w:val="center"/>
        <w:rPr>
          <w:b/>
          <w:color w:val="000000"/>
          <w:szCs w:val="28"/>
        </w:rPr>
      </w:pPr>
    </w:p>
    <w:p w:rsidR="00FE2E7B" w:rsidRPr="00202AE2" w:rsidRDefault="00FE2E7B" w:rsidP="003E1B70">
      <w:pPr>
        <w:jc w:val="center"/>
        <w:rPr>
          <w:b/>
          <w:color w:val="000000"/>
          <w:szCs w:val="28"/>
        </w:rPr>
      </w:pPr>
    </w:p>
    <w:p w:rsidR="003E1B70" w:rsidRDefault="003E1B70" w:rsidP="003E1B70">
      <w:pPr>
        <w:jc w:val="center"/>
        <w:rPr>
          <w:rFonts w:ascii="Arial" w:hAnsi="Arial" w:cs="Arial"/>
          <w:b/>
          <w:color w:val="000000"/>
          <w:sz w:val="32"/>
          <w:szCs w:val="32"/>
        </w:rPr>
      </w:pPr>
      <w:r>
        <w:rPr>
          <w:rFonts w:ascii="Arial" w:hAnsi="Arial" w:cs="Arial"/>
          <w:b/>
          <w:color w:val="000000"/>
          <w:sz w:val="32"/>
          <w:szCs w:val="32"/>
        </w:rPr>
        <w:t>ДРОГОБИЧ</w:t>
      </w:r>
    </w:p>
    <w:p w:rsidR="003E1B70" w:rsidRDefault="007C7265" w:rsidP="00AB4452">
      <w:pPr>
        <w:jc w:val="center"/>
        <w:rPr>
          <w:rFonts w:ascii="Arial" w:hAnsi="Arial" w:cs="Arial"/>
          <w:b/>
          <w:color w:val="000000"/>
          <w:sz w:val="32"/>
          <w:szCs w:val="32"/>
        </w:rPr>
      </w:pPr>
      <w:r>
        <w:rPr>
          <w:rFonts w:ascii="Arial" w:hAnsi="Arial" w:cs="Arial"/>
          <w:b/>
          <w:color w:val="000000"/>
          <w:sz w:val="32"/>
          <w:szCs w:val="32"/>
        </w:rPr>
        <w:t>серпень</w:t>
      </w:r>
      <w:r w:rsidR="003E1B70" w:rsidRPr="00202AE2">
        <w:rPr>
          <w:rFonts w:ascii="Arial" w:hAnsi="Arial" w:cs="Arial"/>
          <w:b/>
          <w:color w:val="000000"/>
          <w:sz w:val="32"/>
          <w:szCs w:val="32"/>
        </w:rPr>
        <w:t>201</w:t>
      </w:r>
      <w:r w:rsidR="003E1B70">
        <w:rPr>
          <w:rFonts w:ascii="Arial" w:hAnsi="Arial" w:cs="Arial"/>
          <w:b/>
          <w:color w:val="000000"/>
          <w:sz w:val="32"/>
          <w:szCs w:val="32"/>
        </w:rPr>
        <w:t>7</w:t>
      </w:r>
    </w:p>
    <w:p w:rsidR="003E1B70" w:rsidRDefault="003E1B70" w:rsidP="0022468F">
      <w:pPr>
        <w:pStyle w:val="tabl"/>
      </w:pPr>
    </w:p>
    <w:p w:rsidR="003E1B70" w:rsidRPr="00202AE2" w:rsidRDefault="003E1B70" w:rsidP="003E1B70">
      <w:pPr>
        <w:jc w:val="center"/>
        <w:rPr>
          <w:b/>
          <w:color w:val="000000"/>
          <w:sz w:val="4"/>
          <w:szCs w:val="4"/>
        </w:rPr>
      </w:pPr>
    </w:p>
    <w:p w:rsidR="003E1B70" w:rsidRPr="00D33D93" w:rsidRDefault="003E1B70" w:rsidP="003E1B70">
      <w:pPr>
        <w:keepNext/>
        <w:ind w:right="4"/>
        <w:jc w:val="center"/>
        <w:rPr>
          <w:color w:val="000000"/>
          <w:sz w:val="24"/>
          <w:szCs w:val="24"/>
        </w:rPr>
      </w:pPr>
      <w:r w:rsidRPr="00D33D93">
        <w:rPr>
          <w:b/>
          <w:bCs/>
          <w:smallCaps/>
          <w:color w:val="000000"/>
          <w:sz w:val="24"/>
          <w:szCs w:val="24"/>
        </w:rPr>
        <w:lastRenderedPageBreak/>
        <w:t>Зміст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815"/>
        <w:gridCol w:w="1006"/>
      </w:tblGrid>
      <w:tr w:rsidR="003E1B70" w:rsidRPr="00D33D93" w:rsidTr="00705B65">
        <w:tc>
          <w:tcPr>
            <w:tcW w:w="709" w:type="dxa"/>
            <w:shd w:val="clear" w:color="auto" w:fill="auto"/>
          </w:tcPr>
          <w:p w:rsidR="003E1B70" w:rsidRPr="00D33D93" w:rsidRDefault="003E1B70" w:rsidP="00295A66">
            <w:pPr>
              <w:keepNext/>
              <w:ind w:right="4"/>
              <w:jc w:val="center"/>
              <w:rPr>
                <w:b/>
                <w:smallCaps/>
                <w:color w:val="FF0000"/>
                <w:sz w:val="24"/>
                <w:szCs w:val="24"/>
              </w:rPr>
            </w:pPr>
          </w:p>
        </w:tc>
        <w:tc>
          <w:tcPr>
            <w:tcW w:w="7815" w:type="dxa"/>
            <w:shd w:val="clear" w:color="auto" w:fill="auto"/>
          </w:tcPr>
          <w:p w:rsidR="003E1B70" w:rsidRPr="0022468F" w:rsidRDefault="0022468F" w:rsidP="0022468F">
            <w:pPr>
              <w:pStyle w:val="tabl"/>
            </w:pPr>
            <w:r w:rsidRPr="0022468F">
              <w:t>ВСТУП</w:t>
            </w:r>
          </w:p>
        </w:tc>
        <w:tc>
          <w:tcPr>
            <w:tcW w:w="1006" w:type="dxa"/>
            <w:shd w:val="clear" w:color="auto" w:fill="auto"/>
          </w:tcPr>
          <w:p w:rsidR="003E1B70" w:rsidRPr="00D33D93" w:rsidRDefault="0022468F" w:rsidP="00295A66">
            <w:pPr>
              <w:keepNext/>
              <w:snapToGrid w:val="0"/>
              <w:ind w:right="4"/>
              <w:jc w:val="center"/>
              <w:rPr>
                <w:color w:val="000000"/>
                <w:sz w:val="24"/>
                <w:szCs w:val="24"/>
              </w:rPr>
            </w:pPr>
            <w:r>
              <w:rPr>
                <w:color w:val="000000"/>
                <w:sz w:val="24"/>
                <w:szCs w:val="24"/>
              </w:rPr>
              <w:t>3</w:t>
            </w:r>
          </w:p>
        </w:tc>
      </w:tr>
      <w:tr w:rsidR="0022468F" w:rsidRPr="00D33D93" w:rsidTr="00705B65">
        <w:tc>
          <w:tcPr>
            <w:tcW w:w="709" w:type="dxa"/>
            <w:shd w:val="clear" w:color="auto" w:fill="auto"/>
          </w:tcPr>
          <w:p w:rsidR="0022468F" w:rsidRPr="0022468F" w:rsidRDefault="0022468F" w:rsidP="00295A66">
            <w:pPr>
              <w:autoSpaceDE w:val="0"/>
              <w:rPr>
                <w:bCs/>
                <w:sz w:val="24"/>
                <w:szCs w:val="24"/>
              </w:rPr>
            </w:pPr>
          </w:p>
        </w:tc>
        <w:tc>
          <w:tcPr>
            <w:tcW w:w="7815" w:type="dxa"/>
            <w:shd w:val="clear" w:color="auto" w:fill="auto"/>
          </w:tcPr>
          <w:p w:rsidR="0022468F" w:rsidRPr="0022468F" w:rsidRDefault="0022468F" w:rsidP="0022468F">
            <w:pPr>
              <w:pStyle w:val="1"/>
              <w:jc w:val="left"/>
              <w:rPr>
                <w:b w:val="0"/>
                <w:sz w:val="24"/>
                <w:szCs w:val="24"/>
                <w:lang w:val="uk-UA"/>
              </w:rPr>
            </w:pPr>
            <w:r w:rsidRPr="0022468F">
              <w:rPr>
                <w:b w:val="0"/>
                <w:sz w:val="24"/>
                <w:szCs w:val="24"/>
              </w:rPr>
              <w:t>РОЗДІЛ ІІ</w:t>
            </w:r>
          </w:p>
        </w:tc>
        <w:tc>
          <w:tcPr>
            <w:tcW w:w="1006" w:type="dxa"/>
            <w:shd w:val="clear" w:color="auto" w:fill="auto"/>
          </w:tcPr>
          <w:p w:rsidR="0022468F" w:rsidRPr="00D33D93" w:rsidRDefault="0022468F" w:rsidP="00295A66">
            <w:pPr>
              <w:keepNext/>
              <w:snapToGrid w:val="0"/>
              <w:ind w:right="4"/>
              <w:jc w:val="center"/>
              <w:rPr>
                <w:color w:val="000000"/>
                <w:sz w:val="24"/>
                <w:szCs w:val="24"/>
              </w:rPr>
            </w:pPr>
            <w:r>
              <w:rPr>
                <w:color w:val="000000"/>
                <w:sz w:val="24"/>
                <w:szCs w:val="24"/>
              </w:rPr>
              <w:t>5</w:t>
            </w:r>
          </w:p>
        </w:tc>
      </w:tr>
      <w:tr w:rsidR="0022468F" w:rsidRPr="00D33D93" w:rsidTr="00705B65">
        <w:tc>
          <w:tcPr>
            <w:tcW w:w="709" w:type="dxa"/>
            <w:shd w:val="clear" w:color="auto" w:fill="auto"/>
          </w:tcPr>
          <w:p w:rsidR="0022468F" w:rsidRPr="0022468F" w:rsidRDefault="0022468F" w:rsidP="00295A66">
            <w:pPr>
              <w:autoSpaceDE w:val="0"/>
              <w:snapToGrid w:val="0"/>
              <w:rPr>
                <w:bCs/>
                <w:sz w:val="24"/>
                <w:szCs w:val="24"/>
              </w:rPr>
            </w:pPr>
            <w:r w:rsidRPr="0022468F">
              <w:rPr>
                <w:sz w:val="24"/>
                <w:szCs w:val="24"/>
              </w:rPr>
              <w:t>1.</w:t>
            </w:r>
          </w:p>
        </w:tc>
        <w:tc>
          <w:tcPr>
            <w:tcW w:w="7815" w:type="dxa"/>
            <w:shd w:val="clear" w:color="auto" w:fill="auto"/>
          </w:tcPr>
          <w:p w:rsidR="0022468F" w:rsidRPr="0022468F" w:rsidRDefault="0022468F" w:rsidP="0022468F">
            <w:pPr>
              <w:pStyle w:val="1"/>
              <w:jc w:val="left"/>
              <w:rPr>
                <w:b w:val="0"/>
                <w:sz w:val="24"/>
                <w:szCs w:val="24"/>
                <w:lang w:val="uk-UA"/>
              </w:rPr>
            </w:pPr>
            <w:r w:rsidRPr="0022468F">
              <w:rPr>
                <w:b w:val="0"/>
                <w:sz w:val="24"/>
                <w:szCs w:val="24"/>
              </w:rPr>
              <w:t>ЕКОНОМІКА</w:t>
            </w:r>
          </w:p>
        </w:tc>
        <w:tc>
          <w:tcPr>
            <w:tcW w:w="1006" w:type="dxa"/>
            <w:shd w:val="clear" w:color="auto" w:fill="auto"/>
          </w:tcPr>
          <w:p w:rsidR="0022468F" w:rsidRPr="00D33D93" w:rsidRDefault="0022468F" w:rsidP="00295A66">
            <w:pPr>
              <w:keepNext/>
              <w:snapToGrid w:val="0"/>
              <w:ind w:right="4"/>
              <w:jc w:val="center"/>
              <w:rPr>
                <w:color w:val="000000"/>
                <w:sz w:val="24"/>
                <w:szCs w:val="24"/>
              </w:rPr>
            </w:pPr>
            <w:r>
              <w:rPr>
                <w:color w:val="000000"/>
                <w:sz w:val="24"/>
                <w:szCs w:val="24"/>
              </w:rPr>
              <w:t>5</w:t>
            </w:r>
          </w:p>
        </w:tc>
      </w:tr>
      <w:tr w:rsidR="0022468F" w:rsidRPr="00D33D93" w:rsidTr="00705B65">
        <w:tc>
          <w:tcPr>
            <w:tcW w:w="709" w:type="dxa"/>
            <w:shd w:val="clear" w:color="auto" w:fill="auto"/>
          </w:tcPr>
          <w:p w:rsidR="0022468F" w:rsidRPr="0022468F" w:rsidRDefault="0022468F" w:rsidP="00295A66">
            <w:pPr>
              <w:autoSpaceDE w:val="0"/>
              <w:snapToGrid w:val="0"/>
              <w:rPr>
                <w:bCs/>
                <w:sz w:val="24"/>
                <w:szCs w:val="24"/>
              </w:rPr>
            </w:pPr>
            <w:r w:rsidRPr="0022468F">
              <w:rPr>
                <w:bCs/>
                <w:sz w:val="24"/>
                <w:szCs w:val="24"/>
              </w:rPr>
              <w:t>1.1.</w:t>
            </w:r>
          </w:p>
        </w:tc>
        <w:tc>
          <w:tcPr>
            <w:tcW w:w="7815" w:type="dxa"/>
            <w:shd w:val="clear" w:color="auto" w:fill="auto"/>
          </w:tcPr>
          <w:p w:rsidR="0022468F" w:rsidRPr="0022468F" w:rsidRDefault="0022468F" w:rsidP="0022468F">
            <w:pPr>
              <w:pStyle w:val="2"/>
              <w:tabs>
                <w:tab w:val="clear" w:pos="716"/>
              </w:tabs>
              <w:ind w:firstLine="0"/>
              <w:jc w:val="left"/>
              <w:rPr>
                <w:b w:val="0"/>
                <w:sz w:val="24"/>
                <w:szCs w:val="24"/>
                <w:lang w:val="uk-UA"/>
              </w:rPr>
            </w:pPr>
            <w:r w:rsidRPr="0022468F">
              <w:rPr>
                <w:b w:val="0"/>
                <w:sz w:val="24"/>
                <w:szCs w:val="24"/>
                <w:lang w:val="uk-UA"/>
              </w:rPr>
              <w:t>Розвиток промислового сектору міст Дрогобича та Стебника</w:t>
            </w:r>
          </w:p>
        </w:tc>
        <w:tc>
          <w:tcPr>
            <w:tcW w:w="1006" w:type="dxa"/>
            <w:shd w:val="clear" w:color="auto" w:fill="auto"/>
          </w:tcPr>
          <w:p w:rsidR="0022468F" w:rsidRPr="00D33D93" w:rsidRDefault="0022468F" w:rsidP="00295A66">
            <w:pPr>
              <w:keepNext/>
              <w:snapToGrid w:val="0"/>
              <w:ind w:right="4"/>
              <w:jc w:val="center"/>
              <w:rPr>
                <w:color w:val="000000"/>
                <w:sz w:val="24"/>
                <w:szCs w:val="24"/>
              </w:rPr>
            </w:pPr>
            <w:r>
              <w:rPr>
                <w:color w:val="000000"/>
                <w:sz w:val="24"/>
                <w:szCs w:val="24"/>
              </w:rPr>
              <w:t>5</w:t>
            </w:r>
          </w:p>
        </w:tc>
      </w:tr>
      <w:tr w:rsidR="0022468F" w:rsidRPr="00D33D93" w:rsidTr="00705B65">
        <w:tc>
          <w:tcPr>
            <w:tcW w:w="709" w:type="dxa"/>
            <w:shd w:val="clear" w:color="auto" w:fill="auto"/>
          </w:tcPr>
          <w:p w:rsidR="0022468F" w:rsidRPr="0022468F" w:rsidRDefault="0022468F" w:rsidP="00295A66">
            <w:pPr>
              <w:autoSpaceDE w:val="0"/>
              <w:rPr>
                <w:bCs/>
                <w:sz w:val="24"/>
                <w:szCs w:val="24"/>
              </w:rPr>
            </w:pPr>
            <w:r w:rsidRPr="0022468F">
              <w:rPr>
                <w:sz w:val="24"/>
                <w:szCs w:val="24"/>
              </w:rPr>
              <w:t>1.2.</w:t>
            </w:r>
          </w:p>
        </w:tc>
        <w:tc>
          <w:tcPr>
            <w:tcW w:w="7815" w:type="dxa"/>
            <w:shd w:val="clear" w:color="auto" w:fill="auto"/>
          </w:tcPr>
          <w:p w:rsidR="0022468F" w:rsidRPr="0022468F" w:rsidRDefault="0022468F" w:rsidP="0022468F">
            <w:pPr>
              <w:pStyle w:val="2"/>
              <w:ind w:firstLine="0"/>
              <w:jc w:val="left"/>
              <w:rPr>
                <w:b w:val="0"/>
                <w:sz w:val="24"/>
                <w:szCs w:val="24"/>
                <w:lang w:val="uk-UA"/>
              </w:rPr>
            </w:pPr>
            <w:r w:rsidRPr="0022468F">
              <w:rPr>
                <w:b w:val="0"/>
                <w:sz w:val="24"/>
                <w:szCs w:val="24"/>
                <w:lang w:val="uk-UA"/>
              </w:rPr>
              <w:t>Розвиток малого підприємництва</w:t>
            </w:r>
          </w:p>
        </w:tc>
        <w:tc>
          <w:tcPr>
            <w:tcW w:w="1006" w:type="dxa"/>
            <w:shd w:val="clear" w:color="auto" w:fill="auto"/>
          </w:tcPr>
          <w:p w:rsidR="0022468F" w:rsidRPr="00D33D93" w:rsidRDefault="0022468F" w:rsidP="00295A66">
            <w:pPr>
              <w:keepNext/>
              <w:snapToGrid w:val="0"/>
              <w:ind w:right="4"/>
              <w:jc w:val="center"/>
              <w:rPr>
                <w:color w:val="000000"/>
                <w:sz w:val="24"/>
                <w:szCs w:val="24"/>
              </w:rPr>
            </w:pPr>
            <w:r>
              <w:rPr>
                <w:color w:val="000000"/>
                <w:sz w:val="24"/>
                <w:szCs w:val="24"/>
              </w:rPr>
              <w:t>6</w:t>
            </w:r>
          </w:p>
        </w:tc>
      </w:tr>
      <w:tr w:rsidR="0022468F" w:rsidRPr="00D33D93" w:rsidTr="00705B65">
        <w:tc>
          <w:tcPr>
            <w:tcW w:w="709" w:type="dxa"/>
            <w:shd w:val="clear" w:color="auto" w:fill="auto"/>
          </w:tcPr>
          <w:p w:rsidR="0022468F" w:rsidRPr="0022468F" w:rsidRDefault="0022468F" w:rsidP="00295A66">
            <w:pPr>
              <w:autoSpaceDE w:val="0"/>
              <w:rPr>
                <w:bCs/>
                <w:sz w:val="24"/>
                <w:szCs w:val="24"/>
              </w:rPr>
            </w:pPr>
            <w:r w:rsidRPr="0022468F">
              <w:rPr>
                <w:sz w:val="24"/>
                <w:szCs w:val="24"/>
              </w:rPr>
              <w:t>1.3.</w:t>
            </w:r>
          </w:p>
        </w:tc>
        <w:tc>
          <w:tcPr>
            <w:tcW w:w="7815" w:type="dxa"/>
            <w:shd w:val="clear" w:color="auto" w:fill="auto"/>
          </w:tcPr>
          <w:p w:rsidR="0022468F" w:rsidRPr="0022468F" w:rsidRDefault="0022468F" w:rsidP="0022468F">
            <w:pPr>
              <w:pStyle w:val="2"/>
              <w:ind w:firstLine="0"/>
              <w:jc w:val="left"/>
              <w:rPr>
                <w:b w:val="0"/>
                <w:sz w:val="24"/>
                <w:szCs w:val="24"/>
                <w:lang w:val="uk-UA"/>
              </w:rPr>
            </w:pPr>
            <w:r w:rsidRPr="0022468F">
              <w:rPr>
                <w:b w:val="0"/>
                <w:sz w:val="24"/>
                <w:szCs w:val="24"/>
                <w:lang w:val="uk-UA"/>
              </w:rPr>
              <w:t xml:space="preserve">Будівництво та архітектура </w:t>
            </w:r>
          </w:p>
        </w:tc>
        <w:tc>
          <w:tcPr>
            <w:tcW w:w="1006" w:type="dxa"/>
            <w:shd w:val="clear" w:color="auto" w:fill="auto"/>
          </w:tcPr>
          <w:p w:rsidR="0022468F" w:rsidRPr="00D33D93" w:rsidRDefault="0022468F" w:rsidP="00295A66">
            <w:pPr>
              <w:keepNext/>
              <w:snapToGrid w:val="0"/>
              <w:ind w:right="4"/>
              <w:jc w:val="center"/>
              <w:rPr>
                <w:color w:val="000000"/>
                <w:sz w:val="24"/>
                <w:szCs w:val="24"/>
              </w:rPr>
            </w:pPr>
            <w:r>
              <w:rPr>
                <w:color w:val="000000"/>
                <w:sz w:val="24"/>
                <w:szCs w:val="24"/>
              </w:rPr>
              <w:t>7</w:t>
            </w:r>
          </w:p>
        </w:tc>
      </w:tr>
      <w:tr w:rsidR="0022468F" w:rsidRPr="00D33D93" w:rsidTr="00705B65">
        <w:tc>
          <w:tcPr>
            <w:tcW w:w="709" w:type="dxa"/>
            <w:shd w:val="clear" w:color="auto" w:fill="auto"/>
          </w:tcPr>
          <w:p w:rsidR="0022468F" w:rsidRPr="0022468F" w:rsidRDefault="0022468F" w:rsidP="00295A66">
            <w:pPr>
              <w:autoSpaceDE w:val="0"/>
              <w:rPr>
                <w:bCs/>
                <w:sz w:val="24"/>
                <w:szCs w:val="24"/>
              </w:rPr>
            </w:pPr>
            <w:r w:rsidRPr="0022468F">
              <w:rPr>
                <w:sz w:val="24"/>
                <w:szCs w:val="24"/>
              </w:rPr>
              <w:t>1.4.</w:t>
            </w:r>
          </w:p>
        </w:tc>
        <w:tc>
          <w:tcPr>
            <w:tcW w:w="7815" w:type="dxa"/>
            <w:shd w:val="clear" w:color="auto" w:fill="auto"/>
          </w:tcPr>
          <w:p w:rsidR="0022468F" w:rsidRPr="0022468F" w:rsidRDefault="0022468F" w:rsidP="0022468F">
            <w:pPr>
              <w:pStyle w:val="2"/>
              <w:ind w:firstLine="0"/>
              <w:jc w:val="left"/>
              <w:rPr>
                <w:b w:val="0"/>
                <w:sz w:val="24"/>
                <w:szCs w:val="24"/>
                <w:lang w:val="uk-UA"/>
              </w:rPr>
            </w:pPr>
            <w:r w:rsidRPr="0022468F">
              <w:rPr>
                <w:b w:val="0"/>
                <w:sz w:val="24"/>
                <w:szCs w:val="24"/>
                <w:lang w:val="uk-UA"/>
              </w:rPr>
              <w:t>Міський споживчий ринок та послуги</w:t>
            </w:r>
          </w:p>
        </w:tc>
        <w:tc>
          <w:tcPr>
            <w:tcW w:w="1006" w:type="dxa"/>
            <w:shd w:val="clear" w:color="auto" w:fill="auto"/>
          </w:tcPr>
          <w:p w:rsidR="0022468F" w:rsidRPr="00D33D93" w:rsidRDefault="0022468F" w:rsidP="00295A66">
            <w:pPr>
              <w:keepNext/>
              <w:snapToGrid w:val="0"/>
              <w:ind w:right="4"/>
              <w:jc w:val="center"/>
              <w:rPr>
                <w:smallCaps/>
                <w:color w:val="000000"/>
                <w:sz w:val="24"/>
                <w:szCs w:val="24"/>
              </w:rPr>
            </w:pPr>
            <w:r>
              <w:rPr>
                <w:smallCaps/>
                <w:color w:val="000000"/>
                <w:sz w:val="24"/>
                <w:szCs w:val="24"/>
              </w:rPr>
              <w:t>9</w:t>
            </w:r>
          </w:p>
        </w:tc>
      </w:tr>
      <w:tr w:rsidR="00705B65" w:rsidRPr="00D33D93" w:rsidTr="00705B65">
        <w:tc>
          <w:tcPr>
            <w:tcW w:w="709" w:type="dxa"/>
            <w:shd w:val="clear" w:color="auto" w:fill="auto"/>
          </w:tcPr>
          <w:p w:rsidR="00705B65" w:rsidRPr="0022468F" w:rsidRDefault="00705B65" w:rsidP="00295A66">
            <w:pPr>
              <w:autoSpaceDE w:val="0"/>
              <w:rPr>
                <w:sz w:val="24"/>
                <w:szCs w:val="24"/>
              </w:rPr>
            </w:pPr>
            <w:r>
              <w:rPr>
                <w:sz w:val="24"/>
                <w:szCs w:val="24"/>
              </w:rPr>
              <w:t>1.5.</w:t>
            </w:r>
          </w:p>
        </w:tc>
        <w:tc>
          <w:tcPr>
            <w:tcW w:w="7815" w:type="dxa"/>
            <w:shd w:val="clear" w:color="auto" w:fill="auto"/>
          </w:tcPr>
          <w:p w:rsidR="00705B65" w:rsidRPr="0022468F" w:rsidRDefault="00705B65" w:rsidP="0022468F">
            <w:pPr>
              <w:pStyle w:val="2"/>
              <w:ind w:firstLine="0"/>
              <w:jc w:val="left"/>
              <w:rPr>
                <w:b w:val="0"/>
                <w:sz w:val="24"/>
                <w:szCs w:val="24"/>
                <w:lang w:val="uk-UA"/>
              </w:rPr>
            </w:pPr>
            <w:r>
              <w:rPr>
                <w:b w:val="0"/>
                <w:sz w:val="24"/>
                <w:szCs w:val="24"/>
                <w:lang w:val="uk-UA"/>
              </w:rPr>
              <w:t>КП «Дрогобицький ринок»</w:t>
            </w:r>
          </w:p>
        </w:tc>
        <w:tc>
          <w:tcPr>
            <w:tcW w:w="1006" w:type="dxa"/>
            <w:shd w:val="clear" w:color="auto" w:fill="auto"/>
          </w:tcPr>
          <w:p w:rsidR="00705B65" w:rsidRDefault="00705B65" w:rsidP="00295A66">
            <w:pPr>
              <w:keepNext/>
              <w:snapToGrid w:val="0"/>
              <w:ind w:right="4"/>
              <w:jc w:val="center"/>
              <w:rPr>
                <w:smallCaps/>
                <w:color w:val="000000"/>
                <w:sz w:val="24"/>
                <w:szCs w:val="24"/>
              </w:rPr>
            </w:pPr>
            <w:r>
              <w:rPr>
                <w:smallCaps/>
                <w:color w:val="000000"/>
                <w:sz w:val="24"/>
                <w:szCs w:val="24"/>
              </w:rPr>
              <w:t>11</w:t>
            </w:r>
          </w:p>
        </w:tc>
      </w:tr>
      <w:tr w:rsidR="0022468F" w:rsidRPr="00D33D93" w:rsidTr="00705B65">
        <w:tc>
          <w:tcPr>
            <w:tcW w:w="709" w:type="dxa"/>
            <w:shd w:val="clear" w:color="auto" w:fill="auto"/>
          </w:tcPr>
          <w:p w:rsidR="0022468F" w:rsidRPr="0022468F" w:rsidRDefault="0022468F" w:rsidP="00705B65">
            <w:pPr>
              <w:autoSpaceDE w:val="0"/>
              <w:rPr>
                <w:bCs/>
                <w:sz w:val="24"/>
                <w:szCs w:val="24"/>
              </w:rPr>
            </w:pPr>
            <w:r w:rsidRPr="0022468F">
              <w:rPr>
                <w:sz w:val="24"/>
                <w:szCs w:val="24"/>
                <w:lang w:eastAsia="zh-CN"/>
              </w:rPr>
              <w:t>1.</w:t>
            </w:r>
            <w:r w:rsidR="00705B65">
              <w:rPr>
                <w:sz w:val="24"/>
                <w:szCs w:val="24"/>
                <w:lang w:eastAsia="zh-CN"/>
              </w:rPr>
              <w:t>6</w:t>
            </w:r>
            <w:r w:rsidRPr="0022468F">
              <w:rPr>
                <w:sz w:val="24"/>
                <w:szCs w:val="24"/>
                <w:lang w:eastAsia="zh-CN"/>
              </w:rPr>
              <w:t>.</w:t>
            </w:r>
          </w:p>
        </w:tc>
        <w:tc>
          <w:tcPr>
            <w:tcW w:w="7815" w:type="dxa"/>
            <w:shd w:val="clear" w:color="auto" w:fill="auto"/>
          </w:tcPr>
          <w:p w:rsidR="0022468F" w:rsidRPr="0022468F" w:rsidRDefault="0022468F" w:rsidP="0022468F">
            <w:pPr>
              <w:numPr>
                <w:ilvl w:val="1"/>
                <w:numId w:val="0"/>
              </w:numPr>
              <w:tabs>
                <w:tab w:val="num" w:pos="0"/>
                <w:tab w:val="left" w:pos="716"/>
              </w:tabs>
              <w:spacing w:line="100" w:lineRule="atLeast"/>
              <w:outlineLvl w:val="1"/>
              <w:rPr>
                <w:lang w:eastAsia="zh-CN"/>
              </w:rPr>
            </w:pPr>
            <w:r w:rsidRPr="0022468F">
              <w:rPr>
                <w:sz w:val="24"/>
                <w:szCs w:val="24"/>
                <w:lang w:eastAsia="zh-CN"/>
              </w:rPr>
              <w:t xml:space="preserve">Транспорт та зв’язок </w:t>
            </w:r>
          </w:p>
        </w:tc>
        <w:tc>
          <w:tcPr>
            <w:tcW w:w="1006" w:type="dxa"/>
            <w:shd w:val="clear" w:color="auto" w:fill="auto"/>
          </w:tcPr>
          <w:p w:rsidR="0022468F" w:rsidRPr="00D33D93" w:rsidRDefault="0022468F" w:rsidP="00705B65">
            <w:pPr>
              <w:keepNext/>
              <w:snapToGrid w:val="0"/>
              <w:ind w:right="4"/>
              <w:jc w:val="center"/>
              <w:rPr>
                <w:smallCaps/>
                <w:color w:val="000000"/>
                <w:sz w:val="24"/>
                <w:szCs w:val="24"/>
              </w:rPr>
            </w:pPr>
            <w:r>
              <w:rPr>
                <w:smallCaps/>
                <w:color w:val="000000"/>
                <w:sz w:val="24"/>
                <w:szCs w:val="24"/>
              </w:rPr>
              <w:t>1</w:t>
            </w:r>
            <w:r w:rsidR="00705B65">
              <w:rPr>
                <w:smallCaps/>
                <w:color w:val="000000"/>
                <w:sz w:val="24"/>
                <w:szCs w:val="24"/>
              </w:rPr>
              <w:t>2</w:t>
            </w:r>
          </w:p>
        </w:tc>
      </w:tr>
      <w:tr w:rsidR="0022468F" w:rsidRPr="00D33D93" w:rsidTr="00705B65">
        <w:tc>
          <w:tcPr>
            <w:tcW w:w="709" w:type="dxa"/>
            <w:shd w:val="clear" w:color="auto" w:fill="auto"/>
          </w:tcPr>
          <w:p w:rsidR="0022468F" w:rsidRPr="0022468F" w:rsidRDefault="0022468F" w:rsidP="00705B65">
            <w:pPr>
              <w:autoSpaceDE w:val="0"/>
              <w:rPr>
                <w:bCs/>
                <w:sz w:val="24"/>
                <w:szCs w:val="24"/>
              </w:rPr>
            </w:pPr>
            <w:r w:rsidRPr="0022468F">
              <w:rPr>
                <w:sz w:val="24"/>
                <w:szCs w:val="24"/>
              </w:rPr>
              <w:t>1.</w:t>
            </w:r>
            <w:r w:rsidR="00705B65">
              <w:rPr>
                <w:sz w:val="24"/>
                <w:szCs w:val="24"/>
              </w:rPr>
              <w:t>7</w:t>
            </w:r>
            <w:r w:rsidRPr="0022468F">
              <w:rPr>
                <w:sz w:val="24"/>
                <w:szCs w:val="24"/>
              </w:rPr>
              <w:t>.</w:t>
            </w:r>
          </w:p>
        </w:tc>
        <w:tc>
          <w:tcPr>
            <w:tcW w:w="7815" w:type="dxa"/>
            <w:shd w:val="clear" w:color="auto" w:fill="auto"/>
          </w:tcPr>
          <w:p w:rsidR="0022468F" w:rsidRPr="0022468F" w:rsidRDefault="0022468F" w:rsidP="0022468F">
            <w:pPr>
              <w:pStyle w:val="2"/>
              <w:ind w:firstLine="0"/>
              <w:jc w:val="left"/>
              <w:rPr>
                <w:b w:val="0"/>
                <w:sz w:val="24"/>
                <w:szCs w:val="24"/>
                <w:lang w:val="uk-UA"/>
              </w:rPr>
            </w:pPr>
            <w:r w:rsidRPr="0022468F">
              <w:rPr>
                <w:b w:val="0"/>
                <w:sz w:val="24"/>
                <w:szCs w:val="24"/>
                <w:lang w:val="uk-UA"/>
              </w:rPr>
              <w:t>Зовнішньоекономічна діяльність та залучення інвестицій</w:t>
            </w:r>
          </w:p>
        </w:tc>
        <w:tc>
          <w:tcPr>
            <w:tcW w:w="1006" w:type="dxa"/>
            <w:shd w:val="clear" w:color="auto" w:fill="auto"/>
          </w:tcPr>
          <w:p w:rsidR="0022468F" w:rsidRPr="00D33D93" w:rsidRDefault="0022468F" w:rsidP="00705B65">
            <w:pPr>
              <w:keepNext/>
              <w:snapToGrid w:val="0"/>
              <w:ind w:right="4"/>
              <w:jc w:val="center"/>
              <w:rPr>
                <w:smallCaps/>
                <w:color w:val="000000"/>
                <w:sz w:val="24"/>
                <w:szCs w:val="24"/>
              </w:rPr>
            </w:pPr>
            <w:r>
              <w:rPr>
                <w:smallCaps/>
                <w:color w:val="000000"/>
                <w:sz w:val="24"/>
                <w:szCs w:val="24"/>
              </w:rPr>
              <w:t>1</w:t>
            </w:r>
            <w:r w:rsidR="00705B65">
              <w:rPr>
                <w:smallCaps/>
                <w:color w:val="000000"/>
                <w:sz w:val="24"/>
                <w:szCs w:val="24"/>
              </w:rPr>
              <w:t>3</w:t>
            </w:r>
          </w:p>
        </w:tc>
      </w:tr>
      <w:tr w:rsidR="0022468F" w:rsidRPr="00D33D93" w:rsidTr="00705B65">
        <w:tc>
          <w:tcPr>
            <w:tcW w:w="709" w:type="dxa"/>
            <w:shd w:val="clear" w:color="auto" w:fill="auto"/>
          </w:tcPr>
          <w:p w:rsidR="0022468F" w:rsidRPr="0022468F" w:rsidRDefault="0022468F" w:rsidP="00705B65">
            <w:pPr>
              <w:autoSpaceDE w:val="0"/>
              <w:rPr>
                <w:bCs/>
                <w:sz w:val="24"/>
                <w:szCs w:val="24"/>
              </w:rPr>
            </w:pPr>
            <w:r w:rsidRPr="0022468F">
              <w:rPr>
                <w:sz w:val="24"/>
                <w:szCs w:val="24"/>
              </w:rPr>
              <w:t>1.</w:t>
            </w:r>
            <w:r w:rsidR="00705B65">
              <w:rPr>
                <w:sz w:val="24"/>
                <w:szCs w:val="24"/>
              </w:rPr>
              <w:t>8</w:t>
            </w:r>
            <w:r w:rsidRPr="0022468F">
              <w:rPr>
                <w:sz w:val="24"/>
                <w:szCs w:val="24"/>
              </w:rPr>
              <w:t>.</w:t>
            </w:r>
          </w:p>
        </w:tc>
        <w:tc>
          <w:tcPr>
            <w:tcW w:w="7815" w:type="dxa"/>
            <w:shd w:val="clear" w:color="auto" w:fill="auto"/>
          </w:tcPr>
          <w:p w:rsidR="0022468F" w:rsidRPr="0022468F" w:rsidRDefault="0022468F" w:rsidP="0022468F">
            <w:r w:rsidRPr="0022468F">
              <w:rPr>
                <w:sz w:val="24"/>
                <w:szCs w:val="24"/>
              </w:rPr>
              <w:t>Містобудування та архітектура</w:t>
            </w:r>
          </w:p>
        </w:tc>
        <w:tc>
          <w:tcPr>
            <w:tcW w:w="1006" w:type="dxa"/>
            <w:shd w:val="clear" w:color="auto" w:fill="auto"/>
          </w:tcPr>
          <w:p w:rsidR="0022468F" w:rsidRPr="00D33D93" w:rsidRDefault="0022468F" w:rsidP="00705B65">
            <w:pPr>
              <w:keepNext/>
              <w:snapToGrid w:val="0"/>
              <w:ind w:right="4"/>
              <w:jc w:val="center"/>
              <w:rPr>
                <w:smallCaps/>
                <w:color w:val="000000"/>
                <w:sz w:val="24"/>
                <w:szCs w:val="24"/>
              </w:rPr>
            </w:pPr>
            <w:r>
              <w:rPr>
                <w:smallCaps/>
                <w:color w:val="000000"/>
                <w:sz w:val="24"/>
                <w:szCs w:val="24"/>
              </w:rPr>
              <w:t>1</w:t>
            </w:r>
            <w:r w:rsidR="00705B65">
              <w:rPr>
                <w:smallCaps/>
                <w:color w:val="000000"/>
                <w:sz w:val="24"/>
                <w:szCs w:val="24"/>
              </w:rPr>
              <w:t>7</w:t>
            </w:r>
          </w:p>
        </w:tc>
      </w:tr>
      <w:tr w:rsidR="00E64598" w:rsidRPr="00D33D93" w:rsidTr="00705B65">
        <w:tc>
          <w:tcPr>
            <w:tcW w:w="709" w:type="dxa"/>
            <w:shd w:val="clear" w:color="auto" w:fill="auto"/>
          </w:tcPr>
          <w:p w:rsidR="00E64598" w:rsidRPr="0022468F" w:rsidRDefault="00E64598" w:rsidP="00E64598">
            <w:pPr>
              <w:autoSpaceDE w:val="0"/>
              <w:rPr>
                <w:bCs/>
                <w:sz w:val="24"/>
                <w:szCs w:val="24"/>
              </w:rPr>
            </w:pPr>
            <w:r w:rsidRPr="0022468F">
              <w:rPr>
                <w:sz w:val="24"/>
                <w:szCs w:val="24"/>
              </w:rPr>
              <w:t>1.</w:t>
            </w:r>
            <w:r>
              <w:rPr>
                <w:sz w:val="24"/>
                <w:szCs w:val="24"/>
              </w:rPr>
              <w:t>9</w:t>
            </w:r>
            <w:r w:rsidRPr="0022468F">
              <w:rPr>
                <w:sz w:val="24"/>
                <w:szCs w:val="24"/>
              </w:rPr>
              <w:t>.</w:t>
            </w:r>
          </w:p>
        </w:tc>
        <w:tc>
          <w:tcPr>
            <w:tcW w:w="7815" w:type="dxa"/>
            <w:shd w:val="clear" w:color="auto" w:fill="auto"/>
          </w:tcPr>
          <w:p w:rsidR="00E64598" w:rsidRPr="0022468F" w:rsidRDefault="00E64598" w:rsidP="0022468F">
            <w:pPr>
              <w:rPr>
                <w:sz w:val="24"/>
                <w:szCs w:val="24"/>
              </w:rPr>
            </w:pPr>
            <w:r>
              <w:rPr>
                <w:sz w:val="24"/>
                <w:szCs w:val="24"/>
              </w:rPr>
              <w:t>Земельні відносини</w:t>
            </w:r>
          </w:p>
        </w:tc>
        <w:tc>
          <w:tcPr>
            <w:tcW w:w="1006" w:type="dxa"/>
            <w:shd w:val="clear" w:color="auto" w:fill="auto"/>
          </w:tcPr>
          <w:p w:rsidR="00E64598" w:rsidRPr="00163935" w:rsidRDefault="00E64598" w:rsidP="00705B65">
            <w:pPr>
              <w:keepNext/>
              <w:snapToGrid w:val="0"/>
              <w:ind w:right="4"/>
              <w:jc w:val="center"/>
              <w:rPr>
                <w:smallCaps/>
                <w:sz w:val="24"/>
                <w:szCs w:val="24"/>
              </w:rPr>
            </w:pPr>
            <w:r w:rsidRPr="00163935">
              <w:rPr>
                <w:smallCaps/>
                <w:sz w:val="24"/>
                <w:szCs w:val="24"/>
              </w:rPr>
              <w:t>18</w:t>
            </w:r>
          </w:p>
        </w:tc>
      </w:tr>
      <w:tr w:rsidR="00163935" w:rsidRPr="00D33D93" w:rsidTr="00705B65">
        <w:tc>
          <w:tcPr>
            <w:tcW w:w="709" w:type="dxa"/>
            <w:shd w:val="clear" w:color="auto" w:fill="auto"/>
          </w:tcPr>
          <w:p w:rsidR="00163935" w:rsidRPr="0022468F" w:rsidRDefault="00163935" w:rsidP="00D041B6">
            <w:pPr>
              <w:autoSpaceDE w:val="0"/>
              <w:rPr>
                <w:sz w:val="24"/>
                <w:szCs w:val="24"/>
              </w:rPr>
            </w:pPr>
            <w:r>
              <w:rPr>
                <w:sz w:val="24"/>
                <w:szCs w:val="24"/>
              </w:rPr>
              <w:t>1.10.</w:t>
            </w:r>
          </w:p>
        </w:tc>
        <w:tc>
          <w:tcPr>
            <w:tcW w:w="7815" w:type="dxa"/>
            <w:shd w:val="clear" w:color="auto" w:fill="auto"/>
          </w:tcPr>
          <w:p w:rsidR="00163935" w:rsidRDefault="00163935" w:rsidP="0022468F">
            <w:pPr>
              <w:rPr>
                <w:sz w:val="24"/>
                <w:szCs w:val="24"/>
              </w:rPr>
            </w:pPr>
            <w:r>
              <w:rPr>
                <w:sz w:val="24"/>
                <w:szCs w:val="24"/>
              </w:rPr>
              <w:t>Управління об’єктами комунальної власності</w:t>
            </w:r>
          </w:p>
        </w:tc>
        <w:tc>
          <w:tcPr>
            <w:tcW w:w="1006" w:type="dxa"/>
            <w:shd w:val="clear" w:color="auto" w:fill="auto"/>
          </w:tcPr>
          <w:p w:rsidR="00163935" w:rsidRPr="00163935" w:rsidRDefault="00163935" w:rsidP="00705B65">
            <w:pPr>
              <w:keepNext/>
              <w:snapToGrid w:val="0"/>
              <w:ind w:right="4"/>
              <w:jc w:val="center"/>
              <w:rPr>
                <w:smallCaps/>
                <w:sz w:val="24"/>
                <w:szCs w:val="24"/>
              </w:rPr>
            </w:pPr>
            <w:r w:rsidRPr="00163935">
              <w:rPr>
                <w:smallCaps/>
                <w:sz w:val="24"/>
                <w:szCs w:val="24"/>
              </w:rPr>
              <w:t>19</w:t>
            </w:r>
          </w:p>
        </w:tc>
      </w:tr>
      <w:tr w:rsidR="00163935" w:rsidRPr="00D33D93" w:rsidTr="00705B65">
        <w:tc>
          <w:tcPr>
            <w:tcW w:w="709" w:type="dxa"/>
            <w:shd w:val="clear" w:color="auto" w:fill="auto"/>
          </w:tcPr>
          <w:p w:rsidR="00163935" w:rsidRPr="0022468F" w:rsidRDefault="00163935" w:rsidP="00D041B6">
            <w:pPr>
              <w:autoSpaceDE w:val="0"/>
              <w:rPr>
                <w:bCs/>
                <w:sz w:val="24"/>
                <w:szCs w:val="24"/>
              </w:rPr>
            </w:pPr>
            <w:r w:rsidRPr="0022468F">
              <w:rPr>
                <w:sz w:val="24"/>
                <w:szCs w:val="24"/>
              </w:rPr>
              <w:t>1.</w:t>
            </w:r>
            <w:r>
              <w:rPr>
                <w:sz w:val="24"/>
                <w:szCs w:val="24"/>
              </w:rPr>
              <w:t>11</w:t>
            </w:r>
            <w:r w:rsidRPr="0022468F">
              <w:rPr>
                <w:sz w:val="24"/>
                <w:szCs w:val="24"/>
              </w:rPr>
              <w:t>.</w:t>
            </w:r>
          </w:p>
        </w:tc>
        <w:tc>
          <w:tcPr>
            <w:tcW w:w="7815" w:type="dxa"/>
            <w:shd w:val="clear" w:color="auto" w:fill="auto"/>
          </w:tcPr>
          <w:p w:rsidR="00163935" w:rsidRPr="0022468F" w:rsidRDefault="00163935" w:rsidP="0022468F">
            <w:r w:rsidRPr="0022468F">
              <w:rPr>
                <w:sz w:val="24"/>
                <w:szCs w:val="24"/>
              </w:rPr>
              <w:t>Центр надання адміністративних послуг</w:t>
            </w:r>
          </w:p>
        </w:tc>
        <w:tc>
          <w:tcPr>
            <w:tcW w:w="1006" w:type="dxa"/>
            <w:shd w:val="clear" w:color="auto" w:fill="auto"/>
          </w:tcPr>
          <w:p w:rsidR="00163935" w:rsidRPr="00163935" w:rsidRDefault="00163935" w:rsidP="00705B65">
            <w:pPr>
              <w:keepNext/>
              <w:snapToGrid w:val="0"/>
              <w:ind w:right="4"/>
              <w:jc w:val="center"/>
              <w:rPr>
                <w:smallCaps/>
                <w:sz w:val="24"/>
                <w:szCs w:val="24"/>
              </w:rPr>
            </w:pPr>
            <w:r w:rsidRPr="00163935">
              <w:rPr>
                <w:smallCaps/>
                <w:sz w:val="24"/>
                <w:szCs w:val="24"/>
              </w:rPr>
              <w:t>20</w:t>
            </w:r>
          </w:p>
        </w:tc>
      </w:tr>
      <w:tr w:rsidR="00163935" w:rsidRPr="00D33D93" w:rsidTr="00705B65">
        <w:tc>
          <w:tcPr>
            <w:tcW w:w="709" w:type="dxa"/>
            <w:shd w:val="clear" w:color="auto" w:fill="auto"/>
          </w:tcPr>
          <w:p w:rsidR="00163935" w:rsidRPr="0022468F" w:rsidRDefault="00163935" w:rsidP="00D041B6">
            <w:pPr>
              <w:autoSpaceDE w:val="0"/>
              <w:rPr>
                <w:bCs/>
                <w:sz w:val="24"/>
                <w:szCs w:val="24"/>
              </w:rPr>
            </w:pPr>
            <w:r>
              <w:rPr>
                <w:bCs/>
                <w:sz w:val="24"/>
                <w:szCs w:val="24"/>
              </w:rPr>
              <w:t>1.12.</w:t>
            </w:r>
          </w:p>
        </w:tc>
        <w:tc>
          <w:tcPr>
            <w:tcW w:w="7815" w:type="dxa"/>
            <w:shd w:val="clear" w:color="auto" w:fill="auto"/>
          </w:tcPr>
          <w:p w:rsidR="00163935" w:rsidRPr="0022468F" w:rsidRDefault="00163935" w:rsidP="0022468F">
            <w:pPr>
              <w:rPr>
                <w:sz w:val="24"/>
                <w:szCs w:val="24"/>
              </w:rPr>
            </w:pPr>
            <w:r>
              <w:rPr>
                <w:sz w:val="24"/>
                <w:szCs w:val="24"/>
              </w:rPr>
              <w:t>КП «Дрогобицька лазня»</w:t>
            </w:r>
          </w:p>
        </w:tc>
        <w:tc>
          <w:tcPr>
            <w:tcW w:w="1006" w:type="dxa"/>
            <w:shd w:val="clear" w:color="auto" w:fill="auto"/>
          </w:tcPr>
          <w:p w:rsidR="00163935" w:rsidRPr="00163935" w:rsidRDefault="00163935" w:rsidP="00705B65">
            <w:pPr>
              <w:keepNext/>
              <w:snapToGrid w:val="0"/>
              <w:ind w:right="4"/>
              <w:jc w:val="center"/>
              <w:rPr>
                <w:smallCaps/>
                <w:sz w:val="24"/>
                <w:szCs w:val="24"/>
              </w:rPr>
            </w:pPr>
            <w:r>
              <w:rPr>
                <w:smallCaps/>
                <w:sz w:val="24"/>
                <w:szCs w:val="24"/>
              </w:rPr>
              <w:t>21</w:t>
            </w:r>
          </w:p>
        </w:tc>
      </w:tr>
      <w:tr w:rsidR="00163935" w:rsidRPr="00D33D93" w:rsidTr="00705B65">
        <w:tc>
          <w:tcPr>
            <w:tcW w:w="709" w:type="dxa"/>
            <w:shd w:val="clear" w:color="auto" w:fill="auto"/>
          </w:tcPr>
          <w:p w:rsidR="00163935" w:rsidRPr="0022468F" w:rsidRDefault="00325ACB" w:rsidP="00705B65">
            <w:pPr>
              <w:autoSpaceDE w:val="0"/>
              <w:rPr>
                <w:bCs/>
                <w:sz w:val="24"/>
                <w:szCs w:val="24"/>
              </w:rPr>
            </w:pPr>
            <w:r>
              <w:rPr>
                <w:bCs/>
                <w:sz w:val="24"/>
                <w:szCs w:val="24"/>
              </w:rPr>
              <w:t>1.13.</w:t>
            </w:r>
          </w:p>
        </w:tc>
        <w:tc>
          <w:tcPr>
            <w:tcW w:w="7815" w:type="dxa"/>
            <w:shd w:val="clear" w:color="auto" w:fill="auto"/>
          </w:tcPr>
          <w:p w:rsidR="00163935" w:rsidRPr="0022468F" w:rsidRDefault="00163935" w:rsidP="0022468F">
            <w:r w:rsidRPr="0022468F">
              <w:rPr>
                <w:bCs/>
                <w:sz w:val="24"/>
                <w:szCs w:val="24"/>
              </w:rPr>
              <w:t>Комунальна установа «Інститут міста Дрогобича»</w:t>
            </w:r>
          </w:p>
        </w:tc>
        <w:tc>
          <w:tcPr>
            <w:tcW w:w="1006" w:type="dxa"/>
            <w:shd w:val="clear" w:color="auto" w:fill="auto"/>
          </w:tcPr>
          <w:p w:rsidR="00163935" w:rsidRPr="00163935" w:rsidRDefault="00163935" w:rsidP="00295A66">
            <w:pPr>
              <w:keepNext/>
              <w:snapToGrid w:val="0"/>
              <w:ind w:right="4"/>
              <w:jc w:val="center"/>
              <w:rPr>
                <w:smallCaps/>
                <w:sz w:val="24"/>
                <w:szCs w:val="24"/>
              </w:rPr>
            </w:pPr>
            <w:r>
              <w:rPr>
                <w:smallCaps/>
                <w:sz w:val="24"/>
                <w:szCs w:val="24"/>
              </w:rPr>
              <w:t>22</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r w:rsidRPr="0022468F">
              <w:rPr>
                <w:sz w:val="24"/>
                <w:szCs w:val="24"/>
              </w:rPr>
              <w:t>2.</w:t>
            </w:r>
          </w:p>
        </w:tc>
        <w:tc>
          <w:tcPr>
            <w:tcW w:w="7815" w:type="dxa"/>
            <w:shd w:val="clear" w:color="auto" w:fill="auto"/>
          </w:tcPr>
          <w:p w:rsidR="00163935" w:rsidRPr="0022468F" w:rsidRDefault="00163935" w:rsidP="0022468F">
            <w:pPr>
              <w:pStyle w:val="1"/>
              <w:jc w:val="left"/>
              <w:rPr>
                <w:b w:val="0"/>
                <w:sz w:val="24"/>
                <w:szCs w:val="24"/>
              </w:rPr>
            </w:pPr>
            <w:r w:rsidRPr="0022468F">
              <w:rPr>
                <w:b w:val="0"/>
                <w:sz w:val="24"/>
                <w:szCs w:val="24"/>
              </w:rPr>
              <w:t>ФІНАНСИ</w:t>
            </w:r>
          </w:p>
        </w:tc>
        <w:tc>
          <w:tcPr>
            <w:tcW w:w="1006" w:type="dxa"/>
            <w:shd w:val="clear" w:color="auto" w:fill="auto"/>
          </w:tcPr>
          <w:p w:rsidR="00163935" w:rsidRPr="00163935" w:rsidRDefault="00163935" w:rsidP="00342F1C">
            <w:pPr>
              <w:keepNext/>
              <w:snapToGrid w:val="0"/>
              <w:ind w:right="4"/>
              <w:jc w:val="center"/>
              <w:rPr>
                <w:smallCaps/>
                <w:sz w:val="24"/>
                <w:szCs w:val="24"/>
              </w:rPr>
            </w:pPr>
            <w:r>
              <w:rPr>
                <w:smallCaps/>
                <w:sz w:val="24"/>
                <w:szCs w:val="24"/>
              </w:rPr>
              <w:t>2</w:t>
            </w:r>
            <w:r w:rsidR="00342F1C">
              <w:rPr>
                <w:smallCaps/>
                <w:sz w:val="24"/>
                <w:szCs w:val="24"/>
              </w:rPr>
              <w:t>4</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r w:rsidRPr="0022468F">
              <w:rPr>
                <w:sz w:val="24"/>
                <w:szCs w:val="24"/>
              </w:rPr>
              <w:t>2.1.</w:t>
            </w:r>
          </w:p>
        </w:tc>
        <w:tc>
          <w:tcPr>
            <w:tcW w:w="7815" w:type="dxa"/>
            <w:shd w:val="clear" w:color="auto" w:fill="auto"/>
          </w:tcPr>
          <w:p w:rsidR="00163935" w:rsidRPr="0022468F" w:rsidRDefault="00163935" w:rsidP="0022468F">
            <w:pPr>
              <w:pStyle w:val="2"/>
              <w:ind w:firstLine="0"/>
              <w:jc w:val="left"/>
              <w:rPr>
                <w:b w:val="0"/>
                <w:sz w:val="24"/>
                <w:szCs w:val="24"/>
                <w:lang w:val="uk-UA"/>
              </w:rPr>
            </w:pPr>
            <w:r w:rsidRPr="0022468F">
              <w:rPr>
                <w:b w:val="0"/>
                <w:sz w:val="24"/>
                <w:szCs w:val="24"/>
                <w:lang w:val="uk-UA"/>
              </w:rPr>
              <w:t>Податкова та бюджетна політика</w:t>
            </w:r>
          </w:p>
        </w:tc>
        <w:tc>
          <w:tcPr>
            <w:tcW w:w="1006" w:type="dxa"/>
            <w:shd w:val="clear" w:color="auto" w:fill="auto"/>
          </w:tcPr>
          <w:p w:rsidR="00163935" w:rsidRPr="00163935" w:rsidRDefault="00163935" w:rsidP="00342F1C">
            <w:pPr>
              <w:keepNext/>
              <w:snapToGrid w:val="0"/>
              <w:ind w:right="4"/>
              <w:jc w:val="center"/>
              <w:rPr>
                <w:smallCaps/>
                <w:sz w:val="24"/>
                <w:szCs w:val="24"/>
              </w:rPr>
            </w:pPr>
            <w:r>
              <w:rPr>
                <w:smallCaps/>
                <w:sz w:val="24"/>
                <w:szCs w:val="24"/>
              </w:rPr>
              <w:t>2</w:t>
            </w:r>
            <w:r w:rsidR="00342F1C">
              <w:rPr>
                <w:smallCaps/>
                <w:sz w:val="24"/>
                <w:szCs w:val="24"/>
              </w:rPr>
              <w:t>4</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r w:rsidRPr="0022468F">
              <w:rPr>
                <w:sz w:val="24"/>
                <w:szCs w:val="24"/>
              </w:rPr>
              <w:t>3.</w:t>
            </w:r>
          </w:p>
        </w:tc>
        <w:tc>
          <w:tcPr>
            <w:tcW w:w="7815" w:type="dxa"/>
            <w:shd w:val="clear" w:color="auto" w:fill="auto"/>
          </w:tcPr>
          <w:p w:rsidR="00163935" w:rsidRPr="0022468F" w:rsidRDefault="00163935" w:rsidP="0022468F">
            <w:pPr>
              <w:pStyle w:val="1"/>
              <w:jc w:val="left"/>
              <w:rPr>
                <w:b w:val="0"/>
                <w:sz w:val="24"/>
                <w:szCs w:val="24"/>
                <w:lang w:val="uk-UA"/>
              </w:rPr>
            </w:pPr>
            <w:r w:rsidRPr="0022468F">
              <w:rPr>
                <w:b w:val="0"/>
                <w:sz w:val="24"/>
                <w:szCs w:val="24"/>
              </w:rPr>
              <w:t>КОМУНАЛЬНЕ ГОСПОДАРСТВО</w:t>
            </w:r>
          </w:p>
        </w:tc>
        <w:tc>
          <w:tcPr>
            <w:tcW w:w="1006" w:type="dxa"/>
            <w:shd w:val="clear" w:color="auto" w:fill="auto"/>
          </w:tcPr>
          <w:p w:rsidR="00163935" w:rsidRPr="00163935" w:rsidRDefault="00163935" w:rsidP="00342F1C">
            <w:pPr>
              <w:keepNext/>
              <w:snapToGrid w:val="0"/>
              <w:ind w:right="4"/>
              <w:jc w:val="center"/>
              <w:rPr>
                <w:smallCaps/>
                <w:sz w:val="24"/>
                <w:szCs w:val="24"/>
              </w:rPr>
            </w:pPr>
            <w:r>
              <w:rPr>
                <w:smallCaps/>
                <w:sz w:val="24"/>
                <w:szCs w:val="24"/>
              </w:rPr>
              <w:t>2</w:t>
            </w:r>
            <w:r w:rsidR="00342F1C">
              <w:rPr>
                <w:smallCaps/>
                <w:sz w:val="24"/>
                <w:szCs w:val="24"/>
              </w:rPr>
              <w:t>6</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r w:rsidRPr="0022468F">
              <w:rPr>
                <w:sz w:val="24"/>
                <w:szCs w:val="24"/>
              </w:rPr>
              <w:t>3.1.</w:t>
            </w:r>
          </w:p>
        </w:tc>
        <w:tc>
          <w:tcPr>
            <w:tcW w:w="7815" w:type="dxa"/>
            <w:shd w:val="clear" w:color="auto" w:fill="auto"/>
          </w:tcPr>
          <w:p w:rsidR="00163935" w:rsidRPr="0022468F" w:rsidRDefault="00163935" w:rsidP="0022468F">
            <w:pPr>
              <w:pStyle w:val="2"/>
              <w:ind w:firstLine="0"/>
              <w:jc w:val="left"/>
              <w:rPr>
                <w:b w:val="0"/>
                <w:sz w:val="24"/>
                <w:szCs w:val="24"/>
                <w:lang w:val="uk-UA"/>
              </w:rPr>
            </w:pPr>
            <w:r w:rsidRPr="0022468F">
              <w:rPr>
                <w:b w:val="0"/>
                <w:sz w:val="24"/>
                <w:szCs w:val="24"/>
              </w:rPr>
              <w:t>Аналіз діяльності ЖКГ</w:t>
            </w:r>
          </w:p>
        </w:tc>
        <w:tc>
          <w:tcPr>
            <w:tcW w:w="1006" w:type="dxa"/>
            <w:shd w:val="clear" w:color="auto" w:fill="auto"/>
          </w:tcPr>
          <w:p w:rsidR="00163935" w:rsidRPr="00163935" w:rsidRDefault="00163935" w:rsidP="00342F1C">
            <w:pPr>
              <w:keepNext/>
              <w:snapToGrid w:val="0"/>
              <w:ind w:right="4"/>
              <w:jc w:val="center"/>
              <w:rPr>
                <w:smallCaps/>
                <w:sz w:val="24"/>
                <w:szCs w:val="24"/>
              </w:rPr>
            </w:pPr>
            <w:r>
              <w:rPr>
                <w:smallCaps/>
                <w:sz w:val="24"/>
                <w:szCs w:val="24"/>
              </w:rPr>
              <w:t>2</w:t>
            </w:r>
            <w:r w:rsidR="00342F1C">
              <w:rPr>
                <w:smallCaps/>
                <w:sz w:val="24"/>
                <w:szCs w:val="24"/>
              </w:rPr>
              <w:t>6</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r w:rsidRPr="0022468F">
              <w:rPr>
                <w:sz w:val="24"/>
                <w:szCs w:val="24"/>
              </w:rPr>
              <w:t>3.2.</w:t>
            </w:r>
          </w:p>
        </w:tc>
        <w:tc>
          <w:tcPr>
            <w:tcW w:w="7815" w:type="dxa"/>
            <w:shd w:val="clear" w:color="auto" w:fill="auto"/>
          </w:tcPr>
          <w:p w:rsidR="00163935" w:rsidRPr="0022468F" w:rsidRDefault="00163935" w:rsidP="0022468F">
            <w:pPr>
              <w:pStyle w:val="2"/>
              <w:ind w:firstLine="0"/>
              <w:jc w:val="left"/>
              <w:rPr>
                <w:b w:val="0"/>
                <w:sz w:val="24"/>
                <w:szCs w:val="24"/>
                <w:lang w:val="uk-UA"/>
              </w:rPr>
            </w:pPr>
            <w:r w:rsidRPr="0022468F">
              <w:rPr>
                <w:b w:val="0"/>
                <w:sz w:val="24"/>
                <w:szCs w:val="24"/>
                <w:lang w:val="uk-UA"/>
              </w:rPr>
              <w:t>Інженерне господарство міста</w:t>
            </w:r>
          </w:p>
        </w:tc>
        <w:tc>
          <w:tcPr>
            <w:tcW w:w="1006" w:type="dxa"/>
            <w:shd w:val="clear" w:color="auto" w:fill="auto"/>
          </w:tcPr>
          <w:p w:rsidR="00163935" w:rsidRPr="00163935" w:rsidRDefault="00163935" w:rsidP="00342F1C">
            <w:pPr>
              <w:keepNext/>
              <w:snapToGrid w:val="0"/>
              <w:ind w:right="4"/>
              <w:jc w:val="center"/>
              <w:rPr>
                <w:smallCaps/>
                <w:sz w:val="24"/>
                <w:szCs w:val="24"/>
              </w:rPr>
            </w:pPr>
            <w:r>
              <w:rPr>
                <w:smallCaps/>
                <w:sz w:val="24"/>
                <w:szCs w:val="24"/>
              </w:rPr>
              <w:t>2</w:t>
            </w:r>
            <w:r w:rsidR="00342F1C">
              <w:rPr>
                <w:smallCaps/>
                <w:sz w:val="24"/>
                <w:szCs w:val="24"/>
              </w:rPr>
              <w:t>8</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p>
        </w:tc>
        <w:tc>
          <w:tcPr>
            <w:tcW w:w="7815" w:type="dxa"/>
            <w:shd w:val="clear" w:color="auto" w:fill="auto"/>
          </w:tcPr>
          <w:p w:rsidR="00163935" w:rsidRPr="00CB6002" w:rsidRDefault="00163935" w:rsidP="0022468F">
            <w:r w:rsidRPr="00CB6002">
              <w:rPr>
                <w:sz w:val="24"/>
                <w:szCs w:val="24"/>
              </w:rPr>
              <w:t>КП ДРОГОБИЧТЕПЛОЕНЕРГО»</w:t>
            </w:r>
          </w:p>
        </w:tc>
        <w:tc>
          <w:tcPr>
            <w:tcW w:w="1006" w:type="dxa"/>
            <w:shd w:val="clear" w:color="auto" w:fill="auto"/>
          </w:tcPr>
          <w:p w:rsidR="00163935" w:rsidRPr="00163935" w:rsidRDefault="00342F1C" w:rsidP="008D73D9">
            <w:pPr>
              <w:keepNext/>
              <w:snapToGrid w:val="0"/>
              <w:ind w:right="4"/>
              <w:jc w:val="center"/>
              <w:rPr>
                <w:smallCaps/>
                <w:sz w:val="24"/>
                <w:szCs w:val="24"/>
              </w:rPr>
            </w:pPr>
            <w:r>
              <w:rPr>
                <w:smallCaps/>
                <w:sz w:val="24"/>
                <w:szCs w:val="24"/>
              </w:rPr>
              <w:t>30</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p>
        </w:tc>
        <w:tc>
          <w:tcPr>
            <w:tcW w:w="7815" w:type="dxa"/>
            <w:shd w:val="clear" w:color="auto" w:fill="auto"/>
          </w:tcPr>
          <w:p w:rsidR="00163935" w:rsidRPr="00CB6002" w:rsidRDefault="00163935" w:rsidP="0022468F">
            <w:r w:rsidRPr="00CB6002">
              <w:rPr>
                <w:sz w:val="24"/>
                <w:szCs w:val="24"/>
              </w:rPr>
              <w:t>КП «КОМБІНАТ МІСЬКОГО ГОСПОДАРСТВА»</w:t>
            </w:r>
          </w:p>
        </w:tc>
        <w:tc>
          <w:tcPr>
            <w:tcW w:w="1006" w:type="dxa"/>
            <w:shd w:val="clear" w:color="auto" w:fill="auto"/>
          </w:tcPr>
          <w:p w:rsidR="00163935" w:rsidRPr="00163935" w:rsidRDefault="00163935" w:rsidP="00342F1C">
            <w:pPr>
              <w:keepNext/>
              <w:snapToGrid w:val="0"/>
              <w:ind w:right="4"/>
              <w:jc w:val="center"/>
              <w:rPr>
                <w:smallCaps/>
                <w:sz w:val="24"/>
                <w:szCs w:val="24"/>
              </w:rPr>
            </w:pPr>
            <w:r>
              <w:rPr>
                <w:smallCaps/>
                <w:sz w:val="24"/>
                <w:szCs w:val="24"/>
              </w:rPr>
              <w:t>3</w:t>
            </w:r>
            <w:r w:rsidR="00342F1C">
              <w:rPr>
                <w:smallCaps/>
                <w:sz w:val="24"/>
                <w:szCs w:val="24"/>
              </w:rPr>
              <w:t>1</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p>
        </w:tc>
        <w:tc>
          <w:tcPr>
            <w:tcW w:w="7815" w:type="dxa"/>
            <w:shd w:val="clear" w:color="auto" w:fill="auto"/>
          </w:tcPr>
          <w:p w:rsidR="00163935" w:rsidRPr="00CB6002" w:rsidRDefault="00163935" w:rsidP="0022468F">
            <w:pPr>
              <w:pStyle w:val="1"/>
              <w:jc w:val="left"/>
              <w:rPr>
                <w:b w:val="0"/>
                <w:sz w:val="24"/>
                <w:szCs w:val="24"/>
                <w:lang w:val="uk-UA"/>
              </w:rPr>
            </w:pPr>
            <w:r w:rsidRPr="00CB6002">
              <w:rPr>
                <w:b w:val="0"/>
                <w:sz w:val="24"/>
                <w:szCs w:val="24"/>
              </w:rPr>
              <w:t>КП “ДРОГОБИЧВОДОКАНАЛ”</w:t>
            </w:r>
          </w:p>
        </w:tc>
        <w:tc>
          <w:tcPr>
            <w:tcW w:w="1006" w:type="dxa"/>
            <w:shd w:val="clear" w:color="auto" w:fill="auto"/>
          </w:tcPr>
          <w:p w:rsidR="00163935" w:rsidRPr="00163935" w:rsidRDefault="00163935" w:rsidP="00342F1C">
            <w:pPr>
              <w:keepNext/>
              <w:snapToGrid w:val="0"/>
              <w:ind w:right="4"/>
              <w:jc w:val="center"/>
              <w:rPr>
                <w:smallCaps/>
                <w:sz w:val="24"/>
                <w:szCs w:val="24"/>
              </w:rPr>
            </w:pPr>
            <w:r>
              <w:rPr>
                <w:smallCaps/>
                <w:sz w:val="24"/>
                <w:szCs w:val="24"/>
              </w:rPr>
              <w:t>3</w:t>
            </w:r>
            <w:r w:rsidR="00342F1C">
              <w:rPr>
                <w:smallCaps/>
                <w:sz w:val="24"/>
                <w:szCs w:val="24"/>
              </w:rPr>
              <w:t>3</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r w:rsidRPr="0022468F">
              <w:rPr>
                <w:sz w:val="24"/>
                <w:szCs w:val="24"/>
              </w:rPr>
              <w:t>4.</w:t>
            </w:r>
          </w:p>
        </w:tc>
        <w:tc>
          <w:tcPr>
            <w:tcW w:w="7815" w:type="dxa"/>
            <w:shd w:val="clear" w:color="auto" w:fill="auto"/>
          </w:tcPr>
          <w:p w:rsidR="00163935" w:rsidRPr="0022468F" w:rsidRDefault="00163935" w:rsidP="0022468F">
            <w:pPr>
              <w:pStyle w:val="1"/>
              <w:jc w:val="left"/>
              <w:rPr>
                <w:b w:val="0"/>
                <w:sz w:val="24"/>
                <w:szCs w:val="24"/>
              </w:rPr>
            </w:pPr>
            <w:r w:rsidRPr="0022468F">
              <w:rPr>
                <w:b w:val="0"/>
                <w:sz w:val="24"/>
                <w:szCs w:val="24"/>
              </w:rPr>
              <w:t>СОЦІАЛЬНА СФЕРА</w:t>
            </w:r>
          </w:p>
        </w:tc>
        <w:tc>
          <w:tcPr>
            <w:tcW w:w="1006" w:type="dxa"/>
            <w:shd w:val="clear" w:color="auto" w:fill="auto"/>
          </w:tcPr>
          <w:p w:rsidR="00163935" w:rsidRPr="00163935" w:rsidRDefault="00163935" w:rsidP="00342F1C">
            <w:pPr>
              <w:keepNext/>
              <w:snapToGrid w:val="0"/>
              <w:ind w:right="4"/>
              <w:jc w:val="center"/>
              <w:rPr>
                <w:smallCaps/>
                <w:sz w:val="24"/>
                <w:szCs w:val="24"/>
              </w:rPr>
            </w:pPr>
            <w:r>
              <w:rPr>
                <w:smallCaps/>
                <w:sz w:val="24"/>
                <w:szCs w:val="24"/>
              </w:rPr>
              <w:t>3</w:t>
            </w:r>
            <w:r w:rsidR="00342F1C">
              <w:rPr>
                <w:smallCaps/>
                <w:sz w:val="24"/>
                <w:szCs w:val="24"/>
              </w:rPr>
              <w:t>5</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r w:rsidRPr="0022468F">
              <w:rPr>
                <w:sz w:val="24"/>
                <w:szCs w:val="24"/>
              </w:rPr>
              <w:t>4.1.</w:t>
            </w:r>
          </w:p>
        </w:tc>
        <w:tc>
          <w:tcPr>
            <w:tcW w:w="7815" w:type="dxa"/>
            <w:shd w:val="clear" w:color="auto" w:fill="auto"/>
          </w:tcPr>
          <w:p w:rsidR="00163935" w:rsidRPr="0022468F" w:rsidRDefault="00163935" w:rsidP="0022468F">
            <w:pPr>
              <w:pStyle w:val="2"/>
              <w:ind w:firstLine="0"/>
              <w:jc w:val="left"/>
              <w:rPr>
                <w:b w:val="0"/>
                <w:sz w:val="24"/>
                <w:szCs w:val="24"/>
                <w:lang w:val="uk-UA"/>
              </w:rPr>
            </w:pPr>
            <w:r w:rsidRPr="0022468F">
              <w:rPr>
                <w:b w:val="0"/>
                <w:sz w:val="24"/>
                <w:szCs w:val="24"/>
                <w:lang w:val="uk-UA"/>
              </w:rPr>
              <w:t>Демографічна ситуація</w:t>
            </w:r>
          </w:p>
        </w:tc>
        <w:tc>
          <w:tcPr>
            <w:tcW w:w="1006" w:type="dxa"/>
            <w:shd w:val="clear" w:color="auto" w:fill="auto"/>
          </w:tcPr>
          <w:p w:rsidR="00163935" w:rsidRPr="00163935" w:rsidRDefault="00163935" w:rsidP="00342F1C">
            <w:pPr>
              <w:keepNext/>
              <w:snapToGrid w:val="0"/>
              <w:ind w:right="4"/>
              <w:jc w:val="center"/>
              <w:rPr>
                <w:smallCaps/>
                <w:sz w:val="24"/>
                <w:szCs w:val="24"/>
              </w:rPr>
            </w:pPr>
            <w:r>
              <w:rPr>
                <w:smallCaps/>
                <w:sz w:val="24"/>
                <w:szCs w:val="24"/>
              </w:rPr>
              <w:t>3</w:t>
            </w:r>
            <w:r w:rsidR="00342F1C">
              <w:rPr>
                <w:smallCaps/>
                <w:sz w:val="24"/>
                <w:szCs w:val="24"/>
              </w:rPr>
              <w:t>5</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r w:rsidRPr="0022468F">
              <w:rPr>
                <w:sz w:val="24"/>
                <w:szCs w:val="24"/>
                <w:lang w:eastAsia="zh-CN"/>
              </w:rPr>
              <w:t>4.2.</w:t>
            </w:r>
          </w:p>
        </w:tc>
        <w:tc>
          <w:tcPr>
            <w:tcW w:w="7815" w:type="dxa"/>
            <w:shd w:val="clear" w:color="auto" w:fill="auto"/>
          </w:tcPr>
          <w:p w:rsidR="00163935" w:rsidRPr="0022468F" w:rsidRDefault="00163935" w:rsidP="0022468F">
            <w:pPr>
              <w:numPr>
                <w:ilvl w:val="1"/>
                <w:numId w:val="0"/>
              </w:numPr>
              <w:tabs>
                <w:tab w:val="num" w:pos="0"/>
                <w:tab w:val="left" w:pos="716"/>
              </w:tabs>
              <w:spacing w:line="100" w:lineRule="atLeast"/>
              <w:outlineLvl w:val="1"/>
              <w:rPr>
                <w:lang w:eastAsia="zh-CN"/>
              </w:rPr>
            </w:pPr>
            <w:r w:rsidRPr="0022468F">
              <w:rPr>
                <w:sz w:val="24"/>
                <w:szCs w:val="24"/>
                <w:lang w:eastAsia="zh-CN"/>
              </w:rPr>
              <w:t>Зайнятість населення</w:t>
            </w:r>
          </w:p>
        </w:tc>
        <w:tc>
          <w:tcPr>
            <w:tcW w:w="1006" w:type="dxa"/>
            <w:shd w:val="clear" w:color="auto" w:fill="auto"/>
          </w:tcPr>
          <w:p w:rsidR="00163935" w:rsidRPr="00163935" w:rsidRDefault="00163935" w:rsidP="00342F1C">
            <w:pPr>
              <w:keepNext/>
              <w:snapToGrid w:val="0"/>
              <w:ind w:right="4"/>
              <w:jc w:val="center"/>
              <w:rPr>
                <w:sz w:val="24"/>
                <w:szCs w:val="24"/>
              </w:rPr>
            </w:pPr>
            <w:r>
              <w:rPr>
                <w:sz w:val="24"/>
                <w:szCs w:val="24"/>
              </w:rPr>
              <w:t>3</w:t>
            </w:r>
            <w:r w:rsidR="00342F1C">
              <w:rPr>
                <w:sz w:val="24"/>
                <w:szCs w:val="24"/>
              </w:rPr>
              <w:t>5</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r w:rsidRPr="0022468F">
              <w:rPr>
                <w:sz w:val="24"/>
                <w:szCs w:val="24"/>
              </w:rPr>
              <w:t>4.3.</w:t>
            </w:r>
          </w:p>
        </w:tc>
        <w:tc>
          <w:tcPr>
            <w:tcW w:w="7815" w:type="dxa"/>
            <w:shd w:val="clear" w:color="auto" w:fill="auto"/>
          </w:tcPr>
          <w:p w:rsidR="00163935" w:rsidRPr="0022468F" w:rsidRDefault="00163935" w:rsidP="0022468F">
            <w:pPr>
              <w:pStyle w:val="2"/>
              <w:tabs>
                <w:tab w:val="num" w:pos="0"/>
              </w:tabs>
              <w:ind w:firstLine="0"/>
              <w:jc w:val="left"/>
              <w:rPr>
                <w:b w:val="0"/>
                <w:sz w:val="24"/>
                <w:szCs w:val="24"/>
                <w:lang w:val="uk-UA"/>
              </w:rPr>
            </w:pPr>
            <w:r w:rsidRPr="0022468F">
              <w:rPr>
                <w:b w:val="0"/>
                <w:sz w:val="24"/>
                <w:szCs w:val="24"/>
                <w:lang w:val="uk-UA"/>
              </w:rPr>
              <w:t>Соціальний захист населення</w:t>
            </w:r>
          </w:p>
        </w:tc>
        <w:tc>
          <w:tcPr>
            <w:tcW w:w="1006" w:type="dxa"/>
            <w:shd w:val="clear" w:color="auto" w:fill="auto"/>
          </w:tcPr>
          <w:p w:rsidR="00163935" w:rsidRPr="00163935" w:rsidRDefault="00163935" w:rsidP="00342F1C">
            <w:pPr>
              <w:keepNext/>
              <w:snapToGrid w:val="0"/>
              <w:ind w:right="4"/>
              <w:jc w:val="center"/>
              <w:rPr>
                <w:sz w:val="24"/>
                <w:szCs w:val="24"/>
              </w:rPr>
            </w:pPr>
            <w:r>
              <w:rPr>
                <w:sz w:val="24"/>
                <w:szCs w:val="24"/>
              </w:rPr>
              <w:t>3</w:t>
            </w:r>
            <w:r w:rsidR="00342F1C">
              <w:rPr>
                <w:sz w:val="24"/>
                <w:szCs w:val="24"/>
              </w:rPr>
              <w:t>9</w:t>
            </w:r>
          </w:p>
        </w:tc>
      </w:tr>
      <w:tr w:rsidR="00163935" w:rsidRPr="00D33D93" w:rsidTr="00705B65">
        <w:tc>
          <w:tcPr>
            <w:tcW w:w="709" w:type="dxa"/>
            <w:shd w:val="clear" w:color="auto" w:fill="auto"/>
          </w:tcPr>
          <w:p w:rsidR="00163935" w:rsidRPr="0022468F" w:rsidRDefault="00163935" w:rsidP="00295A66">
            <w:pPr>
              <w:autoSpaceDE w:val="0"/>
              <w:snapToGrid w:val="0"/>
              <w:rPr>
                <w:bCs/>
                <w:smallCaps/>
                <w:sz w:val="24"/>
                <w:szCs w:val="24"/>
              </w:rPr>
            </w:pPr>
            <w:r w:rsidRPr="0022468F">
              <w:rPr>
                <w:sz w:val="24"/>
                <w:szCs w:val="24"/>
                <w:lang w:eastAsia="zh-CN"/>
              </w:rPr>
              <w:t>4.4.</w:t>
            </w:r>
          </w:p>
        </w:tc>
        <w:tc>
          <w:tcPr>
            <w:tcW w:w="7815" w:type="dxa"/>
            <w:shd w:val="clear" w:color="auto" w:fill="auto"/>
          </w:tcPr>
          <w:p w:rsidR="00163935" w:rsidRPr="0022468F" w:rsidRDefault="00163935" w:rsidP="0022468F">
            <w:pPr>
              <w:numPr>
                <w:ilvl w:val="1"/>
                <w:numId w:val="0"/>
              </w:numPr>
              <w:tabs>
                <w:tab w:val="num" w:pos="0"/>
              </w:tabs>
              <w:spacing w:line="100" w:lineRule="atLeast"/>
              <w:outlineLvl w:val="1"/>
              <w:rPr>
                <w:lang w:eastAsia="zh-CN"/>
              </w:rPr>
            </w:pPr>
            <w:r w:rsidRPr="0022468F">
              <w:rPr>
                <w:sz w:val="24"/>
                <w:szCs w:val="24"/>
                <w:lang w:eastAsia="zh-CN"/>
              </w:rPr>
              <w:t>Пенсійне забезпечення</w:t>
            </w:r>
          </w:p>
        </w:tc>
        <w:tc>
          <w:tcPr>
            <w:tcW w:w="1006" w:type="dxa"/>
            <w:shd w:val="clear" w:color="auto" w:fill="auto"/>
          </w:tcPr>
          <w:p w:rsidR="00163935" w:rsidRPr="00163935" w:rsidRDefault="00163935" w:rsidP="00342F1C">
            <w:pPr>
              <w:keepNext/>
              <w:snapToGrid w:val="0"/>
              <w:ind w:right="4"/>
              <w:jc w:val="center"/>
              <w:rPr>
                <w:sz w:val="24"/>
                <w:szCs w:val="24"/>
              </w:rPr>
            </w:pPr>
            <w:r>
              <w:rPr>
                <w:sz w:val="24"/>
                <w:szCs w:val="24"/>
              </w:rPr>
              <w:t>4</w:t>
            </w:r>
            <w:r w:rsidR="00342F1C">
              <w:rPr>
                <w:sz w:val="24"/>
                <w:szCs w:val="24"/>
              </w:rPr>
              <w:t>6</w:t>
            </w:r>
          </w:p>
        </w:tc>
      </w:tr>
      <w:tr w:rsidR="00163935" w:rsidRPr="00D33D93" w:rsidTr="00705B65">
        <w:tc>
          <w:tcPr>
            <w:tcW w:w="709" w:type="dxa"/>
            <w:shd w:val="clear" w:color="auto" w:fill="auto"/>
          </w:tcPr>
          <w:p w:rsidR="00163935" w:rsidRPr="0022468F" w:rsidRDefault="00163935" w:rsidP="00295A66">
            <w:pPr>
              <w:autoSpaceDE w:val="0"/>
              <w:snapToGrid w:val="0"/>
              <w:rPr>
                <w:bCs/>
                <w:smallCaps/>
                <w:sz w:val="24"/>
                <w:szCs w:val="24"/>
              </w:rPr>
            </w:pPr>
            <w:r w:rsidRPr="0022468F">
              <w:rPr>
                <w:sz w:val="24"/>
                <w:szCs w:val="24"/>
              </w:rPr>
              <w:t>5.</w:t>
            </w:r>
          </w:p>
        </w:tc>
        <w:tc>
          <w:tcPr>
            <w:tcW w:w="7815" w:type="dxa"/>
            <w:shd w:val="clear" w:color="auto" w:fill="auto"/>
          </w:tcPr>
          <w:p w:rsidR="00163935" w:rsidRPr="0022468F" w:rsidRDefault="00163935" w:rsidP="0022468F">
            <w:pPr>
              <w:pStyle w:val="1"/>
              <w:jc w:val="left"/>
              <w:rPr>
                <w:b w:val="0"/>
                <w:sz w:val="24"/>
                <w:szCs w:val="24"/>
              </w:rPr>
            </w:pPr>
            <w:r w:rsidRPr="0022468F">
              <w:rPr>
                <w:b w:val="0"/>
                <w:sz w:val="24"/>
                <w:szCs w:val="24"/>
              </w:rPr>
              <w:t>ГУМАНІТАРНА СФЕРА</w:t>
            </w:r>
          </w:p>
        </w:tc>
        <w:tc>
          <w:tcPr>
            <w:tcW w:w="1006" w:type="dxa"/>
            <w:shd w:val="clear" w:color="auto" w:fill="auto"/>
          </w:tcPr>
          <w:p w:rsidR="00163935" w:rsidRPr="00163935" w:rsidRDefault="00342F1C" w:rsidP="008A3981">
            <w:pPr>
              <w:keepNext/>
              <w:snapToGrid w:val="0"/>
              <w:ind w:right="4"/>
              <w:jc w:val="center"/>
              <w:rPr>
                <w:sz w:val="24"/>
                <w:szCs w:val="24"/>
              </w:rPr>
            </w:pPr>
            <w:r>
              <w:rPr>
                <w:sz w:val="24"/>
                <w:szCs w:val="24"/>
              </w:rPr>
              <w:t>50</w:t>
            </w:r>
          </w:p>
        </w:tc>
      </w:tr>
      <w:tr w:rsidR="00163935" w:rsidRPr="00D33D93" w:rsidTr="00705B65">
        <w:tc>
          <w:tcPr>
            <w:tcW w:w="709" w:type="dxa"/>
            <w:shd w:val="clear" w:color="auto" w:fill="auto"/>
          </w:tcPr>
          <w:p w:rsidR="00163935" w:rsidRPr="0022468F" w:rsidRDefault="00163935" w:rsidP="00295A66">
            <w:pPr>
              <w:autoSpaceDE w:val="0"/>
              <w:snapToGrid w:val="0"/>
              <w:rPr>
                <w:bCs/>
                <w:smallCaps/>
                <w:sz w:val="24"/>
                <w:szCs w:val="24"/>
              </w:rPr>
            </w:pPr>
            <w:r w:rsidRPr="0022468F">
              <w:rPr>
                <w:sz w:val="24"/>
                <w:szCs w:val="24"/>
              </w:rPr>
              <w:t>5.1.</w:t>
            </w:r>
          </w:p>
        </w:tc>
        <w:tc>
          <w:tcPr>
            <w:tcW w:w="7815" w:type="dxa"/>
            <w:shd w:val="clear" w:color="auto" w:fill="auto"/>
          </w:tcPr>
          <w:p w:rsidR="00163935" w:rsidRPr="0022468F" w:rsidRDefault="00163935" w:rsidP="0022468F">
            <w:pPr>
              <w:pStyle w:val="2"/>
              <w:ind w:firstLine="0"/>
              <w:jc w:val="left"/>
              <w:rPr>
                <w:b w:val="0"/>
                <w:sz w:val="24"/>
                <w:szCs w:val="24"/>
                <w:lang w:val="uk-UA"/>
              </w:rPr>
            </w:pPr>
            <w:r w:rsidRPr="0022468F">
              <w:rPr>
                <w:b w:val="0"/>
                <w:sz w:val="24"/>
                <w:szCs w:val="24"/>
                <w:lang w:val="uk-UA"/>
              </w:rPr>
              <w:t>Охорона здоров’я</w:t>
            </w:r>
          </w:p>
        </w:tc>
        <w:tc>
          <w:tcPr>
            <w:tcW w:w="1006" w:type="dxa"/>
            <w:shd w:val="clear" w:color="auto" w:fill="auto"/>
          </w:tcPr>
          <w:p w:rsidR="00163935" w:rsidRPr="00163935" w:rsidRDefault="00342F1C" w:rsidP="008A3981">
            <w:pPr>
              <w:keepNext/>
              <w:snapToGrid w:val="0"/>
              <w:ind w:right="4"/>
              <w:jc w:val="center"/>
              <w:rPr>
                <w:sz w:val="24"/>
                <w:szCs w:val="24"/>
              </w:rPr>
            </w:pPr>
            <w:r>
              <w:rPr>
                <w:sz w:val="24"/>
                <w:szCs w:val="24"/>
              </w:rPr>
              <w:t>50</w:t>
            </w:r>
          </w:p>
        </w:tc>
      </w:tr>
      <w:tr w:rsidR="00163935" w:rsidRPr="00D33D93" w:rsidTr="00705B65">
        <w:tc>
          <w:tcPr>
            <w:tcW w:w="709" w:type="dxa"/>
            <w:shd w:val="clear" w:color="auto" w:fill="auto"/>
          </w:tcPr>
          <w:p w:rsidR="00163935" w:rsidRPr="0022468F" w:rsidRDefault="00163935" w:rsidP="00295A66">
            <w:pPr>
              <w:autoSpaceDE w:val="0"/>
              <w:snapToGrid w:val="0"/>
              <w:rPr>
                <w:bCs/>
                <w:smallCaps/>
                <w:sz w:val="24"/>
                <w:szCs w:val="24"/>
              </w:rPr>
            </w:pPr>
            <w:r w:rsidRPr="0022468F">
              <w:rPr>
                <w:sz w:val="24"/>
                <w:szCs w:val="24"/>
              </w:rPr>
              <w:t>5.2.</w:t>
            </w:r>
          </w:p>
        </w:tc>
        <w:tc>
          <w:tcPr>
            <w:tcW w:w="7815" w:type="dxa"/>
            <w:shd w:val="clear" w:color="auto" w:fill="auto"/>
          </w:tcPr>
          <w:p w:rsidR="00163935" w:rsidRPr="0022468F" w:rsidRDefault="00163935" w:rsidP="0022468F">
            <w:pPr>
              <w:pStyle w:val="2"/>
              <w:ind w:firstLine="0"/>
              <w:jc w:val="left"/>
              <w:rPr>
                <w:b w:val="0"/>
                <w:sz w:val="24"/>
                <w:szCs w:val="24"/>
                <w:lang w:val="uk-UA"/>
              </w:rPr>
            </w:pPr>
            <w:r w:rsidRPr="0022468F">
              <w:rPr>
                <w:b w:val="0"/>
                <w:sz w:val="24"/>
                <w:szCs w:val="24"/>
                <w:lang w:val="uk-UA"/>
              </w:rPr>
              <w:t>Освіта</w:t>
            </w:r>
          </w:p>
        </w:tc>
        <w:tc>
          <w:tcPr>
            <w:tcW w:w="1006" w:type="dxa"/>
            <w:shd w:val="clear" w:color="auto" w:fill="auto"/>
          </w:tcPr>
          <w:p w:rsidR="00163935" w:rsidRPr="00163935" w:rsidRDefault="00163935" w:rsidP="00342F1C">
            <w:pPr>
              <w:keepNext/>
              <w:snapToGrid w:val="0"/>
              <w:ind w:right="4"/>
              <w:jc w:val="center"/>
              <w:rPr>
                <w:sz w:val="24"/>
                <w:szCs w:val="24"/>
              </w:rPr>
            </w:pPr>
            <w:r>
              <w:rPr>
                <w:sz w:val="24"/>
                <w:szCs w:val="24"/>
              </w:rPr>
              <w:t>5</w:t>
            </w:r>
            <w:r w:rsidR="00342F1C">
              <w:rPr>
                <w:sz w:val="24"/>
                <w:szCs w:val="24"/>
              </w:rPr>
              <w:t>4</w:t>
            </w:r>
          </w:p>
        </w:tc>
      </w:tr>
      <w:tr w:rsidR="00163935" w:rsidRPr="00D33D93" w:rsidTr="00705B65">
        <w:tc>
          <w:tcPr>
            <w:tcW w:w="709" w:type="dxa"/>
            <w:shd w:val="clear" w:color="auto" w:fill="auto"/>
          </w:tcPr>
          <w:p w:rsidR="00163935" w:rsidRPr="0022468F" w:rsidRDefault="00163935" w:rsidP="00295A66">
            <w:pPr>
              <w:autoSpaceDE w:val="0"/>
              <w:snapToGrid w:val="0"/>
              <w:rPr>
                <w:bCs/>
                <w:smallCaps/>
                <w:sz w:val="24"/>
                <w:szCs w:val="24"/>
              </w:rPr>
            </w:pPr>
            <w:r w:rsidRPr="0022468F">
              <w:rPr>
                <w:sz w:val="24"/>
                <w:szCs w:val="24"/>
              </w:rPr>
              <w:t>5.3.</w:t>
            </w:r>
          </w:p>
        </w:tc>
        <w:tc>
          <w:tcPr>
            <w:tcW w:w="7815" w:type="dxa"/>
            <w:shd w:val="clear" w:color="auto" w:fill="auto"/>
          </w:tcPr>
          <w:p w:rsidR="00163935" w:rsidRPr="0022468F" w:rsidRDefault="00163935" w:rsidP="0022468F">
            <w:pPr>
              <w:pStyle w:val="2"/>
              <w:ind w:firstLine="0"/>
              <w:jc w:val="left"/>
              <w:rPr>
                <w:b w:val="0"/>
                <w:sz w:val="24"/>
                <w:szCs w:val="24"/>
                <w:lang w:val="uk-UA"/>
              </w:rPr>
            </w:pPr>
            <w:r w:rsidRPr="0022468F">
              <w:rPr>
                <w:b w:val="0"/>
                <w:sz w:val="24"/>
                <w:szCs w:val="24"/>
                <w:lang w:val="uk-UA"/>
              </w:rPr>
              <w:t>Культура та мистецтво</w:t>
            </w:r>
          </w:p>
        </w:tc>
        <w:tc>
          <w:tcPr>
            <w:tcW w:w="1006" w:type="dxa"/>
            <w:shd w:val="clear" w:color="auto" w:fill="auto"/>
          </w:tcPr>
          <w:p w:rsidR="00163935" w:rsidRPr="00163935" w:rsidRDefault="00163935" w:rsidP="00342F1C">
            <w:pPr>
              <w:keepNext/>
              <w:snapToGrid w:val="0"/>
              <w:ind w:right="4"/>
              <w:jc w:val="center"/>
              <w:rPr>
                <w:sz w:val="24"/>
                <w:szCs w:val="24"/>
              </w:rPr>
            </w:pPr>
            <w:r>
              <w:rPr>
                <w:sz w:val="24"/>
                <w:szCs w:val="24"/>
              </w:rPr>
              <w:t>6</w:t>
            </w:r>
            <w:r w:rsidR="00342F1C">
              <w:rPr>
                <w:sz w:val="24"/>
                <w:szCs w:val="24"/>
              </w:rPr>
              <w:t>1</w:t>
            </w:r>
          </w:p>
        </w:tc>
      </w:tr>
      <w:tr w:rsidR="00163935" w:rsidRPr="00D33D93" w:rsidTr="00705B65">
        <w:tc>
          <w:tcPr>
            <w:tcW w:w="709" w:type="dxa"/>
            <w:shd w:val="clear" w:color="auto" w:fill="auto"/>
          </w:tcPr>
          <w:p w:rsidR="00163935" w:rsidRPr="0022468F" w:rsidRDefault="00163935" w:rsidP="00295A66">
            <w:pPr>
              <w:autoSpaceDE w:val="0"/>
              <w:snapToGrid w:val="0"/>
              <w:rPr>
                <w:bCs/>
                <w:smallCaps/>
                <w:sz w:val="24"/>
                <w:szCs w:val="24"/>
              </w:rPr>
            </w:pPr>
            <w:r w:rsidRPr="0022468F">
              <w:rPr>
                <w:sz w:val="24"/>
                <w:szCs w:val="24"/>
              </w:rPr>
              <w:t>5.4.</w:t>
            </w:r>
          </w:p>
        </w:tc>
        <w:tc>
          <w:tcPr>
            <w:tcW w:w="7815" w:type="dxa"/>
            <w:shd w:val="clear" w:color="auto" w:fill="auto"/>
          </w:tcPr>
          <w:p w:rsidR="00163935" w:rsidRPr="0022468F" w:rsidRDefault="00163935" w:rsidP="0022468F">
            <w:pPr>
              <w:pStyle w:val="2"/>
              <w:ind w:firstLine="0"/>
              <w:jc w:val="left"/>
              <w:rPr>
                <w:b w:val="0"/>
                <w:sz w:val="24"/>
                <w:szCs w:val="24"/>
                <w:lang w:val="uk-UA"/>
              </w:rPr>
            </w:pPr>
            <w:r w:rsidRPr="0022468F">
              <w:rPr>
                <w:b w:val="0"/>
                <w:sz w:val="24"/>
                <w:szCs w:val="24"/>
                <w:lang w:val="uk-UA"/>
              </w:rPr>
              <w:t>Молодіжна політика та туризм</w:t>
            </w:r>
          </w:p>
        </w:tc>
        <w:tc>
          <w:tcPr>
            <w:tcW w:w="1006" w:type="dxa"/>
            <w:shd w:val="clear" w:color="auto" w:fill="auto"/>
          </w:tcPr>
          <w:p w:rsidR="00163935" w:rsidRPr="00163935" w:rsidRDefault="00163935" w:rsidP="00342F1C">
            <w:pPr>
              <w:keepNext/>
              <w:snapToGrid w:val="0"/>
              <w:ind w:right="4"/>
              <w:jc w:val="center"/>
              <w:rPr>
                <w:sz w:val="24"/>
                <w:szCs w:val="24"/>
              </w:rPr>
            </w:pPr>
            <w:r>
              <w:rPr>
                <w:sz w:val="24"/>
                <w:szCs w:val="24"/>
              </w:rPr>
              <w:t>6</w:t>
            </w:r>
            <w:r w:rsidR="00342F1C">
              <w:rPr>
                <w:sz w:val="24"/>
                <w:szCs w:val="24"/>
              </w:rPr>
              <w:t>6</w:t>
            </w:r>
          </w:p>
        </w:tc>
      </w:tr>
      <w:tr w:rsidR="00163935" w:rsidRPr="00D33D93" w:rsidTr="00705B65">
        <w:tc>
          <w:tcPr>
            <w:tcW w:w="709" w:type="dxa"/>
            <w:shd w:val="clear" w:color="auto" w:fill="auto"/>
          </w:tcPr>
          <w:p w:rsidR="00163935" w:rsidRPr="0022468F" w:rsidRDefault="00163935" w:rsidP="00295A66">
            <w:pPr>
              <w:autoSpaceDE w:val="0"/>
              <w:snapToGrid w:val="0"/>
              <w:rPr>
                <w:bCs/>
                <w:smallCaps/>
                <w:sz w:val="24"/>
                <w:szCs w:val="24"/>
              </w:rPr>
            </w:pPr>
            <w:r w:rsidRPr="0022468F">
              <w:rPr>
                <w:sz w:val="24"/>
                <w:szCs w:val="24"/>
              </w:rPr>
              <w:t>5.5.</w:t>
            </w:r>
          </w:p>
        </w:tc>
        <w:tc>
          <w:tcPr>
            <w:tcW w:w="7815" w:type="dxa"/>
            <w:shd w:val="clear" w:color="auto" w:fill="auto"/>
          </w:tcPr>
          <w:p w:rsidR="00163935" w:rsidRPr="0022468F" w:rsidRDefault="00163935" w:rsidP="0022468F">
            <w:pPr>
              <w:pStyle w:val="2"/>
              <w:ind w:firstLine="0"/>
              <w:jc w:val="left"/>
              <w:rPr>
                <w:b w:val="0"/>
                <w:sz w:val="24"/>
                <w:szCs w:val="24"/>
                <w:lang w:val="uk-UA"/>
              </w:rPr>
            </w:pPr>
            <w:r w:rsidRPr="0022468F">
              <w:rPr>
                <w:b w:val="0"/>
                <w:sz w:val="24"/>
                <w:szCs w:val="24"/>
                <w:lang w:val="uk-UA"/>
              </w:rPr>
              <w:t>Фізична культура і спорт</w:t>
            </w:r>
          </w:p>
        </w:tc>
        <w:tc>
          <w:tcPr>
            <w:tcW w:w="1006" w:type="dxa"/>
            <w:shd w:val="clear" w:color="auto" w:fill="auto"/>
          </w:tcPr>
          <w:p w:rsidR="00163935" w:rsidRPr="00163935" w:rsidRDefault="00163935" w:rsidP="00342F1C">
            <w:pPr>
              <w:keepNext/>
              <w:snapToGrid w:val="0"/>
              <w:ind w:right="4"/>
              <w:jc w:val="center"/>
              <w:rPr>
                <w:sz w:val="24"/>
                <w:szCs w:val="24"/>
              </w:rPr>
            </w:pPr>
            <w:r>
              <w:rPr>
                <w:sz w:val="24"/>
                <w:szCs w:val="24"/>
              </w:rPr>
              <w:t>6</w:t>
            </w:r>
            <w:r w:rsidR="00342F1C">
              <w:rPr>
                <w:sz w:val="24"/>
                <w:szCs w:val="24"/>
              </w:rPr>
              <w:t>8</w:t>
            </w:r>
          </w:p>
        </w:tc>
      </w:tr>
      <w:tr w:rsidR="00163935" w:rsidRPr="00D33D93" w:rsidTr="00705B65">
        <w:tc>
          <w:tcPr>
            <w:tcW w:w="709" w:type="dxa"/>
            <w:shd w:val="clear" w:color="auto" w:fill="auto"/>
          </w:tcPr>
          <w:p w:rsidR="00163935" w:rsidRPr="0022468F" w:rsidRDefault="00163935" w:rsidP="00295A66">
            <w:pPr>
              <w:autoSpaceDE w:val="0"/>
              <w:rPr>
                <w:bCs/>
                <w:sz w:val="24"/>
                <w:szCs w:val="24"/>
              </w:rPr>
            </w:pPr>
            <w:r w:rsidRPr="0022468F">
              <w:rPr>
                <w:sz w:val="24"/>
                <w:szCs w:val="24"/>
              </w:rPr>
              <w:t>5.6</w:t>
            </w:r>
            <w:r>
              <w:rPr>
                <w:sz w:val="24"/>
                <w:szCs w:val="24"/>
              </w:rPr>
              <w:t>.</w:t>
            </w:r>
          </w:p>
        </w:tc>
        <w:tc>
          <w:tcPr>
            <w:tcW w:w="7815" w:type="dxa"/>
            <w:shd w:val="clear" w:color="auto" w:fill="auto"/>
          </w:tcPr>
          <w:p w:rsidR="00163935" w:rsidRPr="0022468F" w:rsidRDefault="00163935" w:rsidP="0022468F">
            <w:pPr>
              <w:tabs>
                <w:tab w:val="num" w:pos="0"/>
              </w:tabs>
            </w:pPr>
            <w:r w:rsidRPr="0022468F">
              <w:rPr>
                <w:sz w:val="24"/>
                <w:szCs w:val="24"/>
              </w:rPr>
              <w:t>Служба у справах дітей</w:t>
            </w:r>
          </w:p>
        </w:tc>
        <w:tc>
          <w:tcPr>
            <w:tcW w:w="1006" w:type="dxa"/>
            <w:shd w:val="clear" w:color="auto" w:fill="auto"/>
          </w:tcPr>
          <w:p w:rsidR="00163935" w:rsidRPr="00163935" w:rsidRDefault="00342F1C" w:rsidP="00E26140">
            <w:pPr>
              <w:keepNext/>
              <w:snapToGrid w:val="0"/>
              <w:ind w:right="4"/>
              <w:jc w:val="center"/>
              <w:rPr>
                <w:sz w:val="24"/>
                <w:szCs w:val="24"/>
              </w:rPr>
            </w:pPr>
            <w:r>
              <w:rPr>
                <w:sz w:val="24"/>
                <w:szCs w:val="24"/>
              </w:rPr>
              <w:t>70</w:t>
            </w:r>
          </w:p>
        </w:tc>
      </w:tr>
      <w:tr w:rsidR="00163935" w:rsidRPr="00D33D93" w:rsidTr="00705B65">
        <w:tc>
          <w:tcPr>
            <w:tcW w:w="709" w:type="dxa"/>
            <w:shd w:val="clear" w:color="auto" w:fill="auto"/>
          </w:tcPr>
          <w:p w:rsidR="00163935" w:rsidRPr="0022468F" w:rsidRDefault="00163935" w:rsidP="00295A66">
            <w:pPr>
              <w:autoSpaceDE w:val="0"/>
              <w:rPr>
                <w:sz w:val="24"/>
                <w:szCs w:val="24"/>
              </w:rPr>
            </w:pPr>
            <w:r>
              <w:rPr>
                <w:sz w:val="24"/>
                <w:szCs w:val="24"/>
              </w:rPr>
              <w:t>5.7.</w:t>
            </w:r>
          </w:p>
        </w:tc>
        <w:tc>
          <w:tcPr>
            <w:tcW w:w="7815" w:type="dxa"/>
            <w:shd w:val="clear" w:color="auto" w:fill="auto"/>
          </w:tcPr>
          <w:p w:rsidR="00163935" w:rsidRPr="0022468F" w:rsidRDefault="00163935" w:rsidP="0022468F">
            <w:pPr>
              <w:tabs>
                <w:tab w:val="num" w:pos="0"/>
              </w:tabs>
              <w:rPr>
                <w:sz w:val="24"/>
                <w:szCs w:val="24"/>
              </w:rPr>
            </w:pPr>
            <w:r>
              <w:rPr>
                <w:sz w:val="24"/>
                <w:szCs w:val="24"/>
              </w:rPr>
              <w:t>КП «Туристично-інформаційний центр»</w:t>
            </w:r>
          </w:p>
        </w:tc>
        <w:tc>
          <w:tcPr>
            <w:tcW w:w="1006" w:type="dxa"/>
            <w:shd w:val="clear" w:color="auto" w:fill="auto"/>
          </w:tcPr>
          <w:p w:rsidR="00163935" w:rsidRPr="00163935" w:rsidRDefault="00163935" w:rsidP="00342F1C">
            <w:pPr>
              <w:keepNext/>
              <w:snapToGrid w:val="0"/>
              <w:ind w:right="4"/>
              <w:jc w:val="center"/>
              <w:rPr>
                <w:sz w:val="24"/>
                <w:szCs w:val="24"/>
              </w:rPr>
            </w:pPr>
            <w:r>
              <w:rPr>
                <w:sz w:val="24"/>
                <w:szCs w:val="24"/>
              </w:rPr>
              <w:t>7</w:t>
            </w:r>
            <w:r w:rsidR="00342F1C">
              <w:rPr>
                <w:sz w:val="24"/>
                <w:szCs w:val="24"/>
              </w:rPr>
              <w:t>2</w:t>
            </w:r>
          </w:p>
        </w:tc>
      </w:tr>
      <w:tr w:rsidR="00163935" w:rsidRPr="00D33D93" w:rsidTr="00705B65">
        <w:tc>
          <w:tcPr>
            <w:tcW w:w="709" w:type="dxa"/>
            <w:shd w:val="clear" w:color="auto" w:fill="auto"/>
          </w:tcPr>
          <w:p w:rsidR="00163935" w:rsidRPr="0022468F" w:rsidRDefault="00163935" w:rsidP="00295A66">
            <w:pPr>
              <w:autoSpaceDE w:val="0"/>
              <w:snapToGrid w:val="0"/>
              <w:rPr>
                <w:bCs/>
                <w:smallCaps/>
                <w:sz w:val="24"/>
                <w:szCs w:val="24"/>
              </w:rPr>
            </w:pPr>
            <w:r w:rsidRPr="0022468F">
              <w:rPr>
                <w:sz w:val="24"/>
                <w:szCs w:val="24"/>
              </w:rPr>
              <w:t>6.</w:t>
            </w:r>
          </w:p>
        </w:tc>
        <w:tc>
          <w:tcPr>
            <w:tcW w:w="7815" w:type="dxa"/>
            <w:shd w:val="clear" w:color="auto" w:fill="auto"/>
          </w:tcPr>
          <w:p w:rsidR="00163935" w:rsidRPr="0022468F" w:rsidRDefault="00163935" w:rsidP="0022468F">
            <w:pPr>
              <w:pStyle w:val="1"/>
              <w:jc w:val="left"/>
              <w:rPr>
                <w:b w:val="0"/>
                <w:sz w:val="24"/>
                <w:szCs w:val="24"/>
                <w:lang w:val="uk-UA"/>
              </w:rPr>
            </w:pPr>
            <w:r w:rsidRPr="0022468F">
              <w:rPr>
                <w:b w:val="0"/>
                <w:sz w:val="24"/>
                <w:szCs w:val="24"/>
              </w:rPr>
              <w:t>ОХОРОНА НАВКОЛИШНЬОГО СЕРЕДОВИЩА</w:t>
            </w:r>
            <w:r w:rsidRPr="0022468F">
              <w:rPr>
                <w:b w:val="0"/>
                <w:sz w:val="24"/>
                <w:szCs w:val="24"/>
                <w:lang w:val="uk-UA"/>
              </w:rPr>
              <w:t xml:space="preserve"> ТА ПРОФІЛАКТИКА </w:t>
            </w:r>
          </w:p>
        </w:tc>
        <w:tc>
          <w:tcPr>
            <w:tcW w:w="1006" w:type="dxa"/>
            <w:shd w:val="clear" w:color="auto" w:fill="auto"/>
          </w:tcPr>
          <w:p w:rsidR="00163935" w:rsidRPr="00163935" w:rsidRDefault="00163935" w:rsidP="00342F1C">
            <w:pPr>
              <w:keepNext/>
              <w:snapToGrid w:val="0"/>
              <w:ind w:right="4"/>
              <w:jc w:val="center"/>
              <w:rPr>
                <w:sz w:val="24"/>
                <w:szCs w:val="24"/>
              </w:rPr>
            </w:pPr>
            <w:r>
              <w:rPr>
                <w:sz w:val="24"/>
                <w:szCs w:val="24"/>
              </w:rPr>
              <w:t>7</w:t>
            </w:r>
            <w:r w:rsidR="00342F1C">
              <w:rPr>
                <w:sz w:val="24"/>
                <w:szCs w:val="24"/>
              </w:rPr>
              <w:t>4</w:t>
            </w:r>
          </w:p>
        </w:tc>
      </w:tr>
    </w:tbl>
    <w:p w:rsidR="003E1B70" w:rsidRPr="00D33D93" w:rsidRDefault="003E1B70" w:rsidP="0022468F">
      <w:pPr>
        <w:pStyle w:val="tabl"/>
      </w:pPr>
    </w:p>
    <w:p w:rsidR="003E1B70" w:rsidRPr="00EB0397" w:rsidRDefault="003E1B70" w:rsidP="00D33D93">
      <w:pPr>
        <w:pStyle w:val="17"/>
        <w:rPr>
          <w:rFonts w:eastAsia="Calibri"/>
          <w:lang w:eastAsia="en-US"/>
        </w:rPr>
      </w:pPr>
      <w:r w:rsidRPr="00EB0397">
        <w:lastRenderedPageBreak/>
        <w:t>ВСТУП</w:t>
      </w:r>
    </w:p>
    <w:p w:rsidR="003E1B70" w:rsidRPr="00EB0397" w:rsidRDefault="003E1B70" w:rsidP="007D4A6C">
      <w:pPr>
        <w:tabs>
          <w:tab w:val="left" w:pos="0"/>
        </w:tabs>
        <w:ind w:firstLine="709"/>
        <w:jc w:val="both"/>
        <w:rPr>
          <w:sz w:val="24"/>
          <w:szCs w:val="24"/>
        </w:rPr>
      </w:pPr>
      <w:r w:rsidRPr="00EB0397">
        <w:rPr>
          <w:rFonts w:eastAsia="Calibri"/>
          <w:b/>
          <w:bCs/>
          <w:sz w:val="24"/>
          <w:szCs w:val="24"/>
          <w:lang w:eastAsia="en-US"/>
        </w:rPr>
        <w:t>Програма соціально-економічного та культурного розвитку мм. Дрогобича та Ст</w:t>
      </w:r>
      <w:r w:rsidRPr="00EB0397">
        <w:rPr>
          <w:rFonts w:eastAsia="Calibri"/>
          <w:b/>
          <w:bCs/>
          <w:sz w:val="24"/>
          <w:szCs w:val="24"/>
          <w:lang w:eastAsia="en-US"/>
        </w:rPr>
        <w:t>е</w:t>
      </w:r>
      <w:r w:rsidRPr="00EB0397">
        <w:rPr>
          <w:rFonts w:eastAsia="Calibri"/>
          <w:b/>
          <w:bCs/>
          <w:sz w:val="24"/>
          <w:szCs w:val="24"/>
          <w:lang w:eastAsia="en-US"/>
        </w:rPr>
        <w:t xml:space="preserve">бника на 2017 рік </w:t>
      </w:r>
      <w:r w:rsidRPr="00EB0397">
        <w:rPr>
          <w:rFonts w:eastAsia="Calibri"/>
          <w:bCs/>
          <w:sz w:val="24"/>
          <w:szCs w:val="24"/>
          <w:lang w:eastAsia="en-US"/>
        </w:rPr>
        <w:t xml:space="preserve"> (надалі – Програма) </w:t>
      </w:r>
      <w:r w:rsidRPr="00EB0397">
        <w:rPr>
          <w:sz w:val="24"/>
          <w:szCs w:val="24"/>
        </w:rPr>
        <w:t>сформована відділом економіки на підставі прогнозних даних та пропозицій суб’єктів господарювання, що розташовані на території, незалежно від форм власності і господарювання, а також управлінь та відділів виконавчих органів Дрогобиц</w:t>
      </w:r>
      <w:r w:rsidRPr="00EB0397">
        <w:rPr>
          <w:sz w:val="24"/>
          <w:szCs w:val="24"/>
        </w:rPr>
        <w:t>ь</w:t>
      </w:r>
      <w:r w:rsidRPr="00EB0397">
        <w:rPr>
          <w:sz w:val="24"/>
          <w:szCs w:val="24"/>
        </w:rPr>
        <w:t>кої міської ради, на виконання розпорядження міського голови від 17.02.2016 р. № 108-р.</w:t>
      </w:r>
    </w:p>
    <w:p w:rsidR="003E1B70" w:rsidRPr="00EB0397" w:rsidRDefault="003E1B70" w:rsidP="007D4A6C">
      <w:pPr>
        <w:tabs>
          <w:tab w:val="left" w:pos="0"/>
        </w:tabs>
        <w:ind w:firstLine="709"/>
        <w:jc w:val="both"/>
        <w:rPr>
          <w:rFonts w:eastAsia="Calibri"/>
          <w:bCs/>
          <w:sz w:val="24"/>
          <w:szCs w:val="24"/>
          <w:lang w:eastAsia="en-US"/>
        </w:rPr>
      </w:pPr>
    </w:p>
    <w:p w:rsidR="003E1B70" w:rsidRPr="00EB0397" w:rsidRDefault="003E1B70" w:rsidP="007D4A6C">
      <w:pPr>
        <w:ind w:firstLine="709"/>
        <w:jc w:val="both"/>
        <w:rPr>
          <w:rFonts w:eastAsia="Calibri"/>
          <w:bCs/>
          <w:sz w:val="24"/>
          <w:szCs w:val="24"/>
          <w:lang w:eastAsia="en-US"/>
        </w:rPr>
      </w:pPr>
      <w:bookmarkStart w:id="1" w:name="OLE_LINK2"/>
      <w:r w:rsidRPr="00EB0397">
        <w:rPr>
          <w:rFonts w:eastAsia="Calibri"/>
          <w:b/>
          <w:bCs/>
          <w:sz w:val="24"/>
          <w:szCs w:val="24"/>
          <w:lang w:eastAsia="en-US"/>
        </w:rPr>
        <w:t>Законодавчою основою для розроблення Програми</w:t>
      </w:r>
      <w:r w:rsidRPr="00EB0397">
        <w:rPr>
          <w:rFonts w:eastAsia="Calibri"/>
          <w:bCs/>
          <w:sz w:val="24"/>
          <w:szCs w:val="24"/>
          <w:lang w:eastAsia="en-US"/>
        </w:rPr>
        <w:t xml:space="preserve"> є Закон України</w:t>
      </w:r>
      <w:r w:rsidR="00087218" w:rsidRPr="0084571A">
        <w:rPr>
          <w:sz w:val="24"/>
          <w:szCs w:val="24"/>
        </w:rPr>
        <w:t> «Про місцеве с</w:t>
      </w:r>
      <w:r w:rsidR="00087218" w:rsidRPr="0084571A">
        <w:rPr>
          <w:sz w:val="24"/>
          <w:szCs w:val="24"/>
        </w:rPr>
        <w:t>а</w:t>
      </w:r>
      <w:r w:rsidR="00087218" w:rsidRPr="0084571A">
        <w:rPr>
          <w:sz w:val="24"/>
          <w:szCs w:val="24"/>
        </w:rPr>
        <w:t>м</w:t>
      </w:r>
      <w:r w:rsidR="00087218">
        <w:rPr>
          <w:sz w:val="24"/>
          <w:szCs w:val="24"/>
        </w:rPr>
        <w:t>оврядування в Україні»,</w:t>
      </w:r>
      <w:r w:rsidRPr="00EB0397">
        <w:rPr>
          <w:rFonts w:eastAsia="Calibri"/>
          <w:bCs/>
          <w:sz w:val="24"/>
          <w:szCs w:val="24"/>
          <w:lang w:eastAsia="en-US"/>
        </w:rPr>
        <w:t>«Про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w:t>
      </w:r>
    </w:p>
    <w:p w:rsidR="003E1B70" w:rsidRPr="00EB0397" w:rsidRDefault="003E1B70" w:rsidP="007D4A6C">
      <w:pPr>
        <w:tabs>
          <w:tab w:val="left" w:pos="0"/>
        </w:tabs>
        <w:jc w:val="both"/>
        <w:rPr>
          <w:rFonts w:eastAsia="Calibri"/>
          <w:b/>
          <w:bCs/>
          <w:sz w:val="24"/>
          <w:szCs w:val="24"/>
          <w:lang w:eastAsia="en-US"/>
        </w:rPr>
      </w:pPr>
    </w:p>
    <w:p w:rsidR="003E1B70" w:rsidRPr="00EB0397" w:rsidRDefault="003E1B70" w:rsidP="007D4A6C">
      <w:pPr>
        <w:tabs>
          <w:tab w:val="left" w:pos="0"/>
        </w:tabs>
        <w:ind w:firstLine="709"/>
        <w:jc w:val="both"/>
        <w:rPr>
          <w:rFonts w:eastAsia="Calibri"/>
          <w:bCs/>
          <w:sz w:val="24"/>
          <w:szCs w:val="24"/>
          <w:lang w:eastAsia="en-US"/>
        </w:rPr>
      </w:pPr>
      <w:r w:rsidRPr="00EB0397">
        <w:rPr>
          <w:rFonts w:eastAsia="Calibri"/>
          <w:b/>
          <w:bCs/>
          <w:sz w:val="24"/>
          <w:szCs w:val="24"/>
          <w:lang w:eastAsia="en-US"/>
        </w:rPr>
        <w:t>Програму розроблено з урахуванням завдань і положень</w:t>
      </w:r>
      <w:r w:rsidRPr="00EB0397">
        <w:rPr>
          <w:rFonts w:eastAsia="Calibri"/>
          <w:bCs/>
          <w:sz w:val="24"/>
          <w:szCs w:val="24"/>
          <w:lang w:eastAsia="en-US"/>
        </w:rPr>
        <w:t>:</w:t>
      </w:r>
    </w:p>
    <w:p w:rsidR="003E1B70" w:rsidRPr="00EB0397" w:rsidRDefault="003E1B70" w:rsidP="00744C10">
      <w:pPr>
        <w:numPr>
          <w:ilvl w:val="0"/>
          <w:numId w:val="35"/>
        </w:numPr>
        <w:tabs>
          <w:tab w:val="left" w:pos="0"/>
        </w:tabs>
        <w:suppressAutoHyphens/>
        <w:jc w:val="both"/>
        <w:rPr>
          <w:rFonts w:eastAsia="Calibri"/>
          <w:sz w:val="24"/>
          <w:szCs w:val="24"/>
          <w:lang w:eastAsia="en-US"/>
        </w:rPr>
      </w:pPr>
      <w:r w:rsidRPr="00EB0397">
        <w:rPr>
          <w:rFonts w:eastAsia="Calibri"/>
          <w:bCs/>
          <w:sz w:val="24"/>
          <w:szCs w:val="24"/>
          <w:lang w:eastAsia="en-US"/>
        </w:rPr>
        <w:t xml:space="preserve">Державної стратегії регіонального розвитку на період до 2020 року; </w:t>
      </w:r>
    </w:p>
    <w:p w:rsidR="003E1B70" w:rsidRPr="00EB0397" w:rsidRDefault="003E1B70" w:rsidP="00744C10">
      <w:pPr>
        <w:numPr>
          <w:ilvl w:val="0"/>
          <w:numId w:val="35"/>
        </w:numPr>
        <w:tabs>
          <w:tab w:val="left" w:pos="0"/>
        </w:tabs>
        <w:suppressAutoHyphens/>
        <w:jc w:val="both"/>
        <w:rPr>
          <w:rFonts w:eastAsia="Calibri"/>
          <w:bCs/>
          <w:sz w:val="24"/>
          <w:szCs w:val="24"/>
          <w:lang w:eastAsia="en-US"/>
        </w:rPr>
      </w:pPr>
      <w:r w:rsidRPr="00EB0397">
        <w:rPr>
          <w:sz w:val="24"/>
          <w:szCs w:val="24"/>
        </w:rPr>
        <w:t xml:space="preserve">Стратегії сталого розвитку </w:t>
      </w:r>
      <w:r w:rsidR="00BB7860">
        <w:rPr>
          <w:sz w:val="24"/>
          <w:szCs w:val="24"/>
        </w:rPr>
        <w:t>«</w:t>
      </w:r>
      <w:r w:rsidRPr="00EB0397">
        <w:rPr>
          <w:sz w:val="24"/>
          <w:szCs w:val="24"/>
        </w:rPr>
        <w:t xml:space="preserve">Україна </w:t>
      </w:r>
      <w:r w:rsidR="00BB7860">
        <w:rPr>
          <w:sz w:val="24"/>
          <w:szCs w:val="24"/>
        </w:rPr>
        <w:t>–</w:t>
      </w:r>
      <w:r w:rsidRPr="00EB0397">
        <w:rPr>
          <w:sz w:val="24"/>
          <w:szCs w:val="24"/>
        </w:rPr>
        <w:t xml:space="preserve"> 2020</w:t>
      </w:r>
      <w:r w:rsidR="00BB7860">
        <w:rPr>
          <w:sz w:val="24"/>
          <w:szCs w:val="24"/>
        </w:rPr>
        <w:t>»</w:t>
      </w:r>
      <w:r w:rsidRPr="00EB0397">
        <w:rPr>
          <w:rFonts w:eastAsia="Calibri"/>
          <w:sz w:val="24"/>
          <w:szCs w:val="24"/>
          <w:lang w:eastAsia="en-US"/>
        </w:rPr>
        <w:t>;</w:t>
      </w:r>
    </w:p>
    <w:p w:rsidR="003E1B70" w:rsidRPr="00EB0397" w:rsidRDefault="003E1B70" w:rsidP="00FB0563">
      <w:pPr>
        <w:pStyle w:val="210"/>
        <w:numPr>
          <w:ilvl w:val="0"/>
          <w:numId w:val="35"/>
        </w:numPr>
        <w:tabs>
          <w:tab w:val="num" w:pos="786"/>
          <w:tab w:val="num" w:pos="993"/>
        </w:tabs>
        <w:rPr>
          <w:sz w:val="24"/>
          <w:szCs w:val="24"/>
        </w:rPr>
      </w:pPr>
      <w:r w:rsidRPr="00EB0397">
        <w:rPr>
          <w:sz w:val="24"/>
          <w:szCs w:val="24"/>
        </w:rPr>
        <w:t>Стратегії розвит</w:t>
      </w:r>
      <w:r w:rsidR="00BB7860">
        <w:rPr>
          <w:sz w:val="24"/>
          <w:szCs w:val="24"/>
        </w:rPr>
        <w:t>ку міста Дрогобича до 2020 року</w:t>
      </w:r>
      <w:r w:rsidRPr="00EB0397">
        <w:rPr>
          <w:sz w:val="24"/>
          <w:szCs w:val="24"/>
        </w:rPr>
        <w:t>.</w:t>
      </w:r>
    </w:p>
    <w:p w:rsidR="003E1B70" w:rsidRPr="00EB0397" w:rsidRDefault="003E1B70" w:rsidP="007D4A6C">
      <w:pPr>
        <w:pStyle w:val="210"/>
        <w:tabs>
          <w:tab w:val="num" w:pos="993"/>
        </w:tabs>
        <w:ind w:left="720"/>
        <w:rPr>
          <w:sz w:val="24"/>
          <w:szCs w:val="24"/>
        </w:rPr>
      </w:pPr>
    </w:p>
    <w:bookmarkEnd w:id="1"/>
    <w:p w:rsidR="003E1B70" w:rsidRPr="00EB0397" w:rsidRDefault="003E1B70" w:rsidP="007D4A6C">
      <w:pPr>
        <w:ind w:firstLine="709"/>
        <w:jc w:val="both"/>
        <w:rPr>
          <w:sz w:val="24"/>
          <w:szCs w:val="24"/>
        </w:rPr>
      </w:pPr>
      <w:r w:rsidRPr="00EB0397">
        <w:rPr>
          <w:sz w:val="24"/>
          <w:szCs w:val="24"/>
        </w:rPr>
        <w:t>Програма враховує основні пріоритети розвитку міста, конкретні завдання щодо підв</w:t>
      </w:r>
      <w:r w:rsidRPr="00EB0397">
        <w:rPr>
          <w:sz w:val="24"/>
          <w:szCs w:val="24"/>
        </w:rPr>
        <w:t>и</w:t>
      </w:r>
      <w:r w:rsidRPr="00EB0397">
        <w:rPr>
          <w:sz w:val="24"/>
          <w:szCs w:val="24"/>
        </w:rPr>
        <w:t>щення ефективності використання наявного природного, виробничого і трудового потенціалів, ґрунтується на комплексі галузевих програм, законодавчих та нормативних актів з питань ек</w:t>
      </w:r>
      <w:r w:rsidRPr="00EB0397">
        <w:rPr>
          <w:sz w:val="24"/>
          <w:szCs w:val="24"/>
        </w:rPr>
        <w:t>о</w:t>
      </w:r>
      <w:r w:rsidRPr="00EB0397">
        <w:rPr>
          <w:sz w:val="24"/>
          <w:szCs w:val="24"/>
        </w:rPr>
        <w:t>номічної міської та регіональної політики, виходячи із загальної оцінки соціально-економічної ситуації, наявних матеріально-технічних ресурсів та фінансових можливостей.</w:t>
      </w:r>
    </w:p>
    <w:p w:rsidR="003E1B70" w:rsidRPr="00EB0397" w:rsidRDefault="003E1B70" w:rsidP="007D4A6C">
      <w:pPr>
        <w:tabs>
          <w:tab w:val="left" w:pos="1080"/>
        </w:tabs>
        <w:ind w:firstLine="709"/>
        <w:jc w:val="both"/>
        <w:rPr>
          <w:sz w:val="24"/>
          <w:szCs w:val="24"/>
        </w:rPr>
      </w:pPr>
      <w:r w:rsidRPr="00EB0397">
        <w:rPr>
          <w:sz w:val="24"/>
          <w:szCs w:val="24"/>
        </w:rPr>
        <w:t>Програма залишається відкритою для доповнень та коригувань у відповідності до осно</w:t>
      </w:r>
      <w:r w:rsidRPr="00EB0397">
        <w:rPr>
          <w:sz w:val="24"/>
          <w:szCs w:val="24"/>
        </w:rPr>
        <w:t>в</w:t>
      </w:r>
      <w:r w:rsidRPr="00EB0397">
        <w:rPr>
          <w:sz w:val="24"/>
          <w:szCs w:val="24"/>
        </w:rPr>
        <w:t>них напрямків розвитку міста. Зміни та доповнення до Програми затверджуються Дрогобиц</w:t>
      </w:r>
      <w:r w:rsidRPr="00EB0397">
        <w:rPr>
          <w:sz w:val="24"/>
          <w:szCs w:val="24"/>
        </w:rPr>
        <w:t>ь</w:t>
      </w:r>
      <w:r w:rsidRPr="00EB0397">
        <w:rPr>
          <w:sz w:val="24"/>
          <w:szCs w:val="24"/>
        </w:rPr>
        <w:t xml:space="preserve">кою міською радою за поданням постійної комісії ради з питань </w:t>
      </w:r>
      <w:r w:rsidRPr="00EB0397">
        <w:rPr>
          <w:bCs/>
          <w:sz w:val="24"/>
          <w:szCs w:val="24"/>
        </w:rPr>
        <w:t>бюджету, планування фінансів та цінової політики та інвестицій.</w:t>
      </w:r>
    </w:p>
    <w:p w:rsidR="003E1B70" w:rsidRPr="00EB0397" w:rsidRDefault="003E1B70" w:rsidP="007D4A6C">
      <w:pPr>
        <w:ind w:firstLine="709"/>
        <w:jc w:val="both"/>
        <w:rPr>
          <w:sz w:val="24"/>
          <w:szCs w:val="24"/>
        </w:rPr>
      </w:pPr>
      <w:r w:rsidRPr="00EB0397">
        <w:rPr>
          <w:sz w:val="24"/>
          <w:szCs w:val="24"/>
        </w:rPr>
        <w:t>Програма є основою для формування та раціонального використання фінансових ресу</w:t>
      </w:r>
      <w:r w:rsidRPr="00EB0397">
        <w:rPr>
          <w:sz w:val="24"/>
          <w:szCs w:val="24"/>
        </w:rPr>
        <w:t>р</w:t>
      </w:r>
      <w:r w:rsidRPr="00EB0397">
        <w:rPr>
          <w:sz w:val="24"/>
          <w:szCs w:val="24"/>
        </w:rPr>
        <w:t xml:space="preserve">сів відповідно до визначених цілей і завдань економічного і соціального розвитку міста. </w:t>
      </w:r>
    </w:p>
    <w:p w:rsidR="003E1B70" w:rsidRPr="00EB0397" w:rsidRDefault="003E1B70" w:rsidP="007D4A6C">
      <w:pPr>
        <w:shd w:val="clear" w:color="auto" w:fill="FFFFFF"/>
        <w:autoSpaceDE w:val="0"/>
        <w:ind w:firstLine="709"/>
        <w:jc w:val="both"/>
        <w:rPr>
          <w:sz w:val="24"/>
          <w:szCs w:val="24"/>
        </w:rPr>
      </w:pPr>
      <w:r w:rsidRPr="00EB0397">
        <w:rPr>
          <w:sz w:val="24"/>
          <w:szCs w:val="24"/>
        </w:rPr>
        <w:t xml:space="preserve">Для оцінки повноти та якості реалізації програмних завдань і заходів відділом економіки здійснюватиметься моніторинг виконання Програми два рази </w:t>
      </w:r>
      <w:r w:rsidR="00BB7860">
        <w:rPr>
          <w:sz w:val="24"/>
          <w:szCs w:val="24"/>
        </w:rPr>
        <w:t>на</w:t>
      </w:r>
      <w:r w:rsidRPr="00EB0397">
        <w:rPr>
          <w:sz w:val="24"/>
          <w:szCs w:val="24"/>
        </w:rPr>
        <w:t xml:space="preserve"> рік.</w:t>
      </w:r>
    </w:p>
    <w:p w:rsidR="003E1B70" w:rsidRPr="00EB0397" w:rsidRDefault="003E1B70" w:rsidP="0022468F">
      <w:pPr>
        <w:pStyle w:val="tabl"/>
        <w:rPr>
          <w:rFonts w:eastAsia="Calibri"/>
        </w:rPr>
      </w:pPr>
    </w:p>
    <w:p w:rsidR="003E1B70" w:rsidRPr="00EB0397" w:rsidRDefault="003E1B70" w:rsidP="007D4A6C">
      <w:pPr>
        <w:tabs>
          <w:tab w:val="left" w:pos="0"/>
        </w:tabs>
        <w:ind w:firstLine="709"/>
        <w:jc w:val="both"/>
        <w:rPr>
          <w:rFonts w:eastAsia="Calibri"/>
          <w:bCs/>
          <w:sz w:val="24"/>
          <w:szCs w:val="24"/>
          <w:lang w:eastAsia="en-US"/>
        </w:rPr>
      </w:pPr>
      <w:r w:rsidRPr="00EB0397">
        <w:rPr>
          <w:rFonts w:eastAsia="Calibri"/>
          <w:b/>
          <w:bCs/>
          <w:sz w:val="24"/>
          <w:szCs w:val="24"/>
          <w:lang w:eastAsia="en-US"/>
        </w:rPr>
        <w:t>У Програмі врахованіосновні напрями розвитку, показники та заходи програм</w:t>
      </w:r>
      <w:r w:rsidRPr="00EB0397">
        <w:rPr>
          <w:rFonts w:eastAsia="Calibri"/>
          <w:bCs/>
          <w:sz w:val="24"/>
          <w:szCs w:val="24"/>
          <w:lang w:eastAsia="en-US"/>
        </w:rPr>
        <w:t xml:space="preserve"> ек</w:t>
      </w:r>
      <w:r w:rsidRPr="00EB0397">
        <w:rPr>
          <w:rFonts w:eastAsia="Calibri"/>
          <w:bCs/>
          <w:sz w:val="24"/>
          <w:szCs w:val="24"/>
          <w:lang w:eastAsia="en-US"/>
        </w:rPr>
        <w:t>о</w:t>
      </w:r>
      <w:r w:rsidRPr="00EB0397">
        <w:rPr>
          <w:rFonts w:eastAsia="Calibri"/>
          <w:bCs/>
          <w:sz w:val="24"/>
          <w:szCs w:val="24"/>
          <w:lang w:eastAsia="en-US"/>
        </w:rPr>
        <w:t>номічного і соціального розвитку.</w:t>
      </w:r>
    </w:p>
    <w:p w:rsidR="003E1B70" w:rsidRPr="00EB0397" w:rsidRDefault="003E1B70" w:rsidP="007D4A6C">
      <w:pPr>
        <w:tabs>
          <w:tab w:val="left" w:pos="0"/>
        </w:tabs>
        <w:ind w:firstLine="709"/>
        <w:jc w:val="both"/>
        <w:rPr>
          <w:rFonts w:eastAsia="Calibri"/>
          <w:bCs/>
          <w:sz w:val="24"/>
          <w:szCs w:val="24"/>
          <w:lang w:eastAsia="en-US"/>
        </w:rPr>
      </w:pPr>
      <w:r w:rsidRPr="00EB0397">
        <w:rPr>
          <w:rFonts w:eastAsia="Calibri"/>
          <w:bCs/>
          <w:sz w:val="24"/>
          <w:szCs w:val="24"/>
          <w:lang w:eastAsia="en-US"/>
        </w:rPr>
        <w:t>В сучасних умовах першочергового значення набуває необхідність здійснення заходів забезпечення соціальних стандартів, реалізація заходів з енергозбереження та пошук позаб</w:t>
      </w:r>
      <w:r w:rsidRPr="00EB0397">
        <w:rPr>
          <w:rFonts w:eastAsia="Calibri"/>
          <w:bCs/>
          <w:sz w:val="24"/>
          <w:szCs w:val="24"/>
          <w:lang w:eastAsia="en-US"/>
        </w:rPr>
        <w:t>ю</w:t>
      </w:r>
      <w:r w:rsidRPr="00EB0397">
        <w:rPr>
          <w:rFonts w:eastAsia="Calibri"/>
          <w:bCs/>
          <w:sz w:val="24"/>
          <w:szCs w:val="24"/>
          <w:lang w:eastAsia="en-US"/>
        </w:rPr>
        <w:t>джетних джерел економічного зростання міста. Крім того, актуальною проблемою міста є нез</w:t>
      </w:r>
      <w:r w:rsidRPr="00EB0397">
        <w:rPr>
          <w:rFonts w:eastAsia="Calibri"/>
          <w:bCs/>
          <w:sz w:val="24"/>
          <w:szCs w:val="24"/>
          <w:lang w:eastAsia="en-US"/>
        </w:rPr>
        <w:t>а</w:t>
      </w:r>
      <w:r w:rsidRPr="00EB0397">
        <w:rPr>
          <w:rFonts w:eastAsia="Calibri"/>
          <w:bCs/>
          <w:sz w:val="24"/>
          <w:szCs w:val="24"/>
          <w:lang w:eastAsia="en-US"/>
        </w:rPr>
        <w:t>довільний стан транспортної інфраструктури, зокрема доріг, вирішення якої надасть додаткові економічні стимули та покращить якість життя населення міста. Виконання Програми повинно забезпечити активізацію економічної діяльності, сприяти підвищенню рівня життя населення завдяки розв’язанню існуючих проблем, використанню внутрішніх та зовнішніх можливостей міста.</w:t>
      </w:r>
    </w:p>
    <w:p w:rsidR="003E1B70" w:rsidRPr="00EB0397" w:rsidRDefault="003E1B70" w:rsidP="007D4A6C">
      <w:pPr>
        <w:pStyle w:val="a3"/>
        <w:tabs>
          <w:tab w:val="left" w:pos="1080"/>
        </w:tabs>
        <w:ind w:firstLine="680"/>
        <w:rPr>
          <w:b/>
          <w:bCs/>
          <w:sz w:val="24"/>
          <w:szCs w:val="24"/>
        </w:rPr>
      </w:pPr>
      <w:r w:rsidRPr="00EB0397">
        <w:rPr>
          <w:b/>
          <w:bCs/>
          <w:sz w:val="24"/>
          <w:szCs w:val="24"/>
        </w:rPr>
        <w:t xml:space="preserve">І. </w:t>
      </w:r>
      <w:r w:rsidRPr="00EB0397">
        <w:rPr>
          <w:b/>
          <w:spacing w:val="-6"/>
          <w:sz w:val="24"/>
          <w:szCs w:val="24"/>
        </w:rPr>
        <w:t>Гол</w:t>
      </w:r>
      <w:r w:rsidR="00BB7860">
        <w:rPr>
          <w:b/>
          <w:spacing w:val="-6"/>
          <w:sz w:val="24"/>
          <w:szCs w:val="24"/>
        </w:rPr>
        <w:t>овна мета та пріоритетні напрям</w:t>
      </w:r>
      <w:r w:rsidRPr="00EB0397">
        <w:rPr>
          <w:b/>
          <w:spacing w:val="-6"/>
          <w:sz w:val="24"/>
          <w:szCs w:val="24"/>
        </w:rPr>
        <w:t>и розвитку міста на 2017 рік</w:t>
      </w:r>
    </w:p>
    <w:p w:rsidR="00BB7860" w:rsidRPr="00BB7860" w:rsidRDefault="003E1B70" w:rsidP="00BB7860">
      <w:pPr>
        <w:ind w:firstLine="709"/>
        <w:jc w:val="both"/>
        <w:rPr>
          <w:sz w:val="24"/>
          <w:szCs w:val="24"/>
          <w:u w:val="single"/>
        </w:rPr>
      </w:pPr>
      <w:r w:rsidRPr="00BB7860">
        <w:rPr>
          <w:sz w:val="24"/>
          <w:szCs w:val="24"/>
          <w:u w:val="single"/>
        </w:rPr>
        <w:t xml:space="preserve">Метою Програми є </w:t>
      </w:r>
    </w:p>
    <w:p w:rsidR="003E1B70" w:rsidRPr="00EB0397" w:rsidRDefault="003E1B70" w:rsidP="00BB7860">
      <w:pPr>
        <w:ind w:firstLine="709"/>
        <w:jc w:val="both"/>
        <w:rPr>
          <w:sz w:val="24"/>
          <w:szCs w:val="24"/>
        </w:rPr>
      </w:pPr>
      <w:r w:rsidRPr="00EB0397">
        <w:rPr>
          <w:sz w:val="24"/>
          <w:szCs w:val="24"/>
        </w:rPr>
        <w:t>стабілізація економічного розвитку на основі власного потенціалу, посилення інвест</w:t>
      </w:r>
      <w:r w:rsidRPr="00EB0397">
        <w:rPr>
          <w:sz w:val="24"/>
          <w:szCs w:val="24"/>
        </w:rPr>
        <w:t>и</w:t>
      </w:r>
      <w:r w:rsidRPr="00EB0397">
        <w:rPr>
          <w:sz w:val="24"/>
          <w:szCs w:val="24"/>
        </w:rPr>
        <w:t>ційної активності та удосконалення механізмів управління розвитком міста, повернення довіри до міської  влади, а внаслідок цього</w:t>
      </w:r>
      <w:r w:rsidR="00BB7860">
        <w:rPr>
          <w:sz w:val="24"/>
          <w:szCs w:val="24"/>
        </w:rPr>
        <w:t xml:space="preserve"> –</w:t>
      </w:r>
      <w:r w:rsidRPr="00EB0397">
        <w:rPr>
          <w:sz w:val="24"/>
          <w:szCs w:val="24"/>
        </w:rPr>
        <w:t xml:space="preserve"> підвищення конкурентоспроможності міста, підвищення стандартів життя та зростання добробуту населення, забезпечення належного функціонування інженерно-транспортної та комунальної інфраструктури, доступності широкого спектра соці</w:t>
      </w:r>
      <w:r w:rsidRPr="00EB0397">
        <w:rPr>
          <w:sz w:val="24"/>
          <w:szCs w:val="24"/>
        </w:rPr>
        <w:t>а</w:t>
      </w:r>
      <w:r w:rsidRPr="00EB0397">
        <w:rPr>
          <w:sz w:val="24"/>
          <w:szCs w:val="24"/>
        </w:rPr>
        <w:t>льних послуг та дотримання високих екологічних стандартів.</w:t>
      </w:r>
    </w:p>
    <w:p w:rsidR="003E1B70" w:rsidRPr="00BB7860" w:rsidRDefault="003E1B70" w:rsidP="007D4A6C">
      <w:pPr>
        <w:widowControl w:val="0"/>
        <w:tabs>
          <w:tab w:val="left" w:pos="284"/>
        </w:tabs>
        <w:ind w:firstLine="709"/>
        <w:jc w:val="both"/>
        <w:rPr>
          <w:sz w:val="24"/>
          <w:szCs w:val="24"/>
          <w:u w:val="single"/>
        </w:rPr>
      </w:pPr>
      <w:r w:rsidRPr="00BB7860">
        <w:rPr>
          <w:sz w:val="24"/>
          <w:szCs w:val="24"/>
          <w:u w:val="single"/>
        </w:rPr>
        <w:t>Пріоритетами  економічного та соціального розвитку м. Дрогобича  у  2017  році є</w:t>
      </w:r>
    </w:p>
    <w:p w:rsidR="003E1B70" w:rsidRPr="00BC73B5" w:rsidRDefault="003E1B70" w:rsidP="00BB7860">
      <w:pPr>
        <w:ind w:firstLine="709"/>
        <w:jc w:val="both"/>
        <w:rPr>
          <w:sz w:val="24"/>
          <w:szCs w:val="24"/>
        </w:rPr>
      </w:pPr>
      <w:r w:rsidRPr="00EB0397">
        <w:rPr>
          <w:b/>
          <w:sz w:val="24"/>
          <w:szCs w:val="24"/>
        </w:rPr>
        <w:t>Громадянин</w:t>
      </w:r>
      <w:r w:rsidR="00BB7860">
        <w:rPr>
          <w:sz w:val="24"/>
          <w:szCs w:val="24"/>
          <w:lang w:val="ru-RU"/>
        </w:rPr>
        <w:t>–</w:t>
      </w:r>
      <w:r w:rsidRPr="00EB0397">
        <w:rPr>
          <w:sz w:val="24"/>
          <w:szCs w:val="24"/>
        </w:rPr>
        <w:t xml:space="preserve"> його всебічний розвиток через культурний розвиток,  фізкультуру і спорт, участь громадян в управлінні містом. Виховання патріотизму.</w:t>
      </w:r>
    </w:p>
    <w:p w:rsidR="003E1B70" w:rsidRPr="00EB0397" w:rsidRDefault="003E1B70" w:rsidP="00BB7860">
      <w:pPr>
        <w:ind w:firstLine="709"/>
        <w:jc w:val="both"/>
        <w:rPr>
          <w:sz w:val="24"/>
          <w:szCs w:val="24"/>
        </w:rPr>
      </w:pPr>
      <w:r w:rsidRPr="00EB0397">
        <w:rPr>
          <w:b/>
          <w:sz w:val="24"/>
          <w:szCs w:val="24"/>
        </w:rPr>
        <w:lastRenderedPageBreak/>
        <w:t>Здоров’я</w:t>
      </w:r>
      <w:r w:rsidR="00BB7860">
        <w:rPr>
          <w:sz w:val="24"/>
          <w:szCs w:val="24"/>
        </w:rPr>
        <w:t>–</w:t>
      </w:r>
      <w:r w:rsidRPr="00EB0397">
        <w:rPr>
          <w:sz w:val="24"/>
          <w:szCs w:val="24"/>
        </w:rPr>
        <w:t xml:space="preserve"> забезпечення збереження здоров’я громадян міста та надання ї</w:t>
      </w:r>
      <w:r w:rsidR="00965868" w:rsidRPr="00EB0397">
        <w:rPr>
          <w:sz w:val="24"/>
          <w:szCs w:val="24"/>
        </w:rPr>
        <w:t>м</w:t>
      </w:r>
      <w:r w:rsidRPr="00EB0397">
        <w:rPr>
          <w:sz w:val="24"/>
          <w:szCs w:val="24"/>
        </w:rPr>
        <w:t xml:space="preserve"> якісної мед</w:t>
      </w:r>
      <w:r w:rsidRPr="00EB0397">
        <w:rPr>
          <w:sz w:val="24"/>
          <w:szCs w:val="24"/>
        </w:rPr>
        <w:t>и</w:t>
      </w:r>
      <w:r w:rsidRPr="00EB0397">
        <w:rPr>
          <w:sz w:val="24"/>
          <w:szCs w:val="24"/>
        </w:rPr>
        <w:t>чної допомоги.</w:t>
      </w:r>
    </w:p>
    <w:p w:rsidR="003E1B70" w:rsidRPr="00BB7860" w:rsidRDefault="003E1B70" w:rsidP="00BB7860">
      <w:pPr>
        <w:ind w:firstLine="709"/>
        <w:jc w:val="both"/>
        <w:rPr>
          <w:sz w:val="24"/>
          <w:szCs w:val="24"/>
          <w:lang w:val="ru-RU"/>
        </w:rPr>
      </w:pPr>
      <w:r w:rsidRPr="00EB0397">
        <w:rPr>
          <w:b/>
          <w:sz w:val="24"/>
          <w:szCs w:val="24"/>
        </w:rPr>
        <w:t xml:space="preserve">Комфорт </w:t>
      </w:r>
      <w:r w:rsidR="00BB7860">
        <w:rPr>
          <w:sz w:val="24"/>
          <w:szCs w:val="24"/>
          <w:lang w:val="ru-RU"/>
        </w:rPr>
        <w:t>–</w:t>
      </w:r>
      <w:r w:rsidRPr="00EB0397">
        <w:rPr>
          <w:sz w:val="24"/>
          <w:szCs w:val="24"/>
        </w:rPr>
        <w:t xml:space="preserve"> створення комфортних умов проживання в місті Дрогобичі, розвиток міста як гарного, чистого і безпечного міста для його громадян, гостей і наступних поколінь. </w:t>
      </w:r>
    </w:p>
    <w:p w:rsidR="003E1B70" w:rsidRPr="00EB0397" w:rsidRDefault="003E1B70" w:rsidP="00BB7860">
      <w:pPr>
        <w:ind w:firstLine="709"/>
        <w:jc w:val="both"/>
        <w:rPr>
          <w:sz w:val="24"/>
          <w:szCs w:val="24"/>
          <w:lang w:val="ru-RU"/>
        </w:rPr>
      </w:pPr>
      <w:r w:rsidRPr="00EB0397">
        <w:rPr>
          <w:b/>
          <w:sz w:val="24"/>
          <w:szCs w:val="24"/>
        </w:rPr>
        <w:t>Робота</w:t>
      </w:r>
      <w:r w:rsidR="00BB7860">
        <w:rPr>
          <w:sz w:val="24"/>
          <w:szCs w:val="24"/>
          <w:lang w:val="ru-RU"/>
        </w:rPr>
        <w:t>–</w:t>
      </w:r>
      <w:r w:rsidRPr="00EB0397">
        <w:rPr>
          <w:sz w:val="24"/>
          <w:szCs w:val="24"/>
        </w:rPr>
        <w:t xml:space="preserve"> зростання добробуту громади через розвиток бізнесу, залучення інвестицій, створення робочих місць.</w:t>
      </w:r>
    </w:p>
    <w:p w:rsidR="003E1B70" w:rsidRPr="00EB0397" w:rsidRDefault="003E1B70" w:rsidP="00BB7860">
      <w:pPr>
        <w:ind w:firstLine="709"/>
        <w:jc w:val="both"/>
        <w:rPr>
          <w:b/>
          <w:sz w:val="24"/>
          <w:szCs w:val="24"/>
        </w:rPr>
      </w:pPr>
      <w:r w:rsidRPr="00EB0397">
        <w:rPr>
          <w:b/>
          <w:sz w:val="24"/>
          <w:szCs w:val="24"/>
        </w:rPr>
        <w:t xml:space="preserve">Освіта </w:t>
      </w:r>
      <w:r w:rsidR="00BB7860" w:rsidRPr="00BB7860">
        <w:rPr>
          <w:sz w:val="24"/>
          <w:szCs w:val="24"/>
        </w:rPr>
        <w:t>–</w:t>
      </w:r>
      <w:r w:rsidRPr="00EB0397">
        <w:rPr>
          <w:sz w:val="24"/>
          <w:szCs w:val="24"/>
        </w:rPr>
        <w:t>формування сучасної системи навчальних закладів у відповідності до потреб населення.</w:t>
      </w:r>
    </w:p>
    <w:p w:rsidR="003E1B70" w:rsidRPr="00EB0397" w:rsidRDefault="003E1B70" w:rsidP="00BB7860">
      <w:pPr>
        <w:ind w:firstLine="709"/>
        <w:jc w:val="both"/>
        <w:rPr>
          <w:sz w:val="24"/>
          <w:szCs w:val="24"/>
          <w:lang w:val="ru-RU"/>
        </w:rPr>
      </w:pPr>
      <w:r w:rsidRPr="00EB0397">
        <w:rPr>
          <w:b/>
          <w:sz w:val="24"/>
          <w:szCs w:val="24"/>
        </w:rPr>
        <w:t>Ресурси</w:t>
      </w:r>
      <w:r w:rsidR="00BB7860">
        <w:rPr>
          <w:sz w:val="24"/>
          <w:szCs w:val="24"/>
          <w:lang w:val="ru-RU"/>
        </w:rPr>
        <w:t>–</w:t>
      </w:r>
      <w:r w:rsidRPr="00EB0397">
        <w:rPr>
          <w:sz w:val="24"/>
          <w:szCs w:val="24"/>
        </w:rPr>
        <w:t xml:space="preserve"> ефективне використання ресурсів (власних та залучених), збільшення доходної бази бюджету, оптимізація витрат.</w:t>
      </w:r>
    </w:p>
    <w:p w:rsidR="003E1B70" w:rsidRPr="00EB0397" w:rsidRDefault="003E1B70" w:rsidP="007D4A6C">
      <w:pPr>
        <w:pStyle w:val="a3"/>
        <w:tabs>
          <w:tab w:val="left" w:pos="1080"/>
        </w:tabs>
        <w:rPr>
          <w:bCs/>
          <w:sz w:val="24"/>
          <w:szCs w:val="24"/>
        </w:rPr>
      </w:pPr>
    </w:p>
    <w:p w:rsidR="003E1B70" w:rsidRPr="00EB0397" w:rsidRDefault="003E1B70" w:rsidP="007D4A6C">
      <w:pPr>
        <w:pStyle w:val="a3"/>
        <w:tabs>
          <w:tab w:val="left" w:pos="1080"/>
        </w:tabs>
        <w:ind w:firstLine="709"/>
        <w:rPr>
          <w:bCs/>
          <w:i/>
          <w:sz w:val="24"/>
          <w:szCs w:val="24"/>
        </w:rPr>
      </w:pPr>
      <w:r w:rsidRPr="00EB0397">
        <w:rPr>
          <w:bCs/>
          <w:i/>
          <w:sz w:val="24"/>
          <w:szCs w:val="24"/>
        </w:rPr>
        <w:t>ІІ. ШЛЯХИ РОЗВ’ЯЗАННЯ  ГОЛОВНИХ ПРОБЛЕМ РОЗВИТКУ ЕКОНОМІКИ І СОЦІАЛЬНОЇ СФЕРИ ТА ДОСЯГНЕННЯ ПОСТАВЛЕНИХ ЦІЛЕЙ</w:t>
      </w:r>
    </w:p>
    <w:p w:rsidR="003E1B70" w:rsidRPr="00EB0397" w:rsidRDefault="003E1B70" w:rsidP="007D4A6C">
      <w:pPr>
        <w:pStyle w:val="a3"/>
        <w:tabs>
          <w:tab w:val="left" w:pos="1080"/>
        </w:tabs>
        <w:ind w:firstLine="709"/>
        <w:rPr>
          <w:bCs/>
          <w:i/>
          <w:sz w:val="24"/>
          <w:szCs w:val="24"/>
        </w:rPr>
      </w:pPr>
    </w:p>
    <w:p w:rsidR="003E1B70" w:rsidRPr="00EB0397" w:rsidRDefault="003E1B70" w:rsidP="007D4A6C">
      <w:pPr>
        <w:pStyle w:val="a3"/>
        <w:tabs>
          <w:tab w:val="left" w:pos="1080"/>
        </w:tabs>
        <w:ind w:firstLine="709"/>
        <w:rPr>
          <w:bCs/>
          <w:i/>
          <w:sz w:val="24"/>
          <w:szCs w:val="24"/>
        </w:rPr>
      </w:pPr>
      <w:r w:rsidRPr="00EB0397">
        <w:rPr>
          <w:bCs/>
          <w:i/>
          <w:sz w:val="24"/>
          <w:szCs w:val="24"/>
        </w:rPr>
        <w:t xml:space="preserve"> Основні завдання на 201</w:t>
      </w:r>
      <w:r w:rsidR="00965868" w:rsidRPr="00EB0397">
        <w:rPr>
          <w:bCs/>
          <w:i/>
          <w:sz w:val="24"/>
          <w:szCs w:val="24"/>
          <w:lang w:val="uk-UA"/>
        </w:rPr>
        <w:t>7</w:t>
      </w:r>
      <w:r w:rsidRPr="00EB0397">
        <w:rPr>
          <w:bCs/>
          <w:i/>
          <w:sz w:val="24"/>
          <w:szCs w:val="24"/>
        </w:rPr>
        <w:t xml:space="preserve"> р</w:t>
      </w:r>
      <w:r w:rsidR="00677816">
        <w:rPr>
          <w:bCs/>
          <w:i/>
          <w:sz w:val="24"/>
          <w:szCs w:val="24"/>
          <w:lang w:val="uk-UA"/>
        </w:rPr>
        <w:t>.</w:t>
      </w:r>
      <w:r w:rsidRPr="00EB0397">
        <w:rPr>
          <w:bCs/>
          <w:i/>
          <w:sz w:val="24"/>
          <w:szCs w:val="24"/>
        </w:rPr>
        <w:t xml:space="preserve">: </w:t>
      </w:r>
    </w:p>
    <w:p w:rsidR="003E1B70" w:rsidRPr="00EB0397" w:rsidRDefault="003E1B70" w:rsidP="00FB0563">
      <w:pPr>
        <w:pStyle w:val="a3"/>
        <w:numPr>
          <w:ilvl w:val="0"/>
          <w:numId w:val="39"/>
        </w:numPr>
        <w:ind w:left="0" w:firstLine="709"/>
        <w:rPr>
          <w:bCs/>
          <w:i/>
          <w:sz w:val="24"/>
          <w:szCs w:val="24"/>
        </w:rPr>
      </w:pPr>
      <w:r w:rsidRPr="00EB0397">
        <w:rPr>
          <w:b/>
          <w:bCs/>
          <w:i/>
          <w:sz w:val="24"/>
          <w:szCs w:val="24"/>
        </w:rPr>
        <w:t>Розвиток людського капіталу та підвищення стандартів життя населення</w:t>
      </w:r>
      <w:r w:rsidRPr="00EB0397">
        <w:rPr>
          <w:bCs/>
          <w:i/>
          <w:sz w:val="24"/>
          <w:szCs w:val="24"/>
        </w:rPr>
        <w:t xml:space="preserve"> через</w:t>
      </w:r>
      <w:r w:rsidR="006B08E2">
        <w:rPr>
          <w:bCs/>
          <w:i/>
          <w:sz w:val="24"/>
          <w:szCs w:val="24"/>
          <w:lang w:val="uk-UA"/>
        </w:rPr>
        <w:t>:</w:t>
      </w:r>
    </w:p>
    <w:p w:rsidR="003E1B70" w:rsidRPr="00EB0397" w:rsidRDefault="003E1B70" w:rsidP="00FB0563">
      <w:pPr>
        <w:pStyle w:val="a3"/>
        <w:numPr>
          <w:ilvl w:val="0"/>
          <w:numId w:val="41"/>
        </w:numPr>
        <w:tabs>
          <w:tab w:val="left" w:pos="284"/>
        </w:tabs>
        <w:ind w:left="0" w:firstLine="1077"/>
        <w:rPr>
          <w:bCs/>
          <w:i/>
          <w:sz w:val="24"/>
          <w:szCs w:val="24"/>
        </w:rPr>
      </w:pPr>
      <w:r w:rsidRPr="00EB0397">
        <w:rPr>
          <w:bCs/>
          <w:i/>
          <w:sz w:val="24"/>
          <w:szCs w:val="24"/>
        </w:rPr>
        <w:t>сприяння покращення здоров’я та збільшення тривалості активного періоду життя людини;</w:t>
      </w:r>
    </w:p>
    <w:p w:rsidR="003E1B70" w:rsidRPr="00EB0397" w:rsidRDefault="003E1B70" w:rsidP="00FB0563">
      <w:pPr>
        <w:pStyle w:val="a3"/>
        <w:numPr>
          <w:ilvl w:val="0"/>
          <w:numId w:val="41"/>
        </w:numPr>
        <w:tabs>
          <w:tab w:val="left" w:pos="284"/>
        </w:tabs>
        <w:ind w:left="0" w:firstLine="1077"/>
        <w:rPr>
          <w:bCs/>
          <w:i/>
          <w:sz w:val="24"/>
          <w:szCs w:val="24"/>
        </w:rPr>
      </w:pPr>
      <w:r w:rsidRPr="00EB0397">
        <w:rPr>
          <w:bCs/>
          <w:i/>
          <w:sz w:val="24"/>
          <w:szCs w:val="24"/>
        </w:rPr>
        <w:t>підвищення здатності населення адаптуватися до потреб економіки та невиробничої сфери;</w:t>
      </w:r>
    </w:p>
    <w:p w:rsidR="003E1B70" w:rsidRPr="00EB0397" w:rsidRDefault="003E1B70" w:rsidP="00FB0563">
      <w:pPr>
        <w:pStyle w:val="a3"/>
        <w:numPr>
          <w:ilvl w:val="0"/>
          <w:numId w:val="41"/>
        </w:numPr>
        <w:tabs>
          <w:tab w:val="left" w:pos="0"/>
          <w:tab w:val="left" w:pos="284"/>
        </w:tabs>
        <w:ind w:left="0" w:firstLine="1077"/>
        <w:rPr>
          <w:bCs/>
          <w:i/>
          <w:sz w:val="24"/>
          <w:szCs w:val="24"/>
        </w:rPr>
      </w:pPr>
      <w:r w:rsidRPr="00EB0397">
        <w:rPr>
          <w:bCs/>
          <w:i/>
          <w:sz w:val="24"/>
          <w:szCs w:val="24"/>
        </w:rPr>
        <w:t>створення комфортних та безпечних умова проживання населення;</w:t>
      </w:r>
    </w:p>
    <w:p w:rsidR="003E1B70" w:rsidRPr="00EB0397" w:rsidRDefault="003E1B70" w:rsidP="00FB0563">
      <w:pPr>
        <w:numPr>
          <w:ilvl w:val="0"/>
          <w:numId w:val="41"/>
        </w:numPr>
        <w:tabs>
          <w:tab w:val="left" w:pos="284"/>
        </w:tabs>
        <w:ind w:left="0" w:firstLine="1077"/>
        <w:jc w:val="both"/>
        <w:rPr>
          <w:i/>
          <w:sz w:val="24"/>
          <w:szCs w:val="24"/>
        </w:rPr>
      </w:pPr>
      <w:r w:rsidRPr="00EB0397">
        <w:rPr>
          <w:i/>
          <w:sz w:val="24"/>
          <w:szCs w:val="24"/>
        </w:rPr>
        <w:t>підвищення соціального захисту мешканців міста та вимушених переселенців, дотримання трудових прав та гарантій працюючих;</w:t>
      </w:r>
    </w:p>
    <w:p w:rsidR="003E1B70" w:rsidRPr="00EB0397" w:rsidRDefault="003E1B70" w:rsidP="00FB0563">
      <w:pPr>
        <w:numPr>
          <w:ilvl w:val="0"/>
          <w:numId w:val="40"/>
        </w:numPr>
        <w:tabs>
          <w:tab w:val="left" w:pos="284"/>
        </w:tabs>
        <w:ind w:left="0" w:firstLine="1077"/>
        <w:jc w:val="both"/>
        <w:rPr>
          <w:i/>
          <w:sz w:val="24"/>
          <w:szCs w:val="24"/>
          <w:lang w:val="ru-RU"/>
        </w:rPr>
      </w:pPr>
      <w:r w:rsidRPr="00EB0397">
        <w:rPr>
          <w:i/>
          <w:sz w:val="24"/>
          <w:szCs w:val="24"/>
          <w:lang w:val="ru-RU"/>
        </w:rPr>
        <w:t xml:space="preserve"> використання культурного потенціалу для інтелектуального та духовного ро</w:t>
      </w:r>
      <w:r w:rsidRPr="00EB0397">
        <w:rPr>
          <w:i/>
          <w:sz w:val="24"/>
          <w:szCs w:val="24"/>
          <w:lang w:val="ru-RU"/>
        </w:rPr>
        <w:t>з</w:t>
      </w:r>
      <w:r w:rsidRPr="00EB0397">
        <w:rPr>
          <w:i/>
          <w:sz w:val="24"/>
          <w:szCs w:val="24"/>
          <w:lang w:val="ru-RU"/>
        </w:rPr>
        <w:t xml:space="preserve">витку  населення; </w:t>
      </w:r>
    </w:p>
    <w:p w:rsidR="003E1B70" w:rsidRPr="00EB0397" w:rsidRDefault="003E1B70" w:rsidP="00FB0563">
      <w:pPr>
        <w:numPr>
          <w:ilvl w:val="0"/>
          <w:numId w:val="36"/>
        </w:numPr>
        <w:tabs>
          <w:tab w:val="left" w:pos="284"/>
        </w:tabs>
        <w:ind w:left="0" w:firstLine="1077"/>
        <w:jc w:val="both"/>
        <w:rPr>
          <w:i/>
          <w:sz w:val="24"/>
          <w:szCs w:val="24"/>
          <w:lang w:val="ru-RU"/>
        </w:rPr>
      </w:pPr>
      <w:r w:rsidRPr="00EB0397">
        <w:rPr>
          <w:i/>
          <w:sz w:val="24"/>
          <w:szCs w:val="24"/>
        </w:rPr>
        <w:t xml:space="preserve">залучення до занять фізичною культурою і спортом </w:t>
      </w:r>
      <w:r w:rsidRPr="00EB0397">
        <w:rPr>
          <w:i/>
          <w:sz w:val="24"/>
          <w:szCs w:val="24"/>
          <w:lang w:val="ru-RU"/>
        </w:rPr>
        <w:t>усіх категорій населення;</w:t>
      </w:r>
    </w:p>
    <w:p w:rsidR="003E1B70" w:rsidRPr="00EB0397" w:rsidRDefault="003E1B70" w:rsidP="00FB0563">
      <w:pPr>
        <w:numPr>
          <w:ilvl w:val="0"/>
          <w:numId w:val="40"/>
        </w:numPr>
        <w:tabs>
          <w:tab w:val="left" w:pos="284"/>
        </w:tabs>
        <w:ind w:left="0" w:firstLine="1077"/>
        <w:jc w:val="both"/>
        <w:rPr>
          <w:i/>
          <w:sz w:val="24"/>
          <w:szCs w:val="24"/>
        </w:rPr>
      </w:pPr>
      <w:r w:rsidRPr="00EB0397">
        <w:rPr>
          <w:i/>
          <w:sz w:val="24"/>
          <w:szCs w:val="24"/>
        </w:rPr>
        <w:t>формування сучасної системи навчальних закладів у відповідності до потреб н</w:t>
      </w:r>
      <w:r w:rsidRPr="00EB0397">
        <w:rPr>
          <w:i/>
          <w:sz w:val="24"/>
          <w:szCs w:val="24"/>
        </w:rPr>
        <w:t>а</w:t>
      </w:r>
      <w:r w:rsidRPr="00EB0397">
        <w:rPr>
          <w:i/>
          <w:sz w:val="24"/>
          <w:szCs w:val="24"/>
        </w:rPr>
        <w:t>селення.</w:t>
      </w:r>
    </w:p>
    <w:p w:rsidR="003E1B70" w:rsidRPr="00EB0397" w:rsidRDefault="003E1B70" w:rsidP="00FB0563">
      <w:pPr>
        <w:numPr>
          <w:ilvl w:val="0"/>
          <w:numId w:val="39"/>
        </w:numPr>
        <w:ind w:left="0" w:firstLine="1077"/>
        <w:jc w:val="both"/>
        <w:rPr>
          <w:i/>
          <w:sz w:val="24"/>
          <w:szCs w:val="24"/>
          <w:lang w:val="ru-RU"/>
        </w:rPr>
      </w:pPr>
      <w:r w:rsidRPr="00EB0397">
        <w:rPr>
          <w:b/>
          <w:i/>
          <w:sz w:val="24"/>
          <w:szCs w:val="24"/>
          <w:lang w:val="ru-RU"/>
        </w:rPr>
        <w:t xml:space="preserve">Підвищення конкурентноспроможності міста </w:t>
      </w:r>
      <w:r w:rsidRPr="00EB0397">
        <w:rPr>
          <w:i/>
          <w:sz w:val="24"/>
          <w:szCs w:val="24"/>
          <w:lang w:val="ru-RU"/>
        </w:rPr>
        <w:t>через</w:t>
      </w:r>
      <w:r w:rsidR="006B08E2">
        <w:rPr>
          <w:i/>
          <w:sz w:val="24"/>
          <w:szCs w:val="24"/>
          <w:lang w:val="ru-RU"/>
        </w:rPr>
        <w:t>:</w:t>
      </w:r>
    </w:p>
    <w:p w:rsidR="003E1B70" w:rsidRPr="00EB0397" w:rsidRDefault="003E1B70" w:rsidP="00FB0563">
      <w:pPr>
        <w:keepLines/>
        <w:widowControl w:val="0"/>
        <w:numPr>
          <w:ilvl w:val="0"/>
          <w:numId w:val="42"/>
        </w:numPr>
        <w:tabs>
          <w:tab w:val="left" w:pos="142"/>
        </w:tabs>
        <w:autoSpaceDE w:val="0"/>
        <w:autoSpaceDN w:val="0"/>
        <w:adjustRightInd w:val="0"/>
        <w:ind w:left="0" w:firstLine="1077"/>
        <w:jc w:val="both"/>
        <w:rPr>
          <w:i/>
          <w:sz w:val="24"/>
          <w:szCs w:val="24"/>
        </w:rPr>
      </w:pPr>
      <w:r w:rsidRPr="00EB0397">
        <w:rPr>
          <w:i/>
          <w:sz w:val="24"/>
          <w:szCs w:val="24"/>
        </w:rPr>
        <w:t>зростання обсягів виробництва продукції для задоволення потреб економіки і споживчого ринку;</w:t>
      </w:r>
    </w:p>
    <w:p w:rsidR="003E1B70" w:rsidRPr="00EB0397" w:rsidRDefault="003E1B70" w:rsidP="00FB0563">
      <w:pPr>
        <w:numPr>
          <w:ilvl w:val="0"/>
          <w:numId w:val="42"/>
        </w:numPr>
        <w:tabs>
          <w:tab w:val="left" w:pos="142"/>
        </w:tabs>
        <w:ind w:left="0" w:firstLine="1077"/>
        <w:jc w:val="both"/>
        <w:rPr>
          <w:i/>
          <w:sz w:val="24"/>
          <w:szCs w:val="24"/>
        </w:rPr>
      </w:pPr>
      <w:r w:rsidRPr="00EB0397">
        <w:rPr>
          <w:i/>
          <w:sz w:val="24"/>
          <w:szCs w:val="24"/>
        </w:rPr>
        <w:t>підвищення ефективності господарювання;</w:t>
      </w:r>
    </w:p>
    <w:p w:rsidR="003E1B70" w:rsidRPr="00EB0397" w:rsidRDefault="003E1B70" w:rsidP="00FB0563">
      <w:pPr>
        <w:numPr>
          <w:ilvl w:val="0"/>
          <w:numId w:val="42"/>
        </w:numPr>
        <w:tabs>
          <w:tab w:val="left" w:pos="284"/>
          <w:tab w:val="left" w:pos="426"/>
        </w:tabs>
        <w:ind w:left="0" w:firstLine="1077"/>
        <w:jc w:val="both"/>
        <w:rPr>
          <w:i/>
          <w:sz w:val="24"/>
          <w:szCs w:val="24"/>
          <w:lang w:val="ru-RU"/>
        </w:rPr>
      </w:pPr>
      <w:r w:rsidRPr="00EB0397">
        <w:rPr>
          <w:i/>
          <w:sz w:val="24"/>
          <w:szCs w:val="24"/>
        </w:rPr>
        <w:t>стимулювання розвитку малого і середнього підприємництва;</w:t>
      </w:r>
    </w:p>
    <w:p w:rsidR="003E1B70" w:rsidRPr="00EB0397" w:rsidRDefault="003E1B70" w:rsidP="00FB0563">
      <w:pPr>
        <w:numPr>
          <w:ilvl w:val="0"/>
          <w:numId w:val="42"/>
        </w:numPr>
        <w:tabs>
          <w:tab w:val="left" w:pos="284"/>
          <w:tab w:val="left" w:pos="426"/>
        </w:tabs>
        <w:ind w:left="0" w:firstLine="1077"/>
        <w:jc w:val="both"/>
        <w:rPr>
          <w:i/>
          <w:sz w:val="24"/>
          <w:szCs w:val="24"/>
          <w:lang w:val="ru-RU"/>
        </w:rPr>
      </w:pPr>
      <w:r w:rsidRPr="00EB0397">
        <w:rPr>
          <w:i/>
          <w:sz w:val="24"/>
          <w:szCs w:val="24"/>
          <w:lang w:val="ru-RU"/>
        </w:rPr>
        <w:t xml:space="preserve">ресурсне та інформаційне забезпечення, розвиток інфраструктури; </w:t>
      </w:r>
    </w:p>
    <w:p w:rsidR="00677816" w:rsidRDefault="003E1B70" w:rsidP="00FB0563">
      <w:pPr>
        <w:numPr>
          <w:ilvl w:val="0"/>
          <w:numId w:val="42"/>
        </w:numPr>
        <w:tabs>
          <w:tab w:val="left" w:pos="284"/>
          <w:tab w:val="left" w:pos="426"/>
        </w:tabs>
        <w:ind w:left="0" w:firstLine="1077"/>
        <w:jc w:val="both"/>
        <w:rPr>
          <w:i/>
          <w:sz w:val="24"/>
          <w:szCs w:val="24"/>
          <w:lang w:val="ru-RU"/>
        </w:rPr>
      </w:pPr>
      <w:r w:rsidRPr="00EB0397">
        <w:rPr>
          <w:i/>
          <w:sz w:val="24"/>
          <w:szCs w:val="24"/>
          <w:lang w:val="ru-RU"/>
        </w:rPr>
        <w:t>створення сучасних туристичних продуктів і їх промоція на вітчизняному та міжнародному туристичному ринках</w:t>
      </w:r>
      <w:r w:rsidR="00677816">
        <w:rPr>
          <w:i/>
          <w:sz w:val="24"/>
          <w:szCs w:val="24"/>
          <w:lang w:val="ru-RU"/>
        </w:rPr>
        <w:t>;</w:t>
      </w:r>
    </w:p>
    <w:p w:rsidR="00677816" w:rsidRDefault="00677816" w:rsidP="00FB0563">
      <w:pPr>
        <w:numPr>
          <w:ilvl w:val="0"/>
          <w:numId w:val="42"/>
        </w:numPr>
        <w:tabs>
          <w:tab w:val="left" w:pos="284"/>
          <w:tab w:val="left" w:pos="426"/>
        </w:tabs>
        <w:ind w:left="0" w:firstLine="1077"/>
        <w:jc w:val="both"/>
        <w:rPr>
          <w:i/>
          <w:sz w:val="24"/>
          <w:szCs w:val="24"/>
          <w:lang w:val="ru-RU"/>
        </w:rPr>
      </w:pPr>
      <w:r>
        <w:rPr>
          <w:i/>
          <w:sz w:val="24"/>
          <w:szCs w:val="24"/>
          <w:lang w:val="ru-RU"/>
        </w:rPr>
        <w:t>розвиток інноваційних технологій та впроваження їх на підприємствах міста;</w:t>
      </w:r>
    </w:p>
    <w:p w:rsidR="003E1B70" w:rsidRPr="00EB0397" w:rsidRDefault="00677816" w:rsidP="00FB0563">
      <w:pPr>
        <w:numPr>
          <w:ilvl w:val="0"/>
          <w:numId w:val="42"/>
        </w:numPr>
        <w:tabs>
          <w:tab w:val="left" w:pos="284"/>
          <w:tab w:val="left" w:pos="426"/>
        </w:tabs>
        <w:ind w:left="0" w:firstLine="1077"/>
        <w:jc w:val="both"/>
        <w:rPr>
          <w:i/>
          <w:sz w:val="24"/>
          <w:szCs w:val="24"/>
          <w:lang w:val="ru-RU"/>
        </w:rPr>
      </w:pPr>
      <w:r>
        <w:rPr>
          <w:i/>
          <w:sz w:val="24"/>
          <w:szCs w:val="24"/>
          <w:lang w:val="ru-RU"/>
        </w:rPr>
        <w:t>розвиток сфери ІТ та впровадження нових розробок у всі сфери життя жителів міста</w:t>
      </w:r>
      <w:r w:rsidR="003E1B70" w:rsidRPr="00EB0397">
        <w:rPr>
          <w:i/>
          <w:sz w:val="24"/>
          <w:szCs w:val="24"/>
          <w:lang w:val="ru-RU"/>
        </w:rPr>
        <w:t>.</w:t>
      </w:r>
    </w:p>
    <w:p w:rsidR="003E1B70" w:rsidRPr="00EB0397" w:rsidRDefault="003E1B70" w:rsidP="007D4A6C">
      <w:pPr>
        <w:tabs>
          <w:tab w:val="left" w:pos="142"/>
        </w:tabs>
        <w:ind w:firstLine="1077"/>
        <w:jc w:val="both"/>
        <w:rPr>
          <w:i/>
          <w:sz w:val="24"/>
          <w:szCs w:val="24"/>
        </w:rPr>
      </w:pPr>
      <w:r w:rsidRPr="00EB0397">
        <w:rPr>
          <w:b/>
          <w:i/>
          <w:sz w:val="24"/>
          <w:szCs w:val="24"/>
        </w:rPr>
        <w:t xml:space="preserve">Ефективне використання ресурсів </w:t>
      </w:r>
      <w:r w:rsidRPr="00EB0397">
        <w:rPr>
          <w:i/>
          <w:sz w:val="24"/>
          <w:szCs w:val="24"/>
        </w:rPr>
        <w:t>через</w:t>
      </w:r>
      <w:r w:rsidR="006B08E2">
        <w:rPr>
          <w:i/>
          <w:sz w:val="24"/>
          <w:szCs w:val="24"/>
        </w:rPr>
        <w:t>:</w:t>
      </w:r>
    </w:p>
    <w:p w:rsidR="003E1B70" w:rsidRPr="00EB0397" w:rsidRDefault="006B08E2" w:rsidP="00FB0563">
      <w:pPr>
        <w:numPr>
          <w:ilvl w:val="0"/>
          <w:numId w:val="38"/>
        </w:numPr>
        <w:tabs>
          <w:tab w:val="left" w:pos="284"/>
        </w:tabs>
        <w:ind w:left="0" w:firstLine="1077"/>
        <w:jc w:val="both"/>
        <w:rPr>
          <w:i/>
          <w:sz w:val="24"/>
          <w:szCs w:val="24"/>
          <w:lang w:val="ru-RU"/>
        </w:rPr>
      </w:pPr>
      <w:r>
        <w:rPr>
          <w:i/>
          <w:sz w:val="24"/>
          <w:szCs w:val="24"/>
          <w:lang w:val="ru-RU"/>
        </w:rPr>
        <w:t xml:space="preserve">забезпечення </w:t>
      </w:r>
      <w:r w:rsidR="003E1B70" w:rsidRPr="00EB0397">
        <w:rPr>
          <w:i/>
          <w:sz w:val="24"/>
          <w:szCs w:val="24"/>
          <w:lang w:val="ru-RU"/>
        </w:rPr>
        <w:t>прозор</w:t>
      </w:r>
      <w:r>
        <w:rPr>
          <w:i/>
          <w:sz w:val="24"/>
          <w:szCs w:val="24"/>
          <w:lang w:val="ru-RU"/>
        </w:rPr>
        <w:t>ості</w:t>
      </w:r>
      <w:r w:rsidR="003E1B70" w:rsidRPr="00EB0397">
        <w:rPr>
          <w:i/>
          <w:sz w:val="24"/>
          <w:szCs w:val="24"/>
          <w:lang w:val="ru-RU"/>
        </w:rPr>
        <w:t xml:space="preserve"> міського бюджету та залучення громадян міста до бюджетного процессу;</w:t>
      </w:r>
    </w:p>
    <w:p w:rsidR="003E1B70" w:rsidRPr="00EB0397" w:rsidRDefault="003E1B70" w:rsidP="00FB0563">
      <w:pPr>
        <w:numPr>
          <w:ilvl w:val="0"/>
          <w:numId w:val="37"/>
        </w:numPr>
        <w:tabs>
          <w:tab w:val="left" w:pos="284"/>
        </w:tabs>
        <w:ind w:left="0" w:firstLine="1077"/>
        <w:jc w:val="both"/>
        <w:rPr>
          <w:i/>
          <w:sz w:val="24"/>
          <w:szCs w:val="24"/>
          <w:lang w:val="ru-RU"/>
        </w:rPr>
      </w:pPr>
      <w:r w:rsidRPr="00EB0397">
        <w:rPr>
          <w:i/>
          <w:sz w:val="24"/>
          <w:szCs w:val="24"/>
          <w:lang w:val="ru-RU"/>
        </w:rPr>
        <w:t>підвищення ефективності витрачання бюджетних коштів;</w:t>
      </w:r>
    </w:p>
    <w:p w:rsidR="003E1B70" w:rsidRPr="00EB0397" w:rsidRDefault="003E1B70" w:rsidP="00FB0563">
      <w:pPr>
        <w:numPr>
          <w:ilvl w:val="0"/>
          <w:numId w:val="37"/>
        </w:numPr>
        <w:tabs>
          <w:tab w:val="left" w:pos="284"/>
        </w:tabs>
        <w:ind w:left="0" w:firstLine="1077"/>
        <w:jc w:val="both"/>
        <w:rPr>
          <w:i/>
          <w:sz w:val="24"/>
          <w:szCs w:val="24"/>
          <w:lang w:val="ru-RU"/>
        </w:rPr>
      </w:pPr>
      <w:r w:rsidRPr="00EB0397">
        <w:rPr>
          <w:i/>
          <w:sz w:val="24"/>
          <w:szCs w:val="24"/>
          <w:lang w:val="ru-RU"/>
        </w:rPr>
        <w:t xml:space="preserve"> удосконалення системи управління комунальними ресурсами;</w:t>
      </w:r>
    </w:p>
    <w:p w:rsidR="003E1B70" w:rsidRPr="00EB0397" w:rsidRDefault="003E1B70" w:rsidP="00FB0563">
      <w:pPr>
        <w:numPr>
          <w:ilvl w:val="0"/>
          <w:numId w:val="37"/>
        </w:numPr>
        <w:tabs>
          <w:tab w:val="left" w:pos="284"/>
        </w:tabs>
        <w:ind w:left="0" w:firstLine="1077"/>
        <w:jc w:val="both"/>
        <w:rPr>
          <w:i/>
          <w:sz w:val="24"/>
          <w:szCs w:val="24"/>
          <w:lang w:val="ru-RU"/>
        </w:rPr>
      </w:pPr>
      <w:r w:rsidRPr="00EB0397">
        <w:rPr>
          <w:i/>
          <w:sz w:val="24"/>
          <w:szCs w:val="24"/>
          <w:lang w:val="ru-RU"/>
        </w:rPr>
        <w:t xml:space="preserve"> зменшення рівня споживання енергоресурсів закладами міста.</w:t>
      </w:r>
    </w:p>
    <w:p w:rsidR="003E1B70" w:rsidRPr="00EB0397" w:rsidRDefault="003E1B70" w:rsidP="007D4A6C">
      <w:pPr>
        <w:tabs>
          <w:tab w:val="left" w:pos="0"/>
        </w:tabs>
        <w:ind w:firstLine="1077"/>
        <w:jc w:val="both"/>
        <w:rPr>
          <w:rFonts w:eastAsia="Calibri"/>
          <w:bCs/>
          <w:i/>
          <w:sz w:val="24"/>
          <w:szCs w:val="24"/>
          <w:lang w:val="ru-RU" w:eastAsia="en-US"/>
        </w:rPr>
      </w:pPr>
    </w:p>
    <w:p w:rsidR="00836B39" w:rsidRPr="00EB0397" w:rsidRDefault="006B08E2" w:rsidP="007D4A6C">
      <w:pPr>
        <w:pStyle w:val="1"/>
        <w:rPr>
          <w:sz w:val="24"/>
          <w:szCs w:val="24"/>
          <w:lang w:val="uk-UA"/>
        </w:rPr>
      </w:pPr>
      <w:r>
        <w:rPr>
          <w:sz w:val="24"/>
          <w:szCs w:val="24"/>
        </w:rPr>
        <w:br w:type="page"/>
      </w:r>
      <w:r w:rsidR="00836B39" w:rsidRPr="00EB0397">
        <w:rPr>
          <w:sz w:val="24"/>
          <w:szCs w:val="24"/>
        </w:rPr>
        <w:lastRenderedPageBreak/>
        <w:t>РОЗДІЛ ІІ</w:t>
      </w:r>
      <w:bookmarkEnd w:id="0"/>
    </w:p>
    <w:p w:rsidR="00836B39" w:rsidRPr="00EB0397" w:rsidRDefault="006D49B6" w:rsidP="007D4A6C">
      <w:pPr>
        <w:pStyle w:val="1"/>
        <w:rPr>
          <w:sz w:val="24"/>
          <w:szCs w:val="24"/>
          <w:lang w:val="uk-UA"/>
        </w:rPr>
      </w:pPr>
      <w:bookmarkStart w:id="2" w:name="_Toc411245950"/>
      <w:r w:rsidRPr="00EB0397">
        <w:rPr>
          <w:sz w:val="24"/>
          <w:szCs w:val="24"/>
          <w:lang w:val="uk-UA"/>
        </w:rPr>
        <w:t xml:space="preserve">1. </w:t>
      </w:r>
      <w:r w:rsidR="00836B39" w:rsidRPr="00EB0397">
        <w:rPr>
          <w:sz w:val="24"/>
          <w:szCs w:val="24"/>
        </w:rPr>
        <w:t>ЕКОНОМІКА</w:t>
      </w:r>
      <w:bookmarkEnd w:id="2"/>
    </w:p>
    <w:p w:rsidR="00633DF9" w:rsidRPr="00EB0397" w:rsidRDefault="00633DF9" w:rsidP="00744C10">
      <w:pPr>
        <w:pStyle w:val="2"/>
        <w:numPr>
          <w:ilvl w:val="1"/>
          <w:numId w:val="2"/>
        </w:numPr>
        <w:tabs>
          <w:tab w:val="clear" w:pos="703"/>
          <w:tab w:val="num" w:pos="709"/>
        </w:tabs>
        <w:ind w:left="0" w:firstLine="709"/>
        <w:jc w:val="both"/>
        <w:rPr>
          <w:sz w:val="24"/>
          <w:szCs w:val="24"/>
          <w:lang w:val="uk-UA"/>
        </w:rPr>
      </w:pPr>
      <w:bookmarkStart w:id="3" w:name="_Toc411245951"/>
      <w:r w:rsidRPr="00EB0397">
        <w:rPr>
          <w:sz w:val="24"/>
          <w:szCs w:val="24"/>
          <w:lang w:val="uk-UA"/>
        </w:rPr>
        <w:t>Розвиток промислового сектору міст Дрогобича та Стебника</w:t>
      </w:r>
      <w:bookmarkEnd w:id="3"/>
    </w:p>
    <w:p w:rsidR="003E1B70" w:rsidRPr="00730FAE" w:rsidRDefault="003E1B70" w:rsidP="00127C1C">
      <w:pPr>
        <w:pStyle w:val="a3"/>
        <w:ind w:right="-6" w:firstLine="709"/>
        <w:rPr>
          <w:sz w:val="24"/>
          <w:szCs w:val="24"/>
        </w:rPr>
      </w:pPr>
      <w:r w:rsidRPr="00730FAE">
        <w:rPr>
          <w:sz w:val="24"/>
          <w:szCs w:val="24"/>
        </w:rPr>
        <w:t xml:space="preserve">Виробничий  потенціал міста  складається з </w:t>
      </w:r>
      <w:r w:rsidR="00D33D93" w:rsidRPr="00730FAE">
        <w:rPr>
          <w:sz w:val="24"/>
          <w:szCs w:val="24"/>
          <w:lang w:val="uk-UA"/>
        </w:rPr>
        <w:t>22</w:t>
      </w:r>
      <w:r w:rsidRPr="00730FAE">
        <w:rPr>
          <w:sz w:val="24"/>
          <w:szCs w:val="24"/>
        </w:rPr>
        <w:t xml:space="preserve"> промислових  підприємств</w:t>
      </w:r>
      <w:r w:rsidR="00D33D93" w:rsidRPr="00730FAE">
        <w:rPr>
          <w:sz w:val="24"/>
          <w:szCs w:val="24"/>
          <w:lang w:val="uk-UA"/>
        </w:rPr>
        <w:t xml:space="preserve">, </w:t>
      </w:r>
      <w:r w:rsidR="00D33D93" w:rsidRPr="00730FAE">
        <w:rPr>
          <w:sz w:val="24"/>
          <w:szCs w:val="24"/>
        </w:rPr>
        <w:t>з яких 2 – державні.</w:t>
      </w:r>
    </w:p>
    <w:p w:rsidR="003E1B70" w:rsidRPr="00730FAE" w:rsidRDefault="003E1B70" w:rsidP="00127C1C">
      <w:pPr>
        <w:pStyle w:val="a3"/>
        <w:ind w:firstLine="709"/>
        <w:rPr>
          <w:sz w:val="24"/>
          <w:szCs w:val="24"/>
          <w:lang w:val="uk-UA"/>
        </w:rPr>
      </w:pPr>
      <w:r w:rsidRPr="00730FAE">
        <w:rPr>
          <w:sz w:val="24"/>
          <w:szCs w:val="24"/>
        </w:rPr>
        <w:t xml:space="preserve"> Основну частку становлять підприємства харчової, </w:t>
      </w:r>
      <w:r w:rsidR="00730FAE" w:rsidRPr="00730FAE">
        <w:rPr>
          <w:sz w:val="24"/>
          <w:szCs w:val="24"/>
        </w:rPr>
        <w:t>легкої</w:t>
      </w:r>
      <w:r w:rsidR="00730FAE">
        <w:rPr>
          <w:sz w:val="24"/>
          <w:szCs w:val="24"/>
          <w:lang w:val="uk-UA"/>
        </w:rPr>
        <w:t xml:space="preserve"> галузі </w:t>
      </w:r>
      <w:r w:rsidR="00730FAE" w:rsidRPr="00730FAE">
        <w:rPr>
          <w:sz w:val="24"/>
          <w:szCs w:val="24"/>
          <w:lang w:val="uk-UA"/>
        </w:rPr>
        <w:t>та іншої неметалевої продукції.</w:t>
      </w:r>
    </w:p>
    <w:p w:rsidR="00730FAE" w:rsidRPr="00730FAE" w:rsidRDefault="00730FAE" w:rsidP="00730FAE">
      <w:pPr>
        <w:ind w:firstLine="709"/>
        <w:jc w:val="both"/>
        <w:rPr>
          <w:sz w:val="24"/>
          <w:szCs w:val="24"/>
        </w:rPr>
      </w:pPr>
      <w:r w:rsidRPr="00730FAE">
        <w:rPr>
          <w:sz w:val="24"/>
          <w:szCs w:val="24"/>
        </w:rPr>
        <w:t xml:space="preserve">У 2015р. промислові підприємства Дрогобича </w:t>
      </w:r>
      <w:r w:rsidRPr="00730FAE">
        <w:rPr>
          <w:b/>
          <w:i/>
          <w:sz w:val="24"/>
          <w:szCs w:val="24"/>
        </w:rPr>
        <w:t>реалізували промислової продукції</w:t>
      </w:r>
      <w:r w:rsidRPr="00730FAE">
        <w:rPr>
          <w:sz w:val="24"/>
          <w:szCs w:val="24"/>
        </w:rPr>
        <w:t xml:space="preserve"> (тов</w:t>
      </w:r>
      <w:r w:rsidRPr="00730FAE">
        <w:rPr>
          <w:sz w:val="24"/>
          <w:szCs w:val="24"/>
        </w:rPr>
        <w:t>а</w:t>
      </w:r>
      <w:r w:rsidRPr="00730FAE">
        <w:rPr>
          <w:sz w:val="24"/>
          <w:szCs w:val="24"/>
        </w:rPr>
        <w:t>рів, послуг) на 677,6 млн.грн. (1,3% від загальнообласного показника). Підприємствам переро</w:t>
      </w:r>
      <w:r w:rsidRPr="00730FAE">
        <w:rPr>
          <w:sz w:val="24"/>
          <w:szCs w:val="24"/>
        </w:rPr>
        <w:t>б</w:t>
      </w:r>
      <w:r w:rsidRPr="00730FAE">
        <w:rPr>
          <w:sz w:val="24"/>
          <w:szCs w:val="24"/>
        </w:rPr>
        <w:t>ної промисловості належало 79,8% усієї реалізованої продукції, з постачання електроенергії, газу, пари та кондиційованого повітря – 13,5%, з водопостачання; каналізації, поводження з в</w:t>
      </w:r>
      <w:r w:rsidRPr="00730FAE">
        <w:rPr>
          <w:sz w:val="24"/>
          <w:szCs w:val="24"/>
        </w:rPr>
        <w:t>і</w:t>
      </w:r>
      <w:r w:rsidRPr="00730FAE">
        <w:rPr>
          <w:sz w:val="24"/>
          <w:szCs w:val="24"/>
        </w:rPr>
        <w:t xml:space="preserve">дходами – 6,4%. </w:t>
      </w:r>
    </w:p>
    <w:p w:rsidR="00730FAE" w:rsidRDefault="00730FAE" w:rsidP="00730FAE">
      <w:pPr>
        <w:pStyle w:val="a3"/>
        <w:ind w:firstLine="709"/>
        <w:rPr>
          <w:sz w:val="24"/>
          <w:szCs w:val="24"/>
          <w:lang w:val="uk-UA"/>
        </w:rPr>
      </w:pPr>
      <w:r w:rsidRPr="00730FAE">
        <w:rPr>
          <w:sz w:val="24"/>
          <w:szCs w:val="24"/>
          <w:lang w:val="uk-UA"/>
        </w:rPr>
        <w:t>Обсяг реалізованої промислової продукції у розрахунку на одну особу за 2015р. становив 6928,8 грн. (в області – 21161,5 грн.).</w:t>
      </w:r>
    </w:p>
    <w:p w:rsidR="00EA7C93" w:rsidRPr="00EA7C93" w:rsidRDefault="00EA7C93" w:rsidP="00EA7C93">
      <w:pPr>
        <w:pStyle w:val="a3"/>
        <w:ind w:firstLine="709"/>
        <w:jc w:val="right"/>
        <w:rPr>
          <w:i/>
          <w:sz w:val="24"/>
          <w:szCs w:val="24"/>
          <w:lang w:val="uk-UA"/>
        </w:rPr>
      </w:pPr>
      <w:r w:rsidRPr="00EA7C93">
        <w:rPr>
          <w:i/>
          <w:sz w:val="24"/>
          <w:szCs w:val="24"/>
          <w:lang w:val="uk-UA"/>
        </w:rPr>
        <w:t>Таблиця 1.1.</w:t>
      </w:r>
    </w:p>
    <w:p w:rsidR="00EA7C93" w:rsidRPr="00EA2C94" w:rsidRDefault="00EA7C93" w:rsidP="00EA7C93">
      <w:pPr>
        <w:pStyle w:val="a3"/>
        <w:jc w:val="center"/>
        <w:rPr>
          <w:b/>
          <w:sz w:val="24"/>
          <w:szCs w:val="24"/>
          <w:lang w:val="uk-UA"/>
        </w:rPr>
      </w:pPr>
      <w:r w:rsidRPr="00EA2C94">
        <w:rPr>
          <w:b/>
          <w:sz w:val="24"/>
          <w:szCs w:val="24"/>
          <w:lang w:val="uk-UA"/>
        </w:rPr>
        <w:t xml:space="preserve">Обсяг реалізованої промислової продукції в м. Дрогобичі у розрахунку на одну особу за 2015 р. </w:t>
      </w:r>
      <w:r w:rsidRPr="00EA2C94">
        <w:rPr>
          <w:b/>
          <w:sz w:val="24"/>
          <w:szCs w:val="24"/>
        </w:rPr>
        <w:t>без ПДВ та акцизу</w:t>
      </w:r>
    </w:p>
    <w:p w:rsidR="00730FAE" w:rsidRPr="008C274D" w:rsidRDefault="00730FAE" w:rsidP="00730FAE">
      <w:pPr>
        <w:rPr>
          <w:sz w:val="16"/>
        </w:rPr>
      </w:pPr>
    </w:p>
    <w:tbl>
      <w:tblPr>
        <w:tblW w:w="0" w:type="auto"/>
        <w:jc w:val="center"/>
        <w:tblInd w:w="-855" w:type="dxa"/>
        <w:tblLayout w:type="fixed"/>
        <w:tblCellMar>
          <w:left w:w="28" w:type="dxa"/>
          <w:right w:w="28" w:type="dxa"/>
        </w:tblCellMar>
        <w:tblLook w:val="0000"/>
      </w:tblPr>
      <w:tblGrid>
        <w:gridCol w:w="5986"/>
        <w:gridCol w:w="1843"/>
        <w:gridCol w:w="2054"/>
      </w:tblGrid>
      <w:tr w:rsidR="00730FAE" w:rsidRPr="00D3768A" w:rsidTr="00EA7C93">
        <w:trPr>
          <w:cantSplit/>
          <w:trHeight w:val="200"/>
          <w:jc w:val="center"/>
        </w:trPr>
        <w:tc>
          <w:tcPr>
            <w:tcW w:w="5986" w:type="dxa"/>
            <w:tcBorders>
              <w:top w:val="single" w:sz="6" w:space="0" w:color="auto"/>
              <w:right w:val="single" w:sz="4" w:space="0" w:color="auto"/>
            </w:tcBorders>
          </w:tcPr>
          <w:p w:rsidR="00730FAE" w:rsidRPr="00FB3DB6" w:rsidRDefault="00730FAE" w:rsidP="0060195F">
            <w:pPr>
              <w:tabs>
                <w:tab w:val="left" w:pos="4253"/>
                <w:tab w:val="left" w:pos="4395"/>
              </w:tabs>
              <w:spacing w:line="200" w:lineRule="exact"/>
              <w:rPr>
                <w:sz w:val="20"/>
              </w:rPr>
            </w:pPr>
          </w:p>
        </w:tc>
        <w:tc>
          <w:tcPr>
            <w:tcW w:w="3897" w:type="dxa"/>
            <w:gridSpan w:val="2"/>
            <w:tcBorders>
              <w:top w:val="single" w:sz="4" w:space="0" w:color="auto"/>
              <w:left w:val="single" w:sz="4" w:space="0" w:color="auto"/>
              <w:bottom w:val="single" w:sz="4" w:space="0" w:color="auto"/>
            </w:tcBorders>
          </w:tcPr>
          <w:p w:rsidR="00730FAE" w:rsidRPr="00FB3DB6" w:rsidRDefault="00730FAE" w:rsidP="0060195F">
            <w:pPr>
              <w:tabs>
                <w:tab w:val="left" w:pos="4253"/>
                <w:tab w:val="left" w:pos="4395"/>
              </w:tabs>
              <w:jc w:val="center"/>
              <w:rPr>
                <w:sz w:val="20"/>
              </w:rPr>
            </w:pPr>
            <w:r w:rsidRPr="00FB3DB6">
              <w:rPr>
                <w:sz w:val="20"/>
              </w:rPr>
              <w:t>Обсяг реалізованої промислової продукції (товарів, послуг)</w:t>
            </w:r>
          </w:p>
          <w:p w:rsidR="00730FAE" w:rsidRPr="00FB3DB6" w:rsidRDefault="00730FAE" w:rsidP="0060195F">
            <w:pPr>
              <w:tabs>
                <w:tab w:val="left" w:pos="4253"/>
                <w:tab w:val="left" w:pos="4395"/>
              </w:tabs>
              <w:jc w:val="center"/>
              <w:rPr>
                <w:sz w:val="20"/>
                <w:lang w:val="en-US"/>
              </w:rPr>
            </w:pPr>
            <w:r w:rsidRPr="00FB3DB6">
              <w:rPr>
                <w:sz w:val="20"/>
              </w:rPr>
              <w:t>без ПДВ та акцизу</w:t>
            </w:r>
          </w:p>
        </w:tc>
      </w:tr>
      <w:tr w:rsidR="00730FAE" w:rsidRPr="00D3768A" w:rsidTr="00EA7C93">
        <w:trPr>
          <w:cantSplit/>
          <w:trHeight w:val="755"/>
          <w:jc w:val="center"/>
        </w:trPr>
        <w:tc>
          <w:tcPr>
            <w:tcW w:w="5986" w:type="dxa"/>
            <w:tcBorders>
              <w:bottom w:val="single" w:sz="6" w:space="0" w:color="auto"/>
            </w:tcBorders>
            <w:vAlign w:val="center"/>
          </w:tcPr>
          <w:p w:rsidR="00730FAE" w:rsidRPr="00FB3DB6" w:rsidRDefault="00730FAE" w:rsidP="0060195F">
            <w:pPr>
              <w:tabs>
                <w:tab w:val="left" w:pos="4253"/>
                <w:tab w:val="left" w:pos="4395"/>
              </w:tabs>
              <w:spacing w:line="240" w:lineRule="exact"/>
              <w:rPr>
                <w:sz w:val="20"/>
              </w:rPr>
            </w:pPr>
          </w:p>
        </w:tc>
        <w:tc>
          <w:tcPr>
            <w:tcW w:w="1843" w:type="dxa"/>
            <w:tcBorders>
              <w:top w:val="single" w:sz="4" w:space="0" w:color="auto"/>
              <w:left w:val="single" w:sz="6" w:space="0" w:color="auto"/>
              <w:bottom w:val="single" w:sz="6" w:space="0" w:color="auto"/>
            </w:tcBorders>
            <w:vAlign w:val="center"/>
          </w:tcPr>
          <w:p w:rsidR="00730FAE" w:rsidRPr="00FB3DB6" w:rsidRDefault="00730FAE" w:rsidP="0060195F">
            <w:pPr>
              <w:tabs>
                <w:tab w:val="left" w:pos="4253"/>
                <w:tab w:val="left" w:pos="4395"/>
              </w:tabs>
              <w:jc w:val="center"/>
              <w:rPr>
                <w:sz w:val="20"/>
                <w:lang w:val="en-US"/>
              </w:rPr>
            </w:pPr>
            <w:r w:rsidRPr="00FB3DB6">
              <w:rPr>
                <w:sz w:val="20"/>
              </w:rPr>
              <w:t>тис.грн.</w:t>
            </w:r>
          </w:p>
        </w:tc>
        <w:tc>
          <w:tcPr>
            <w:tcW w:w="2054" w:type="dxa"/>
            <w:tcBorders>
              <w:top w:val="single" w:sz="4" w:space="0" w:color="auto"/>
              <w:left w:val="single" w:sz="6" w:space="0" w:color="auto"/>
              <w:bottom w:val="single" w:sz="6" w:space="0" w:color="auto"/>
            </w:tcBorders>
            <w:vAlign w:val="center"/>
          </w:tcPr>
          <w:p w:rsidR="00730FAE" w:rsidRPr="00FB3DB6" w:rsidRDefault="00730FAE" w:rsidP="0060195F">
            <w:pPr>
              <w:tabs>
                <w:tab w:val="left" w:pos="4253"/>
                <w:tab w:val="left" w:pos="4395"/>
              </w:tabs>
              <w:ind w:left="-28" w:right="-28"/>
              <w:jc w:val="center"/>
              <w:rPr>
                <w:sz w:val="20"/>
              </w:rPr>
            </w:pPr>
            <w:r w:rsidRPr="00FB3DB6">
              <w:rPr>
                <w:sz w:val="20"/>
              </w:rPr>
              <w:t xml:space="preserve">у % </w:t>
            </w:r>
            <w:r w:rsidR="00EA7C93" w:rsidRPr="00FB3DB6">
              <w:rPr>
                <w:sz w:val="20"/>
              </w:rPr>
              <w:t>від</w:t>
            </w:r>
            <w:r w:rsidRPr="00FB3DB6">
              <w:rPr>
                <w:sz w:val="20"/>
              </w:rPr>
              <w:t xml:space="preserve"> всієї реалізов</w:t>
            </w:r>
            <w:r w:rsidRPr="00FB3DB6">
              <w:rPr>
                <w:sz w:val="20"/>
              </w:rPr>
              <w:t>а</w:t>
            </w:r>
            <w:r w:rsidRPr="00FB3DB6">
              <w:rPr>
                <w:sz w:val="20"/>
              </w:rPr>
              <w:t>ної продукції</w:t>
            </w:r>
          </w:p>
        </w:tc>
      </w:tr>
      <w:tr w:rsidR="00730FAE" w:rsidRPr="00730FAE" w:rsidTr="00EA7C93">
        <w:trPr>
          <w:jc w:val="center"/>
        </w:trPr>
        <w:tc>
          <w:tcPr>
            <w:tcW w:w="5986" w:type="dxa"/>
            <w:vAlign w:val="bottom"/>
          </w:tcPr>
          <w:p w:rsidR="00730FAE" w:rsidRPr="00FB3DB6" w:rsidRDefault="00730FAE" w:rsidP="0060195F">
            <w:pPr>
              <w:tabs>
                <w:tab w:val="left" w:pos="4253"/>
                <w:tab w:val="left" w:pos="4395"/>
              </w:tabs>
              <w:rPr>
                <w:b/>
                <w:sz w:val="20"/>
              </w:rPr>
            </w:pPr>
            <w:r w:rsidRPr="00FB3DB6">
              <w:rPr>
                <w:b/>
                <w:noProof/>
                <w:sz w:val="20"/>
              </w:rPr>
              <w:t>Промисловість</w:t>
            </w:r>
          </w:p>
        </w:tc>
        <w:tc>
          <w:tcPr>
            <w:tcW w:w="1843" w:type="dxa"/>
            <w:vAlign w:val="bottom"/>
          </w:tcPr>
          <w:p w:rsidR="00730FAE" w:rsidRPr="00FB3DB6" w:rsidRDefault="00730FAE" w:rsidP="00EA7C93">
            <w:pPr>
              <w:tabs>
                <w:tab w:val="left" w:pos="4253"/>
                <w:tab w:val="left" w:pos="4395"/>
              </w:tabs>
              <w:jc w:val="center"/>
              <w:rPr>
                <w:b/>
                <w:sz w:val="20"/>
                <w:lang w:val="en-US"/>
              </w:rPr>
            </w:pPr>
            <w:r w:rsidRPr="00FB3DB6">
              <w:rPr>
                <w:b/>
                <w:noProof/>
                <w:sz w:val="20"/>
                <w:lang w:val="en-US"/>
              </w:rPr>
              <w:t>677638,2</w:t>
            </w:r>
          </w:p>
        </w:tc>
        <w:tc>
          <w:tcPr>
            <w:tcW w:w="2054" w:type="dxa"/>
            <w:vAlign w:val="bottom"/>
          </w:tcPr>
          <w:p w:rsidR="00730FAE" w:rsidRPr="00FB3DB6" w:rsidRDefault="00730FAE" w:rsidP="00EA7C93">
            <w:pPr>
              <w:tabs>
                <w:tab w:val="left" w:pos="4253"/>
                <w:tab w:val="left" w:pos="4395"/>
              </w:tabs>
              <w:jc w:val="center"/>
              <w:rPr>
                <w:b/>
                <w:sz w:val="20"/>
              </w:rPr>
            </w:pPr>
            <w:r w:rsidRPr="00FB3DB6">
              <w:rPr>
                <w:b/>
                <w:noProof/>
                <w:sz w:val="20"/>
                <w:lang w:val="en-US"/>
              </w:rPr>
              <w:t>100,0</w:t>
            </w:r>
          </w:p>
        </w:tc>
      </w:tr>
      <w:tr w:rsidR="00730FAE" w:rsidRPr="00730FAE" w:rsidTr="00EA7C93">
        <w:trPr>
          <w:jc w:val="center"/>
        </w:trPr>
        <w:tc>
          <w:tcPr>
            <w:tcW w:w="5986" w:type="dxa"/>
            <w:vAlign w:val="bottom"/>
          </w:tcPr>
          <w:p w:rsidR="00730FAE" w:rsidRPr="00FB3DB6" w:rsidRDefault="00730FAE" w:rsidP="00EA7C93">
            <w:pPr>
              <w:tabs>
                <w:tab w:val="left" w:pos="4253"/>
                <w:tab w:val="left" w:pos="4395"/>
              </w:tabs>
              <w:ind w:left="142"/>
              <w:jc w:val="both"/>
              <w:rPr>
                <w:sz w:val="20"/>
              </w:rPr>
            </w:pPr>
            <w:r w:rsidRPr="00FB3DB6">
              <w:rPr>
                <w:noProof/>
                <w:sz w:val="20"/>
              </w:rPr>
              <w:t>Переробна промисловість</w:t>
            </w:r>
          </w:p>
        </w:tc>
        <w:tc>
          <w:tcPr>
            <w:tcW w:w="1843"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540644,5</w:t>
            </w:r>
          </w:p>
        </w:tc>
        <w:tc>
          <w:tcPr>
            <w:tcW w:w="2054"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79,8</w:t>
            </w:r>
          </w:p>
        </w:tc>
      </w:tr>
      <w:tr w:rsidR="00730FAE" w:rsidRPr="00730FAE" w:rsidTr="00EA7C93">
        <w:trPr>
          <w:jc w:val="center"/>
        </w:trPr>
        <w:tc>
          <w:tcPr>
            <w:tcW w:w="5986" w:type="dxa"/>
            <w:vAlign w:val="bottom"/>
          </w:tcPr>
          <w:p w:rsidR="00730FAE" w:rsidRPr="00FB3DB6" w:rsidRDefault="00730FAE" w:rsidP="00EA7C93">
            <w:pPr>
              <w:tabs>
                <w:tab w:val="left" w:pos="4253"/>
                <w:tab w:val="left" w:pos="4395"/>
              </w:tabs>
              <w:ind w:left="284"/>
              <w:jc w:val="both"/>
              <w:rPr>
                <w:sz w:val="20"/>
              </w:rPr>
            </w:pPr>
            <w:r w:rsidRPr="00FB3DB6">
              <w:rPr>
                <w:noProof/>
                <w:sz w:val="20"/>
              </w:rPr>
              <w:t>Виробництво харчових продуктів, напоїв та тютюнових виробів</w:t>
            </w:r>
          </w:p>
        </w:tc>
        <w:tc>
          <w:tcPr>
            <w:tcW w:w="1843"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87544,8</w:t>
            </w:r>
          </w:p>
        </w:tc>
        <w:tc>
          <w:tcPr>
            <w:tcW w:w="2054"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12,9</w:t>
            </w:r>
          </w:p>
        </w:tc>
      </w:tr>
      <w:tr w:rsidR="00730FAE" w:rsidRPr="00730FAE" w:rsidTr="00EA7C93">
        <w:trPr>
          <w:jc w:val="center"/>
        </w:trPr>
        <w:tc>
          <w:tcPr>
            <w:tcW w:w="5986" w:type="dxa"/>
            <w:vAlign w:val="bottom"/>
          </w:tcPr>
          <w:p w:rsidR="00730FAE" w:rsidRPr="00BC73B5" w:rsidRDefault="00730FAE" w:rsidP="00EA7C93">
            <w:pPr>
              <w:tabs>
                <w:tab w:val="left" w:pos="4253"/>
                <w:tab w:val="left" w:pos="4395"/>
              </w:tabs>
              <w:ind w:left="284"/>
              <w:jc w:val="both"/>
              <w:rPr>
                <w:sz w:val="20"/>
              </w:rPr>
            </w:pPr>
            <w:r w:rsidRPr="00FB3DB6">
              <w:rPr>
                <w:noProof/>
                <w:sz w:val="20"/>
              </w:rPr>
              <w:t>Текстильневиробництво</w:t>
            </w:r>
            <w:r w:rsidRPr="00BC73B5">
              <w:rPr>
                <w:noProof/>
                <w:sz w:val="20"/>
              </w:rPr>
              <w:t xml:space="preserve">, </w:t>
            </w:r>
            <w:r w:rsidRPr="00FB3DB6">
              <w:rPr>
                <w:noProof/>
                <w:sz w:val="20"/>
              </w:rPr>
              <w:t>виробництвоодягу</w:t>
            </w:r>
            <w:r w:rsidRPr="00BC73B5">
              <w:rPr>
                <w:noProof/>
                <w:sz w:val="20"/>
              </w:rPr>
              <w:t xml:space="preserve">, </w:t>
            </w:r>
            <w:r w:rsidRPr="00FB3DB6">
              <w:rPr>
                <w:noProof/>
                <w:sz w:val="20"/>
              </w:rPr>
              <w:t>шкіри</w:t>
            </w:r>
            <w:r w:rsidRPr="00BC73B5">
              <w:rPr>
                <w:noProof/>
                <w:sz w:val="20"/>
              </w:rPr>
              <w:t xml:space="preserve">, </w:t>
            </w:r>
            <w:r w:rsidRPr="00FB3DB6">
              <w:rPr>
                <w:noProof/>
                <w:sz w:val="20"/>
              </w:rPr>
              <w:t>виробівзішкіритаіншихматеріалів</w:t>
            </w:r>
          </w:p>
        </w:tc>
        <w:tc>
          <w:tcPr>
            <w:tcW w:w="1843"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99315,5</w:t>
            </w:r>
          </w:p>
        </w:tc>
        <w:tc>
          <w:tcPr>
            <w:tcW w:w="2054"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14,7</w:t>
            </w:r>
          </w:p>
        </w:tc>
      </w:tr>
      <w:tr w:rsidR="00730FAE" w:rsidRPr="00730FAE" w:rsidTr="00EA7C93">
        <w:trPr>
          <w:jc w:val="center"/>
        </w:trPr>
        <w:tc>
          <w:tcPr>
            <w:tcW w:w="5986" w:type="dxa"/>
            <w:vAlign w:val="bottom"/>
          </w:tcPr>
          <w:p w:rsidR="00730FAE" w:rsidRPr="00FB3DB6" w:rsidRDefault="00730FAE" w:rsidP="00EA7C93">
            <w:pPr>
              <w:tabs>
                <w:tab w:val="left" w:pos="4253"/>
                <w:tab w:val="left" w:pos="4395"/>
              </w:tabs>
              <w:ind w:left="284"/>
              <w:jc w:val="both"/>
              <w:rPr>
                <w:sz w:val="20"/>
              </w:rPr>
            </w:pPr>
            <w:r w:rsidRPr="00FB3DB6">
              <w:rPr>
                <w:noProof/>
                <w:sz w:val="20"/>
              </w:rPr>
              <w:t>Виготовлення виробів з деревини, виробництво паперу та поліграфічна діяльність</w:t>
            </w:r>
          </w:p>
        </w:tc>
        <w:tc>
          <w:tcPr>
            <w:tcW w:w="1843"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59725,1</w:t>
            </w:r>
          </w:p>
        </w:tc>
        <w:tc>
          <w:tcPr>
            <w:tcW w:w="2054"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8,8</w:t>
            </w:r>
          </w:p>
        </w:tc>
      </w:tr>
      <w:tr w:rsidR="00730FAE" w:rsidRPr="00730FAE" w:rsidTr="00EA7C93">
        <w:trPr>
          <w:jc w:val="center"/>
        </w:trPr>
        <w:tc>
          <w:tcPr>
            <w:tcW w:w="5986" w:type="dxa"/>
            <w:vAlign w:val="bottom"/>
          </w:tcPr>
          <w:p w:rsidR="00730FAE" w:rsidRPr="00FB3DB6" w:rsidRDefault="00730FAE" w:rsidP="00EA7C93">
            <w:pPr>
              <w:tabs>
                <w:tab w:val="left" w:pos="4253"/>
                <w:tab w:val="left" w:pos="4395"/>
              </w:tabs>
              <w:ind w:left="284"/>
              <w:jc w:val="both"/>
              <w:rPr>
                <w:sz w:val="20"/>
              </w:rPr>
            </w:pPr>
            <w:r w:rsidRPr="00FB3DB6">
              <w:rPr>
                <w:noProof/>
                <w:sz w:val="20"/>
              </w:rPr>
              <w:t>Виробництво хімічних речовин і хімічної продукції</w:t>
            </w:r>
          </w:p>
        </w:tc>
        <w:tc>
          <w:tcPr>
            <w:tcW w:w="1843"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2572,0</w:t>
            </w:r>
          </w:p>
        </w:tc>
        <w:tc>
          <w:tcPr>
            <w:tcW w:w="2054"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0,4</w:t>
            </w:r>
          </w:p>
        </w:tc>
      </w:tr>
      <w:tr w:rsidR="00730FAE" w:rsidRPr="00730FAE" w:rsidTr="00EA7C93">
        <w:trPr>
          <w:jc w:val="center"/>
        </w:trPr>
        <w:tc>
          <w:tcPr>
            <w:tcW w:w="5986" w:type="dxa"/>
            <w:vAlign w:val="bottom"/>
          </w:tcPr>
          <w:p w:rsidR="00730FAE" w:rsidRPr="00FB3DB6" w:rsidRDefault="00730FAE" w:rsidP="00EA7C93">
            <w:pPr>
              <w:tabs>
                <w:tab w:val="left" w:pos="4253"/>
                <w:tab w:val="left" w:pos="4395"/>
              </w:tabs>
              <w:ind w:left="284"/>
              <w:jc w:val="both"/>
              <w:rPr>
                <w:sz w:val="20"/>
              </w:rPr>
            </w:pPr>
            <w:r w:rsidRPr="00FB3DB6">
              <w:rPr>
                <w:noProof/>
                <w:sz w:val="20"/>
              </w:rPr>
              <w:t>Виробництво гумових і пластмасових виробів, іншої неметалевої мінеральної продукції</w:t>
            </w:r>
          </w:p>
        </w:tc>
        <w:tc>
          <w:tcPr>
            <w:tcW w:w="1843"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125465,1</w:t>
            </w:r>
          </w:p>
        </w:tc>
        <w:tc>
          <w:tcPr>
            <w:tcW w:w="2054"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18,5</w:t>
            </w:r>
          </w:p>
        </w:tc>
      </w:tr>
      <w:tr w:rsidR="00730FAE" w:rsidRPr="00730FAE" w:rsidTr="00EA7C93">
        <w:trPr>
          <w:jc w:val="center"/>
        </w:trPr>
        <w:tc>
          <w:tcPr>
            <w:tcW w:w="5986" w:type="dxa"/>
            <w:vAlign w:val="bottom"/>
          </w:tcPr>
          <w:p w:rsidR="00730FAE" w:rsidRPr="00FB3DB6" w:rsidRDefault="00730FAE" w:rsidP="00EA7C93">
            <w:pPr>
              <w:tabs>
                <w:tab w:val="left" w:pos="4253"/>
                <w:tab w:val="left" w:pos="4395"/>
              </w:tabs>
              <w:ind w:left="284"/>
              <w:jc w:val="both"/>
              <w:rPr>
                <w:sz w:val="20"/>
              </w:rPr>
            </w:pPr>
            <w:r w:rsidRPr="00FB3DB6">
              <w:rPr>
                <w:noProof/>
                <w:sz w:val="20"/>
              </w:rPr>
              <w:t>Металургійне виробництво, виробництво   готових металевих виробів, крім машин і устаткування</w:t>
            </w:r>
          </w:p>
        </w:tc>
        <w:tc>
          <w:tcPr>
            <w:tcW w:w="1843"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77378,3</w:t>
            </w:r>
          </w:p>
        </w:tc>
        <w:tc>
          <w:tcPr>
            <w:tcW w:w="2054"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11,4</w:t>
            </w:r>
          </w:p>
        </w:tc>
      </w:tr>
      <w:tr w:rsidR="00730FAE" w:rsidRPr="00730FAE" w:rsidTr="00EA7C93">
        <w:trPr>
          <w:jc w:val="center"/>
        </w:trPr>
        <w:tc>
          <w:tcPr>
            <w:tcW w:w="5986" w:type="dxa"/>
            <w:vAlign w:val="bottom"/>
          </w:tcPr>
          <w:p w:rsidR="00730FAE" w:rsidRPr="00FB3DB6" w:rsidRDefault="00730FAE" w:rsidP="00EA7C93">
            <w:pPr>
              <w:tabs>
                <w:tab w:val="left" w:pos="4253"/>
                <w:tab w:val="left" w:pos="4395"/>
              </w:tabs>
              <w:ind w:left="284"/>
              <w:jc w:val="both"/>
              <w:rPr>
                <w:sz w:val="20"/>
              </w:rPr>
            </w:pPr>
            <w:r w:rsidRPr="00FB3DB6">
              <w:rPr>
                <w:noProof/>
                <w:sz w:val="20"/>
              </w:rPr>
              <w:t>Машинобудування, крім ремонту і монтажу машин і устаткування</w:t>
            </w:r>
          </w:p>
        </w:tc>
        <w:tc>
          <w:tcPr>
            <w:tcW w:w="1843"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16537,5</w:t>
            </w:r>
          </w:p>
        </w:tc>
        <w:tc>
          <w:tcPr>
            <w:tcW w:w="2054"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2,4</w:t>
            </w:r>
          </w:p>
        </w:tc>
      </w:tr>
      <w:tr w:rsidR="00730FAE" w:rsidRPr="00730FAE" w:rsidTr="00EA7C93">
        <w:trPr>
          <w:jc w:val="center"/>
        </w:trPr>
        <w:tc>
          <w:tcPr>
            <w:tcW w:w="5986" w:type="dxa"/>
            <w:vAlign w:val="bottom"/>
          </w:tcPr>
          <w:p w:rsidR="00730FAE" w:rsidRPr="00FB3DB6" w:rsidRDefault="00730FAE" w:rsidP="00EA7C93">
            <w:pPr>
              <w:tabs>
                <w:tab w:val="left" w:pos="4253"/>
                <w:tab w:val="left" w:pos="4395"/>
              </w:tabs>
              <w:ind w:left="142"/>
              <w:jc w:val="both"/>
              <w:rPr>
                <w:sz w:val="20"/>
              </w:rPr>
            </w:pPr>
            <w:r w:rsidRPr="00FB3DB6">
              <w:rPr>
                <w:noProof/>
                <w:sz w:val="20"/>
              </w:rPr>
              <w:t>Постачання електроенергії, газу, пари та кондиційованого повітря</w:t>
            </w:r>
          </w:p>
        </w:tc>
        <w:tc>
          <w:tcPr>
            <w:tcW w:w="1843"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91634,5</w:t>
            </w:r>
          </w:p>
        </w:tc>
        <w:tc>
          <w:tcPr>
            <w:tcW w:w="2054"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13,5</w:t>
            </w:r>
          </w:p>
        </w:tc>
      </w:tr>
      <w:tr w:rsidR="00730FAE" w:rsidRPr="00730FAE" w:rsidTr="00EA7C93">
        <w:trPr>
          <w:jc w:val="center"/>
        </w:trPr>
        <w:tc>
          <w:tcPr>
            <w:tcW w:w="5986" w:type="dxa"/>
            <w:vAlign w:val="bottom"/>
          </w:tcPr>
          <w:p w:rsidR="00730FAE" w:rsidRPr="00FB3DB6" w:rsidRDefault="00730FAE" w:rsidP="00EA7C93">
            <w:pPr>
              <w:tabs>
                <w:tab w:val="left" w:pos="4253"/>
                <w:tab w:val="left" w:pos="4395"/>
              </w:tabs>
              <w:ind w:left="142"/>
              <w:jc w:val="both"/>
              <w:rPr>
                <w:sz w:val="20"/>
              </w:rPr>
            </w:pPr>
            <w:r w:rsidRPr="00FB3DB6">
              <w:rPr>
                <w:noProof/>
                <w:sz w:val="20"/>
              </w:rPr>
              <w:t>Водопостачання; каналізація, поводження з відходами</w:t>
            </w:r>
          </w:p>
        </w:tc>
        <w:tc>
          <w:tcPr>
            <w:tcW w:w="1843"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43065,6</w:t>
            </w:r>
          </w:p>
        </w:tc>
        <w:tc>
          <w:tcPr>
            <w:tcW w:w="2054" w:type="dxa"/>
            <w:vAlign w:val="bottom"/>
          </w:tcPr>
          <w:p w:rsidR="00730FAE" w:rsidRPr="00FB3DB6" w:rsidRDefault="00730FAE" w:rsidP="00EA7C93">
            <w:pPr>
              <w:tabs>
                <w:tab w:val="left" w:pos="4253"/>
                <w:tab w:val="left" w:pos="4395"/>
              </w:tabs>
              <w:jc w:val="center"/>
              <w:rPr>
                <w:sz w:val="20"/>
                <w:lang w:val="en-US"/>
              </w:rPr>
            </w:pPr>
            <w:r w:rsidRPr="00FB3DB6">
              <w:rPr>
                <w:noProof/>
                <w:sz w:val="20"/>
                <w:lang w:val="en-US"/>
              </w:rPr>
              <w:t>6,4</w:t>
            </w:r>
          </w:p>
        </w:tc>
      </w:tr>
    </w:tbl>
    <w:p w:rsidR="003E1B70" w:rsidRPr="00EB0397" w:rsidRDefault="003E1B70" w:rsidP="00127C1C">
      <w:pPr>
        <w:pStyle w:val="af1"/>
        <w:tabs>
          <w:tab w:val="left" w:pos="142"/>
        </w:tabs>
        <w:spacing w:before="0" w:after="0"/>
        <w:ind w:firstLine="426"/>
        <w:jc w:val="both"/>
        <w:rPr>
          <w:i/>
          <w:color w:val="auto"/>
          <w:lang w:val="uk-UA"/>
        </w:rPr>
      </w:pPr>
      <w:r w:rsidRPr="00EB0397">
        <w:rPr>
          <w:b/>
          <w:i/>
          <w:color w:val="auto"/>
          <w:lang w:val="uk-UA"/>
        </w:rPr>
        <w:t>Проблемні питання</w:t>
      </w:r>
      <w:r w:rsidRPr="00EB0397">
        <w:rPr>
          <w:i/>
          <w:color w:val="auto"/>
          <w:lang w:val="uk-UA"/>
        </w:rPr>
        <w:t>:</w:t>
      </w:r>
    </w:p>
    <w:p w:rsidR="003E1B70" w:rsidRPr="00EB0397" w:rsidRDefault="003E1B70" w:rsidP="00127C1C">
      <w:pPr>
        <w:shd w:val="clear" w:color="auto" w:fill="FFFFFF"/>
        <w:tabs>
          <w:tab w:val="left" w:pos="142"/>
          <w:tab w:val="left" w:pos="1080"/>
        </w:tabs>
        <w:ind w:firstLine="426"/>
        <w:jc w:val="both"/>
        <w:rPr>
          <w:sz w:val="24"/>
          <w:szCs w:val="24"/>
        </w:rPr>
      </w:pPr>
      <w:r w:rsidRPr="00EB0397">
        <w:rPr>
          <w:sz w:val="24"/>
          <w:szCs w:val="24"/>
        </w:rPr>
        <w:t>- несприятлива кон’юнктура зовнішніх ринків для основних галузей-експортерів (харчова, машинобудування, хімічна і нафтохімічна);</w:t>
      </w:r>
    </w:p>
    <w:p w:rsidR="003E1B70" w:rsidRPr="00EB0397" w:rsidRDefault="003E1B70" w:rsidP="00127C1C">
      <w:pPr>
        <w:shd w:val="clear" w:color="auto" w:fill="FFFFFF"/>
        <w:tabs>
          <w:tab w:val="left" w:pos="142"/>
          <w:tab w:val="left" w:pos="1080"/>
        </w:tabs>
        <w:ind w:firstLine="426"/>
        <w:jc w:val="both"/>
        <w:rPr>
          <w:sz w:val="24"/>
          <w:szCs w:val="24"/>
        </w:rPr>
      </w:pPr>
      <w:r w:rsidRPr="00EB0397">
        <w:rPr>
          <w:sz w:val="24"/>
          <w:szCs w:val="24"/>
        </w:rPr>
        <w:t>-   підвищення ціни на енергоносії;</w:t>
      </w:r>
    </w:p>
    <w:p w:rsidR="003E1B70" w:rsidRPr="00EB0397" w:rsidRDefault="003E1B70" w:rsidP="00127C1C">
      <w:pPr>
        <w:shd w:val="clear" w:color="auto" w:fill="FFFFFF"/>
        <w:tabs>
          <w:tab w:val="left" w:pos="142"/>
          <w:tab w:val="left" w:pos="1080"/>
        </w:tabs>
        <w:ind w:firstLine="426"/>
        <w:jc w:val="both"/>
        <w:rPr>
          <w:sz w:val="24"/>
          <w:szCs w:val="24"/>
        </w:rPr>
      </w:pPr>
      <w:r w:rsidRPr="00EB0397">
        <w:rPr>
          <w:sz w:val="24"/>
          <w:szCs w:val="24"/>
        </w:rPr>
        <w:t>-  значне зростання витрат підприємств у зв’язку з необхідністю здійснення модернізації та технічного переоснащення, впровадження енергозберігаючих технологій;</w:t>
      </w:r>
    </w:p>
    <w:p w:rsidR="003E1B70" w:rsidRPr="00EB0397" w:rsidRDefault="003E1B70" w:rsidP="00127C1C">
      <w:pPr>
        <w:shd w:val="clear" w:color="auto" w:fill="FFFFFF"/>
        <w:tabs>
          <w:tab w:val="left" w:pos="142"/>
          <w:tab w:val="left" w:pos="1080"/>
        </w:tabs>
        <w:ind w:firstLine="426"/>
        <w:jc w:val="both"/>
        <w:rPr>
          <w:sz w:val="24"/>
          <w:szCs w:val="24"/>
        </w:rPr>
      </w:pPr>
      <w:r w:rsidRPr="00EB0397">
        <w:rPr>
          <w:sz w:val="24"/>
          <w:szCs w:val="24"/>
        </w:rPr>
        <w:t>-  недостатній платоспроможний попит на внутрішньому ринку</w:t>
      </w:r>
    </w:p>
    <w:p w:rsidR="003E1B70" w:rsidRPr="00EB0397" w:rsidRDefault="003E1B70" w:rsidP="00127C1C">
      <w:pPr>
        <w:shd w:val="clear" w:color="auto" w:fill="FFFFFF"/>
        <w:tabs>
          <w:tab w:val="left" w:pos="142"/>
        </w:tabs>
        <w:ind w:firstLine="426"/>
        <w:jc w:val="both"/>
        <w:rPr>
          <w:b/>
          <w:i/>
          <w:sz w:val="24"/>
          <w:szCs w:val="24"/>
        </w:rPr>
      </w:pPr>
      <w:r w:rsidRPr="00EB0397">
        <w:rPr>
          <w:b/>
          <w:i/>
          <w:sz w:val="24"/>
          <w:szCs w:val="24"/>
        </w:rPr>
        <w:t>Цілі та основні ключові завдання розвитку у 201</w:t>
      </w:r>
      <w:r w:rsidR="00965868" w:rsidRPr="00EB0397">
        <w:rPr>
          <w:b/>
          <w:i/>
          <w:sz w:val="24"/>
          <w:szCs w:val="24"/>
        </w:rPr>
        <w:t>7</w:t>
      </w:r>
      <w:r w:rsidRPr="00EB0397">
        <w:rPr>
          <w:b/>
          <w:i/>
          <w:sz w:val="24"/>
          <w:szCs w:val="24"/>
        </w:rPr>
        <w:t xml:space="preserve"> р</w:t>
      </w:r>
      <w:r w:rsidR="00D041B6">
        <w:rPr>
          <w:b/>
          <w:i/>
          <w:sz w:val="24"/>
          <w:szCs w:val="24"/>
        </w:rPr>
        <w:t>.</w:t>
      </w:r>
    </w:p>
    <w:p w:rsidR="003E1B70" w:rsidRPr="00EB0397" w:rsidRDefault="003E1B70" w:rsidP="00127C1C">
      <w:pPr>
        <w:pStyle w:val="a3"/>
        <w:shd w:val="clear" w:color="auto" w:fill="FFFFFF"/>
        <w:tabs>
          <w:tab w:val="left" w:pos="142"/>
        </w:tabs>
        <w:ind w:right="-6" w:firstLine="426"/>
        <w:rPr>
          <w:sz w:val="24"/>
          <w:szCs w:val="24"/>
        </w:rPr>
      </w:pPr>
      <w:r w:rsidRPr="00EB0397">
        <w:rPr>
          <w:sz w:val="24"/>
          <w:szCs w:val="24"/>
        </w:rPr>
        <w:t xml:space="preserve">  -  створення умов для подальшого зростання економічного потенціалу міста;</w:t>
      </w:r>
    </w:p>
    <w:p w:rsidR="003E1B70" w:rsidRPr="00EB0397" w:rsidRDefault="003E1B70" w:rsidP="00127C1C">
      <w:pPr>
        <w:pStyle w:val="a3"/>
        <w:shd w:val="clear" w:color="auto" w:fill="FFFFFF"/>
        <w:tabs>
          <w:tab w:val="left" w:pos="142"/>
        </w:tabs>
        <w:ind w:right="-6" w:firstLine="426"/>
        <w:rPr>
          <w:sz w:val="24"/>
          <w:szCs w:val="24"/>
        </w:rPr>
      </w:pPr>
      <w:r w:rsidRPr="00EB0397">
        <w:rPr>
          <w:sz w:val="24"/>
          <w:szCs w:val="24"/>
        </w:rPr>
        <w:t xml:space="preserve">  - залучення стратегічних інвесторів у промисловість міста;</w:t>
      </w:r>
    </w:p>
    <w:p w:rsidR="003E1B70" w:rsidRPr="00EB0397" w:rsidRDefault="003E1B70" w:rsidP="00127C1C">
      <w:pPr>
        <w:pStyle w:val="a3"/>
        <w:shd w:val="clear" w:color="auto" w:fill="FFFFFF"/>
        <w:tabs>
          <w:tab w:val="left" w:pos="142"/>
        </w:tabs>
        <w:ind w:right="-6" w:firstLine="426"/>
        <w:rPr>
          <w:sz w:val="24"/>
          <w:szCs w:val="24"/>
        </w:rPr>
      </w:pPr>
      <w:r w:rsidRPr="00EB0397">
        <w:rPr>
          <w:sz w:val="24"/>
          <w:szCs w:val="24"/>
        </w:rPr>
        <w:t>- стабілізація роботи промислових підприємств;</w:t>
      </w:r>
    </w:p>
    <w:p w:rsidR="00312511" w:rsidRDefault="003E1B70" w:rsidP="00127C1C">
      <w:pPr>
        <w:pStyle w:val="a3"/>
        <w:shd w:val="clear" w:color="auto" w:fill="FFFFFF"/>
        <w:tabs>
          <w:tab w:val="left" w:pos="142"/>
        </w:tabs>
        <w:ind w:right="-6" w:firstLine="426"/>
        <w:rPr>
          <w:sz w:val="24"/>
          <w:szCs w:val="24"/>
          <w:lang w:val="uk-UA"/>
        </w:rPr>
      </w:pPr>
      <w:r w:rsidRPr="00EB0397">
        <w:rPr>
          <w:sz w:val="24"/>
          <w:szCs w:val="24"/>
        </w:rPr>
        <w:t xml:space="preserve">  - нарощування обсягів виробництва конкурентоспроможної продукції, розширення її асортименту та </w:t>
      </w:r>
      <w:r w:rsidR="00F9189F">
        <w:rPr>
          <w:sz w:val="24"/>
          <w:szCs w:val="24"/>
        </w:rPr>
        <w:t>підвищення якості, технологій</w:t>
      </w:r>
      <w:r w:rsidR="00F9189F">
        <w:rPr>
          <w:sz w:val="24"/>
          <w:szCs w:val="24"/>
          <w:lang w:val="uk-UA"/>
        </w:rPr>
        <w:t xml:space="preserve"> у відповідності до</w:t>
      </w:r>
      <w:r w:rsidRPr="00EB0397">
        <w:rPr>
          <w:sz w:val="24"/>
          <w:szCs w:val="24"/>
        </w:rPr>
        <w:t xml:space="preserve"> світових стандартів, комплексної механізації та автоматизації трудомістких процесів та поступове підвищення реального рівня життя населення</w:t>
      </w:r>
      <w:r w:rsidR="00312511">
        <w:rPr>
          <w:sz w:val="24"/>
          <w:szCs w:val="24"/>
          <w:lang w:val="uk-UA"/>
        </w:rPr>
        <w:t>;</w:t>
      </w:r>
    </w:p>
    <w:p w:rsidR="00312511" w:rsidRDefault="00312511" w:rsidP="00312511">
      <w:pPr>
        <w:pStyle w:val="a3"/>
        <w:shd w:val="clear" w:color="auto" w:fill="FFFFFF"/>
        <w:tabs>
          <w:tab w:val="left" w:pos="142"/>
        </w:tabs>
        <w:ind w:right="-6" w:firstLine="567"/>
        <w:rPr>
          <w:sz w:val="24"/>
          <w:szCs w:val="24"/>
          <w:lang w:val="uk-UA"/>
        </w:rPr>
      </w:pPr>
      <w:r>
        <w:rPr>
          <w:sz w:val="24"/>
          <w:szCs w:val="24"/>
          <w:lang w:val="uk-UA"/>
        </w:rPr>
        <w:t>- створення кластеру меблевої та деревообробної промисловості;</w:t>
      </w:r>
    </w:p>
    <w:p w:rsidR="003E1B70" w:rsidRDefault="00312511" w:rsidP="00312511">
      <w:pPr>
        <w:pStyle w:val="a3"/>
        <w:shd w:val="clear" w:color="auto" w:fill="FFFFFF"/>
        <w:tabs>
          <w:tab w:val="left" w:pos="142"/>
        </w:tabs>
        <w:ind w:right="-6" w:firstLine="567"/>
        <w:rPr>
          <w:sz w:val="24"/>
          <w:szCs w:val="24"/>
          <w:lang w:val="uk-UA"/>
        </w:rPr>
      </w:pPr>
      <w:r>
        <w:rPr>
          <w:sz w:val="24"/>
          <w:szCs w:val="24"/>
          <w:lang w:val="uk-UA"/>
        </w:rPr>
        <w:t>- заснування сміттєпереробного комплексу</w:t>
      </w:r>
      <w:r w:rsidR="003E1B70" w:rsidRPr="00EB0397">
        <w:rPr>
          <w:sz w:val="24"/>
          <w:szCs w:val="24"/>
        </w:rPr>
        <w:t>.</w:t>
      </w:r>
    </w:p>
    <w:p w:rsidR="00312511" w:rsidRPr="00312511" w:rsidRDefault="00312511" w:rsidP="00312511">
      <w:pPr>
        <w:pStyle w:val="a3"/>
        <w:shd w:val="clear" w:color="auto" w:fill="FFFFFF"/>
        <w:tabs>
          <w:tab w:val="left" w:pos="142"/>
        </w:tabs>
        <w:ind w:right="-6" w:firstLine="567"/>
        <w:rPr>
          <w:sz w:val="24"/>
          <w:szCs w:val="24"/>
          <w:lang w:val="uk-UA"/>
        </w:rPr>
      </w:pPr>
    </w:p>
    <w:p w:rsidR="003E1B70" w:rsidRPr="00EB0397" w:rsidRDefault="003E1B70" w:rsidP="00127C1C">
      <w:pPr>
        <w:shd w:val="clear" w:color="auto" w:fill="FFFFFF"/>
        <w:ind w:firstLine="426"/>
        <w:jc w:val="both"/>
        <w:rPr>
          <w:b/>
          <w:i/>
          <w:sz w:val="24"/>
          <w:szCs w:val="24"/>
        </w:rPr>
      </w:pPr>
      <w:r w:rsidRPr="00EB0397">
        <w:rPr>
          <w:b/>
          <w:i/>
          <w:sz w:val="24"/>
          <w:szCs w:val="24"/>
        </w:rPr>
        <w:lastRenderedPageBreak/>
        <w:t>Шляхи розв’язання головних проблем та досягнення поставлених цілей</w:t>
      </w:r>
    </w:p>
    <w:p w:rsidR="003E1B70" w:rsidRPr="00EB0397" w:rsidRDefault="003E1B70" w:rsidP="00FB0563">
      <w:pPr>
        <w:numPr>
          <w:ilvl w:val="0"/>
          <w:numId w:val="43"/>
        </w:numPr>
        <w:shd w:val="clear" w:color="auto" w:fill="FFFFFF"/>
        <w:tabs>
          <w:tab w:val="clear" w:pos="502"/>
          <w:tab w:val="num" w:pos="284"/>
        </w:tabs>
        <w:ind w:left="284" w:firstLine="426"/>
        <w:jc w:val="both"/>
        <w:rPr>
          <w:sz w:val="24"/>
          <w:szCs w:val="24"/>
        </w:rPr>
      </w:pPr>
      <w:r w:rsidRPr="00EB0397">
        <w:rPr>
          <w:sz w:val="24"/>
          <w:szCs w:val="24"/>
        </w:rPr>
        <w:t>модернізація, реконструкція, введення нових промислових потужностей, збіл</w:t>
      </w:r>
      <w:r w:rsidRPr="00EB0397">
        <w:rPr>
          <w:sz w:val="24"/>
          <w:szCs w:val="24"/>
        </w:rPr>
        <w:t>ь</w:t>
      </w:r>
      <w:r w:rsidRPr="00EB0397">
        <w:rPr>
          <w:sz w:val="24"/>
          <w:szCs w:val="24"/>
        </w:rPr>
        <w:t>шення обсягів випуску конкурентоспроможної продукції;</w:t>
      </w:r>
    </w:p>
    <w:p w:rsidR="003E1B70" w:rsidRPr="00EB0397" w:rsidRDefault="003E1B70" w:rsidP="00FB0563">
      <w:pPr>
        <w:numPr>
          <w:ilvl w:val="0"/>
          <w:numId w:val="43"/>
        </w:numPr>
        <w:shd w:val="clear" w:color="auto" w:fill="FFFFFF"/>
        <w:tabs>
          <w:tab w:val="clear" w:pos="502"/>
          <w:tab w:val="num" w:pos="284"/>
        </w:tabs>
        <w:ind w:left="284" w:firstLine="426"/>
        <w:jc w:val="both"/>
        <w:rPr>
          <w:sz w:val="24"/>
          <w:szCs w:val="24"/>
        </w:rPr>
      </w:pPr>
      <w:r w:rsidRPr="00EB0397">
        <w:rPr>
          <w:sz w:val="24"/>
          <w:szCs w:val="24"/>
        </w:rPr>
        <w:t>збільшення середньої зарплати, підвищення частини заробітної плати в собіва</w:t>
      </w:r>
      <w:r w:rsidRPr="00EB0397">
        <w:rPr>
          <w:sz w:val="24"/>
          <w:szCs w:val="24"/>
        </w:rPr>
        <w:t>р</w:t>
      </w:r>
      <w:r w:rsidRPr="00EB0397">
        <w:rPr>
          <w:sz w:val="24"/>
          <w:szCs w:val="24"/>
        </w:rPr>
        <w:t>тості продукції;</w:t>
      </w:r>
    </w:p>
    <w:p w:rsidR="003E1B70" w:rsidRPr="00EB0397" w:rsidRDefault="003E1B70" w:rsidP="00FB0563">
      <w:pPr>
        <w:numPr>
          <w:ilvl w:val="0"/>
          <w:numId w:val="43"/>
        </w:numPr>
        <w:shd w:val="clear" w:color="auto" w:fill="FFFFFF"/>
        <w:tabs>
          <w:tab w:val="clear" w:pos="502"/>
          <w:tab w:val="num" w:pos="284"/>
        </w:tabs>
        <w:ind w:left="284" w:firstLine="426"/>
        <w:jc w:val="both"/>
        <w:rPr>
          <w:sz w:val="24"/>
          <w:szCs w:val="24"/>
        </w:rPr>
      </w:pPr>
      <w:r w:rsidRPr="00EB0397">
        <w:rPr>
          <w:sz w:val="24"/>
          <w:szCs w:val="24"/>
        </w:rPr>
        <w:t>підвищення якісних показників та розширення асортименту  продукції за рахунок оновлення матеріально-технічної бази відповідно до новітніх досягнень науки, технологій та світових стандартів, комплексної механізації та автоматизації трудомістких процесів .</w:t>
      </w:r>
    </w:p>
    <w:p w:rsidR="00D72A56" w:rsidRDefault="000B140F" w:rsidP="00EA2C94">
      <w:pPr>
        <w:shd w:val="clear" w:color="auto" w:fill="FFFFFF"/>
        <w:jc w:val="center"/>
        <w:rPr>
          <w:sz w:val="24"/>
          <w:szCs w:val="24"/>
        </w:rPr>
      </w:pPr>
      <w:r>
        <w:rPr>
          <w:noProof/>
          <w:color w:val="FF0000"/>
          <w:lang w:val="ru-RU" w:eastAsia="ru-RU"/>
        </w:rPr>
        <w:drawing>
          <wp:inline distT="0" distB="0" distL="0" distR="0">
            <wp:extent cx="5899150" cy="15811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671C" w:rsidRPr="00EA2C94" w:rsidRDefault="0077671C" w:rsidP="0077671C">
      <w:pPr>
        <w:jc w:val="center"/>
        <w:rPr>
          <w:b/>
          <w:sz w:val="24"/>
          <w:szCs w:val="24"/>
        </w:rPr>
      </w:pPr>
      <w:r w:rsidRPr="0077671C">
        <w:rPr>
          <w:b/>
          <w:sz w:val="24"/>
          <w:szCs w:val="24"/>
        </w:rPr>
        <w:t>Рис. 1.1.</w:t>
      </w:r>
      <w:r w:rsidRPr="00EA2C94">
        <w:rPr>
          <w:b/>
          <w:sz w:val="24"/>
          <w:szCs w:val="24"/>
        </w:rPr>
        <w:t>Обсяг реалізованої промислової продукції у відпускних цінах, (млн. грн.)</w:t>
      </w:r>
    </w:p>
    <w:p w:rsidR="00D72A56" w:rsidRDefault="00D72A56" w:rsidP="007D4A6C">
      <w:pPr>
        <w:shd w:val="clear" w:color="auto" w:fill="FFFFFF"/>
        <w:ind w:firstLine="426"/>
        <w:jc w:val="both"/>
        <w:rPr>
          <w:sz w:val="24"/>
          <w:szCs w:val="24"/>
        </w:rPr>
      </w:pPr>
    </w:p>
    <w:p w:rsidR="003E1B70" w:rsidRPr="00EB0397" w:rsidRDefault="003E1B70" w:rsidP="00EB0397">
      <w:pPr>
        <w:tabs>
          <w:tab w:val="left" w:pos="720"/>
        </w:tabs>
        <w:ind w:firstLine="426"/>
        <w:jc w:val="both"/>
        <w:rPr>
          <w:b/>
          <w:i/>
          <w:sz w:val="24"/>
          <w:szCs w:val="24"/>
        </w:rPr>
      </w:pPr>
      <w:r w:rsidRPr="00EB0397">
        <w:rPr>
          <w:b/>
          <w:i/>
          <w:sz w:val="24"/>
          <w:szCs w:val="24"/>
        </w:rPr>
        <w:t>Очікувані результати</w:t>
      </w:r>
    </w:p>
    <w:p w:rsidR="003E1B70" w:rsidRPr="00730FAE" w:rsidRDefault="003E1B70" w:rsidP="00EB0397">
      <w:pPr>
        <w:tabs>
          <w:tab w:val="left" w:pos="720"/>
        </w:tabs>
        <w:ind w:firstLine="426"/>
        <w:jc w:val="both"/>
        <w:rPr>
          <w:sz w:val="24"/>
          <w:szCs w:val="24"/>
        </w:rPr>
      </w:pPr>
      <w:r w:rsidRPr="00730FAE">
        <w:rPr>
          <w:sz w:val="24"/>
          <w:szCs w:val="24"/>
        </w:rPr>
        <w:t>Прогнозується збільшення обсягів реалізованої промислової продукції у 201</w:t>
      </w:r>
      <w:r w:rsidR="00D33D93" w:rsidRPr="00730FAE">
        <w:rPr>
          <w:sz w:val="24"/>
          <w:szCs w:val="24"/>
        </w:rPr>
        <w:t>7</w:t>
      </w:r>
      <w:r w:rsidRPr="00730FAE">
        <w:rPr>
          <w:sz w:val="24"/>
          <w:szCs w:val="24"/>
        </w:rPr>
        <w:t xml:space="preserve"> р</w:t>
      </w:r>
      <w:r w:rsidR="00D041B6">
        <w:rPr>
          <w:sz w:val="24"/>
          <w:szCs w:val="24"/>
        </w:rPr>
        <w:t>.</w:t>
      </w:r>
      <w:r w:rsidRPr="00730FAE">
        <w:rPr>
          <w:sz w:val="24"/>
          <w:szCs w:val="24"/>
        </w:rPr>
        <w:t xml:space="preserve"> у порі</w:t>
      </w:r>
      <w:r w:rsidRPr="00730FAE">
        <w:rPr>
          <w:sz w:val="24"/>
          <w:szCs w:val="24"/>
        </w:rPr>
        <w:t>в</w:t>
      </w:r>
      <w:r w:rsidRPr="00730FAE">
        <w:rPr>
          <w:sz w:val="24"/>
          <w:szCs w:val="24"/>
        </w:rPr>
        <w:t>нянні із 201</w:t>
      </w:r>
      <w:r w:rsidR="00D33D93" w:rsidRPr="00730FAE">
        <w:rPr>
          <w:sz w:val="24"/>
          <w:szCs w:val="24"/>
        </w:rPr>
        <w:t>6</w:t>
      </w:r>
      <w:r w:rsidRPr="00730FAE">
        <w:rPr>
          <w:sz w:val="24"/>
          <w:szCs w:val="24"/>
        </w:rPr>
        <w:t xml:space="preserve"> р</w:t>
      </w:r>
      <w:r w:rsidR="00D041B6">
        <w:rPr>
          <w:sz w:val="24"/>
          <w:szCs w:val="24"/>
        </w:rPr>
        <w:t>.</w:t>
      </w:r>
      <w:r w:rsidRPr="00730FAE">
        <w:rPr>
          <w:sz w:val="24"/>
          <w:szCs w:val="24"/>
        </w:rPr>
        <w:t xml:space="preserve">  на </w:t>
      </w:r>
      <w:r w:rsidR="00730FAE" w:rsidRPr="00730FAE">
        <w:rPr>
          <w:sz w:val="24"/>
          <w:szCs w:val="24"/>
        </w:rPr>
        <w:t>105</w:t>
      </w:r>
      <w:r w:rsidR="00EA2C94">
        <w:rPr>
          <w:sz w:val="24"/>
          <w:szCs w:val="24"/>
        </w:rPr>
        <w:t>%</w:t>
      </w:r>
      <w:r w:rsidRPr="00730FAE">
        <w:rPr>
          <w:sz w:val="24"/>
          <w:szCs w:val="24"/>
        </w:rPr>
        <w:t>.</w:t>
      </w:r>
    </w:p>
    <w:p w:rsidR="00F36B99" w:rsidRDefault="00F36B99" w:rsidP="00D94D8F">
      <w:pPr>
        <w:pStyle w:val="2"/>
        <w:ind w:firstLine="709"/>
        <w:rPr>
          <w:sz w:val="24"/>
          <w:szCs w:val="24"/>
          <w:lang w:val="uk-UA"/>
        </w:rPr>
      </w:pPr>
      <w:bookmarkStart w:id="4" w:name="_Toc314647954"/>
      <w:bookmarkStart w:id="5" w:name="_Toc411245952"/>
    </w:p>
    <w:p w:rsidR="00F04AA4" w:rsidRPr="00A901CB" w:rsidRDefault="00F04AA4" w:rsidP="00D94D8F">
      <w:pPr>
        <w:pStyle w:val="2"/>
        <w:ind w:firstLine="709"/>
        <w:rPr>
          <w:sz w:val="24"/>
          <w:szCs w:val="24"/>
          <w:lang w:val="uk-UA"/>
        </w:rPr>
      </w:pPr>
      <w:r w:rsidRPr="00A901CB">
        <w:rPr>
          <w:sz w:val="24"/>
          <w:szCs w:val="24"/>
          <w:lang w:val="uk-UA"/>
        </w:rPr>
        <w:t>1.2. Розвиток малого підприємництва</w:t>
      </w:r>
      <w:bookmarkEnd w:id="4"/>
      <w:bookmarkEnd w:id="5"/>
    </w:p>
    <w:p w:rsidR="00D72A56" w:rsidRPr="00046A1C" w:rsidRDefault="00D72A56" w:rsidP="00D72A56">
      <w:pPr>
        <w:pStyle w:val="a3"/>
        <w:tabs>
          <w:tab w:val="left" w:pos="1080"/>
        </w:tabs>
        <w:ind w:firstLine="720"/>
        <w:rPr>
          <w:sz w:val="24"/>
          <w:szCs w:val="24"/>
          <w:lang w:val="uk-UA"/>
        </w:rPr>
      </w:pPr>
      <w:bookmarkStart w:id="6" w:name="_Toc411245953"/>
      <w:bookmarkStart w:id="7" w:name="_Toc411245954"/>
      <w:r w:rsidRPr="00046A1C">
        <w:rPr>
          <w:rStyle w:val="af5"/>
          <w:bCs w:val="0"/>
          <w:sz w:val="24"/>
          <w:szCs w:val="24"/>
          <w:lang w:val="uk-UA"/>
        </w:rPr>
        <w:t xml:space="preserve">Головна мета: стимулювання </w:t>
      </w:r>
      <w:r w:rsidRPr="00046A1C">
        <w:rPr>
          <w:sz w:val="24"/>
          <w:szCs w:val="24"/>
          <w:lang w:val="uk-UA"/>
        </w:rPr>
        <w:t>розвитку</w:t>
      </w:r>
      <w:r w:rsidRPr="00046A1C">
        <w:rPr>
          <w:bCs/>
          <w:sz w:val="24"/>
          <w:szCs w:val="24"/>
          <w:lang w:val="uk-UA"/>
        </w:rPr>
        <w:t>середнього та малого підприємництва</w:t>
      </w:r>
      <w:r w:rsidRPr="00046A1C">
        <w:rPr>
          <w:sz w:val="24"/>
          <w:szCs w:val="24"/>
          <w:lang w:val="uk-UA"/>
        </w:rPr>
        <w:t>.</w:t>
      </w:r>
    </w:p>
    <w:p w:rsidR="00D72A56" w:rsidRPr="00046A1C" w:rsidRDefault="00D72A56" w:rsidP="00D72A56">
      <w:pPr>
        <w:tabs>
          <w:tab w:val="left" w:pos="900"/>
          <w:tab w:val="left" w:pos="1080"/>
        </w:tabs>
        <w:ind w:firstLine="720"/>
        <w:jc w:val="both"/>
        <w:rPr>
          <w:b/>
          <w:sz w:val="24"/>
          <w:szCs w:val="24"/>
        </w:rPr>
      </w:pPr>
      <w:r w:rsidRPr="00046A1C">
        <w:rPr>
          <w:b/>
          <w:sz w:val="24"/>
          <w:szCs w:val="24"/>
        </w:rPr>
        <w:t xml:space="preserve">Оцінка та прогноз розвитку ситуації: </w:t>
      </w:r>
    </w:p>
    <w:p w:rsidR="00D72A56" w:rsidRPr="00127C1C" w:rsidRDefault="00D72A56" w:rsidP="00D72A56">
      <w:pPr>
        <w:ind w:firstLine="720"/>
        <w:jc w:val="both"/>
        <w:rPr>
          <w:sz w:val="24"/>
          <w:szCs w:val="24"/>
        </w:rPr>
      </w:pPr>
      <w:r w:rsidRPr="00930B84">
        <w:rPr>
          <w:sz w:val="24"/>
          <w:szCs w:val="24"/>
        </w:rPr>
        <w:t xml:space="preserve">У сучасних умовах саме з малим та середнім підприємництвом держава пов'язує надію на </w:t>
      </w:r>
      <w:r w:rsidRPr="00127C1C">
        <w:rPr>
          <w:sz w:val="24"/>
          <w:szCs w:val="24"/>
        </w:rPr>
        <w:t>швидкі позитивні структурні зміни в економіці та створення умов для розширення впров</w:t>
      </w:r>
      <w:r w:rsidRPr="00127C1C">
        <w:rPr>
          <w:sz w:val="24"/>
          <w:szCs w:val="24"/>
        </w:rPr>
        <w:t>а</w:t>
      </w:r>
      <w:r w:rsidRPr="00127C1C">
        <w:rPr>
          <w:sz w:val="24"/>
          <w:szCs w:val="24"/>
        </w:rPr>
        <w:t>дження ринкових реформ.</w:t>
      </w:r>
    </w:p>
    <w:p w:rsidR="00D72A56" w:rsidRPr="00127C1C" w:rsidRDefault="00D72A56" w:rsidP="00D72A56">
      <w:pPr>
        <w:ind w:firstLine="600"/>
        <w:jc w:val="both"/>
        <w:rPr>
          <w:b/>
          <w:bCs/>
          <w:color w:val="000000"/>
          <w:sz w:val="24"/>
          <w:szCs w:val="24"/>
          <w:lang w:eastAsia="ru-RU"/>
        </w:rPr>
      </w:pPr>
      <w:r w:rsidRPr="00127C1C">
        <w:rPr>
          <w:rStyle w:val="afb"/>
          <w:b w:val="0"/>
          <w:bCs w:val="0"/>
          <w:color w:val="000000"/>
          <w:sz w:val="24"/>
          <w:szCs w:val="24"/>
          <w:lang w:eastAsia="ru-RU"/>
        </w:rPr>
        <w:t>Одним з основних показників розвитку малого підприємництва, який широко використ</w:t>
      </w:r>
      <w:r w:rsidRPr="00127C1C">
        <w:rPr>
          <w:rStyle w:val="afb"/>
          <w:b w:val="0"/>
          <w:bCs w:val="0"/>
          <w:color w:val="000000"/>
          <w:sz w:val="24"/>
          <w:szCs w:val="24"/>
          <w:lang w:eastAsia="ru-RU"/>
        </w:rPr>
        <w:t>о</w:t>
      </w:r>
      <w:r w:rsidRPr="00127C1C">
        <w:rPr>
          <w:rStyle w:val="afb"/>
          <w:b w:val="0"/>
          <w:bCs w:val="0"/>
          <w:color w:val="000000"/>
          <w:sz w:val="24"/>
          <w:szCs w:val="24"/>
          <w:lang w:eastAsia="ru-RU"/>
        </w:rPr>
        <w:t>вується у порівняльному аналізі, є кількість малих підприємств у розрахунку на 10</w:t>
      </w:r>
      <w:r w:rsidR="00F9189F">
        <w:rPr>
          <w:rStyle w:val="afb"/>
          <w:b w:val="0"/>
          <w:bCs w:val="0"/>
          <w:color w:val="000000"/>
          <w:sz w:val="24"/>
          <w:szCs w:val="24"/>
          <w:lang w:eastAsia="ru-RU"/>
        </w:rPr>
        <w:t> </w:t>
      </w:r>
      <w:r w:rsidRPr="00127C1C">
        <w:rPr>
          <w:rStyle w:val="afb"/>
          <w:b w:val="0"/>
          <w:bCs w:val="0"/>
          <w:color w:val="000000"/>
          <w:sz w:val="24"/>
          <w:szCs w:val="24"/>
          <w:lang w:eastAsia="ru-RU"/>
        </w:rPr>
        <w:t>тис. наявн</w:t>
      </w:r>
      <w:r w:rsidRPr="00127C1C">
        <w:rPr>
          <w:rStyle w:val="afb"/>
          <w:b w:val="0"/>
          <w:bCs w:val="0"/>
          <w:color w:val="000000"/>
          <w:sz w:val="24"/>
          <w:szCs w:val="24"/>
          <w:lang w:eastAsia="ru-RU"/>
        </w:rPr>
        <w:t>о</w:t>
      </w:r>
      <w:r w:rsidRPr="00127C1C">
        <w:rPr>
          <w:rStyle w:val="afb"/>
          <w:b w:val="0"/>
          <w:bCs w:val="0"/>
          <w:color w:val="000000"/>
          <w:sz w:val="24"/>
          <w:szCs w:val="24"/>
          <w:lang w:eastAsia="ru-RU"/>
        </w:rPr>
        <w:t>го населення.</w:t>
      </w:r>
    </w:p>
    <w:p w:rsidR="00D72A56" w:rsidRPr="00127C1C" w:rsidRDefault="00D72A56" w:rsidP="00D72A56">
      <w:pPr>
        <w:pStyle w:val="a3"/>
        <w:tabs>
          <w:tab w:val="left" w:pos="1080"/>
        </w:tabs>
        <w:ind w:firstLine="720"/>
        <w:rPr>
          <w:color w:val="000000"/>
          <w:sz w:val="24"/>
          <w:szCs w:val="24"/>
          <w:lang w:val="uk-UA"/>
        </w:rPr>
      </w:pPr>
      <w:r w:rsidRPr="00127C1C">
        <w:rPr>
          <w:color w:val="000000"/>
          <w:sz w:val="24"/>
          <w:szCs w:val="24"/>
          <w:lang w:val="uk-UA"/>
        </w:rPr>
        <w:t>Станом на 2016 рік у місті функціонує близько 9643 суб’єктів малого підприємництва, в тому числі - 570 малих підприємств та 9073 фізичних осіб-підприємців.</w:t>
      </w:r>
    </w:p>
    <w:p w:rsidR="00997994" w:rsidRDefault="000B140F" w:rsidP="00EA2C94">
      <w:pPr>
        <w:pStyle w:val="a3"/>
        <w:tabs>
          <w:tab w:val="left" w:pos="1080"/>
        </w:tabs>
        <w:jc w:val="center"/>
        <w:rPr>
          <w:lang w:val="uk-UA"/>
        </w:rPr>
      </w:pPr>
      <w:r>
        <w:rPr>
          <w:noProof/>
          <w:lang w:val="ru-RU" w:eastAsia="ru-RU"/>
        </w:rPr>
        <w:drawing>
          <wp:inline distT="0" distB="0" distL="0" distR="0">
            <wp:extent cx="5969000" cy="19621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671C" w:rsidRPr="0077671C" w:rsidRDefault="0077671C" w:rsidP="0077671C">
      <w:pPr>
        <w:pStyle w:val="aff5"/>
        <w:keepNext/>
        <w:spacing w:before="0" w:after="0"/>
        <w:jc w:val="center"/>
        <w:rPr>
          <w:rFonts w:ascii="Times New Roman" w:hAnsi="Times New Roman" w:cs="Times New Roman"/>
          <w:b/>
          <w:i w:val="0"/>
        </w:rPr>
      </w:pPr>
      <w:r w:rsidRPr="0077671C">
        <w:rPr>
          <w:rFonts w:ascii="Times New Roman" w:hAnsi="Times New Roman" w:cs="Times New Roman"/>
          <w:b/>
          <w:i w:val="0"/>
        </w:rPr>
        <w:t>Рис. 1.2. Кількість зареєстрованих суб’єктів підприємницької діяльності на 10 тис. осіб наявного населення за 2013 - 2016 роки, осіб</w:t>
      </w:r>
    </w:p>
    <w:p w:rsidR="0077671C" w:rsidRPr="0077671C" w:rsidRDefault="0077671C" w:rsidP="00EA2C94">
      <w:pPr>
        <w:pStyle w:val="a3"/>
        <w:tabs>
          <w:tab w:val="left" w:pos="1080"/>
        </w:tabs>
        <w:jc w:val="center"/>
        <w:rPr>
          <w:sz w:val="24"/>
          <w:szCs w:val="24"/>
          <w:lang w:val="uk-UA"/>
        </w:rPr>
      </w:pPr>
    </w:p>
    <w:p w:rsidR="00D72A56" w:rsidRPr="00997994" w:rsidRDefault="00D72A56" w:rsidP="00997994">
      <w:pPr>
        <w:pStyle w:val="a3"/>
        <w:tabs>
          <w:tab w:val="left" w:pos="1080"/>
        </w:tabs>
        <w:ind w:firstLine="709"/>
        <w:rPr>
          <w:color w:val="000000"/>
          <w:sz w:val="24"/>
          <w:szCs w:val="24"/>
          <w:lang w:val="uk-UA"/>
        </w:rPr>
      </w:pPr>
      <w:r w:rsidRPr="00997994">
        <w:rPr>
          <w:color w:val="000000"/>
          <w:sz w:val="24"/>
          <w:szCs w:val="24"/>
          <w:lang w:val="uk-UA"/>
        </w:rPr>
        <w:t>За попередніми даними, для розширення виробництва і поліпшення господарської діял</w:t>
      </w:r>
      <w:r w:rsidRPr="00997994">
        <w:rPr>
          <w:color w:val="000000"/>
          <w:sz w:val="24"/>
          <w:szCs w:val="24"/>
          <w:lang w:val="uk-UA"/>
        </w:rPr>
        <w:t>ь</w:t>
      </w:r>
      <w:r w:rsidRPr="00997994">
        <w:rPr>
          <w:color w:val="000000"/>
          <w:sz w:val="24"/>
          <w:szCs w:val="24"/>
          <w:lang w:val="uk-UA"/>
        </w:rPr>
        <w:t>ності малі підприємства міста у 2017 р</w:t>
      </w:r>
      <w:r w:rsidR="00D041B6">
        <w:rPr>
          <w:color w:val="000000"/>
          <w:sz w:val="24"/>
          <w:szCs w:val="24"/>
          <w:lang w:val="uk-UA"/>
        </w:rPr>
        <w:t>.</w:t>
      </w:r>
      <w:r w:rsidRPr="00997994">
        <w:rPr>
          <w:color w:val="000000"/>
          <w:sz w:val="24"/>
          <w:szCs w:val="24"/>
          <w:lang w:val="uk-UA"/>
        </w:rPr>
        <w:t xml:space="preserve"> отримають кредитів на суму 850 тис.грн.</w:t>
      </w:r>
    </w:p>
    <w:p w:rsidR="00D72A56" w:rsidRPr="00997994" w:rsidRDefault="00D72A56" w:rsidP="00D72A56">
      <w:pPr>
        <w:ind w:firstLine="720"/>
        <w:jc w:val="both"/>
        <w:rPr>
          <w:sz w:val="24"/>
          <w:szCs w:val="24"/>
        </w:rPr>
      </w:pPr>
      <w:r w:rsidRPr="00997994">
        <w:rPr>
          <w:sz w:val="24"/>
          <w:szCs w:val="24"/>
        </w:rPr>
        <w:t>В 2016 р</w:t>
      </w:r>
      <w:r w:rsidR="00AB1630">
        <w:rPr>
          <w:sz w:val="24"/>
          <w:szCs w:val="24"/>
        </w:rPr>
        <w:t>.</w:t>
      </w:r>
      <w:r w:rsidRPr="00997994">
        <w:rPr>
          <w:sz w:val="24"/>
          <w:szCs w:val="24"/>
        </w:rPr>
        <w:t xml:space="preserve">,за попередніми даними, від діяльності малого підприємництва до зведеного бюджету міст Дрогобича та Стебника плануються </w:t>
      </w:r>
      <w:r w:rsidR="00F9189F">
        <w:rPr>
          <w:sz w:val="24"/>
          <w:szCs w:val="24"/>
        </w:rPr>
        <w:t>надходження</w:t>
      </w:r>
      <w:r w:rsidRPr="00997994">
        <w:rPr>
          <w:sz w:val="24"/>
          <w:szCs w:val="24"/>
        </w:rPr>
        <w:t xml:space="preserve"> близько 29200 тис.грн. </w:t>
      </w:r>
      <w:r w:rsidR="00F9189F">
        <w:rPr>
          <w:sz w:val="24"/>
          <w:szCs w:val="24"/>
        </w:rPr>
        <w:t>Нео</w:t>
      </w:r>
      <w:r w:rsidR="00F9189F">
        <w:rPr>
          <w:sz w:val="24"/>
          <w:szCs w:val="24"/>
        </w:rPr>
        <w:t>б</w:t>
      </w:r>
      <w:r w:rsidR="00F9189F">
        <w:rPr>
          <w:sz w:val="24"/>
          <w:szCs w:val="24"/>
        </w:rPr>
        <w:t>хідно зазначити,</w:t>
      </w:r>
      <w:r w:rsidRPr="00997994">
        <w:rPr>
          <w:sz w:val="24"/>
          <w:szCs w:val="24"/>
        </w:rPr>
        <w:t xml:space="preserve"> що єдиний податок залишається найвагомішим джерелом наповнення міського бюджету.</w:t>
      </w:r>
    </w:p>
    <w:p w:rsidR="00813079" w:rsidRDefault="00813079" w:rsidP="00D72A56">
      <w:pPr>
        <w:ind w:firstLine="567"/>
        <w:jc w:val="both"/>
        <w:rPr>
          <w:sz w:val="24"/>
          <w:szCs w:val="24"/>
        </w:rPr>
      </w:pPr>
    </w:p>
    <w:p w:rsidR="00D72A56" w:rsidRDefault="00D72A56" w:rsidP="00D72A56">
      <w:pPr>
        <w:ind w:firstLine="567"/>
        <w:jc w:val="both"/>
        <w:rPr>
          <w:sz w:val="24"/>
          <w:szCs w:val="24"/>
        </w:rPr>
      </w:pPr>
      <w:r w:rsidRPr="00997994">
        <w:rPr>
          <w:sz w:val="24"/>
          <w:szCs w:val="24"/>
        </w:rPr>
        <w:lastRenderedPageBreak/>
        <w:t>Частка податкових надходжень до бюджету міста у 2015 році від діяльності суб’єктів м</w:t>
      </w:r>
      <w:r w:rsidRPr="00997994">
        <w:rPr>
          <w:sz w:val="24"/>
          <w:szCs w:val="24"/>
        </w:rPr>
        <w:t>а</w:t>
      </w:r>
      <w:r w:rsidRPr="00997994">
        <w:rPr>
          <w:sz w:val="24"/>
          <w:szCs w:val="24"/>
        </w:rPr>
        <w:t>лого підприємництва склала 23,5%.</w:t>
      </w:r>
    </w:p>
    <w:p w:rsidR="00EA2C94" w:rsidRDefault="000B140F" w:rsidP="00EA2C94">
      <w:pPr>
        <w:pStyle w:val="2"/>
        <w:ind w:firstLine="0"/>
        <w:rPr>
          <w:color w:val="FF0000"/>
          <w:lang w:val="uk-UA"/>
        </w:rPr>
      </w:pPr>
      <w:r>
        <w:rPr>
          <w:noProof/>
          <w:color w:val="FF0000"/>
          <w:lang w:val="ru-RU" w:eastAsia="ru-RU"/>
        </w:rPr>
        <w:drawing>
          <wp:inline distT="0" distB="0" distL="0" distR="0">
            <wp:extent cx="5899150" cy="17716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3ADC" w:rsidRPr="00552CB1" w:rsidRDefault="000A3ADC" w:rsidP="000A3ADC">
      <w:pPr>
        <w:ind w:firstLine="720"/>
        <w:jc w:val="center"/>
        <w:rPr>
          <w:b/>
          <w:sz w:val="24"/>
          <w:szCs w:val="24"/>
        </w:rPr>
      </w:pPr>
      <w:r w:rsidRPr="000A3ADC">
        <w:rPr>
          <w:b/>
          <w:sz w:val="24"/>
          <w:szCs w:val="24"/>
        </w:rPr>
        <w:t>Рис. 1.3.</w:t>
      </w:r>
      <w:r w:rsidRPr="00552CB1">
        <w:rPr>
          <w:b/>
          <w:sz w:val="24"/>
          <w:szCs w:val="24"/>
        </w:rPr>
        <w:t>Надходження до бюджету від діяльності суб’єктів підприємницької діяльн</w:t>
      </w:r>
      <w:r w:rsidRPr="00552CB1">
        <w:rPr>
          <w:b/>
          <w:sz w:val="24"/>
          <w:szCs w:val="24"/>
        </w:rPr>
        <w:t>о</w:t>
      </w:r>
      <w:r w:rsidRPr="00552CB1">
        <w:rPr>
          <w:b/>
          <w:sz w:val="24"/>
          <w:szCs w:val="24"/>
        </w:rPr>
        <w:t>сті, юридичні та фізичні ос</w:t>
      </w:r>
      <w:r>
        <w:rPr>
          <w:b/>
          <w:sz w:val="24"/>
          <w:szCs w:val="24"/>
        </w:rPr>
        <w:t>і</w:t>
      </w:r>
      <w:r w:rsidRPr="00552CB1">
        <w:rPr>
          <w:b/>
          <w:sz w:val="24"/>
          <w:szCs w:val="24"/>
        </w:rPr>
        <w:t>б, (млн. грн.)</w:t>
      </w:r>
    </w:p>
    <w:p w:rsidR="00EA2C94" w:rsidRDefault="00EA2C94" w:rsidP="00EA2C94">
      <w:pPr>
        <w:pStyle w:val="2"/>
        <w:ind w:firstLine="0"/>
        <w:rPr>
          <w:sz w:val="24"/>
          <w:szCs w:val="24"/>
          <w:lang w:val="uk-UA"/>
        </w:rPr>
      </w:pPr>
    </w:p>
    <w:p w:rsidR="007C7265" w:rsidRPr="007C7265" w:rsidRDefault="007C7265" w:rsidP="007C7265">
      <w:pPr>
        <w:pStyle w:val="12"/>
        <w:ind w:firstLine="709"/>
        <w:jc w:val="both"/>
        <w:rPr>
          <w:sz w:val="24"/>
          <w:lang w:val="uk-UA"/>
        </w:rPr>
      </w:pPr>
      <w:r>
        <w:rPr>
          <w:sz w:val="24"/>
          <w:lang w:val="uk-UA"/>
        </w:rPr>
        <w:t>З метою стимулювання розвитку малого та середнього підприємництва в 2017 р. пере</w:t>
      </w:r>
      <w:r>
        <w:rPr>
          <w:sz w:val="24"/>
          <w:lang w:val="uk-UA"/>
        </w:rPr>
        <w:t>д</w:t>
      </w:r>
      <w:r>
        <w:rPr>
          <w:sz w:val="24"/>
          <w:lang w:val="uk-UA"/>
        </w:rPr>
        <w:t>бачається створення орієнтованої на підприємців та їх потреби програм підтримки та налаг</w:t>
      </w:r>
      <w:r>
        <w:rPr>
          <w:sz w:val="24"/>
          <w:lang w:val="uk-UA"/>
        </w:rPr>
        <w:t>о</w:t>
      </w:r>
      <w:r>
        <w:rPr>
          <w:sz w:val="24"/>
          <w:lang w:val="uk-UA"/>
        </w:rPr>
        <w:t>дження відповідного механізму за рахунок відшкодування з місцевого бюджету відсотків за кредитами, залученими суб’єктами малого підприємництва для створення нових робочих місць на території міста (за наявності ресурсів у бюджеті), що також дозволить знизити рівень безр</w:t>
      </w:r>
      <w:r>
        <w:rPr>
          <w:sz w:val="24"/>
          <w:lang w:val="uk-UA"/>
        </w:rPr>
        <w:t>о</w:t>
      </w:r>
      <w:r>
        <w:rPr>
          <w:sz w:val="24"/>
          <w:lang w:val="uk-UA"/>
        </w:rPr>
        <w:t>біття в м. Дрогобичі та значно підвищити рейтинг міста одразу за 4 категоріями.</w:t>
      </w:r>
    </w:p>
    <w:p w:rsidR="007C7265" w:rsidRDefault="007C7265" w:rsidP="00EA2C94">
      <w:pPr>
        <w:pStyle w:val="2"/>
        <w:ind w:firstLine="0"/>
        <w:rPr>
          <w:sz w:val="24"/>
          <w:szCs w:val="24"/>
          <w:lang w:val="uk-UA"/>
        </w:rPr>
      </w:pPr>
    </w:p>
    <w:p w:rsidR="00321303" w:rsidRPr="00321303" w:rsidRDefault="00321303" w:rsidP="00EA2C94">
      <w:pPr>
        <w:pStyle w:val="2"/>
        <w:ind w:firstLine="0"/>
        <w:rPr>
          <w:sz w:val="24"/>
          <w:szCs w:val="24"/>
          <w:lang w:val="uk-UA"/>
        </w:rPr>
      </w:pPr>
      <w:r w:rsidRPr="00321303">
        <w:rPr>
          <w:sz w:val="24"/>
          <w:szCs w:val="24"/>
          <w:lang w:val="uk-UA"/>
        </w:rPr>
        <w:t>1.3. Будівництво та архітектура</w:t>
      </w:r>
      <w:bookmarkEnd w:id="6"/>
    </w:p>
    <w:p w:rsidR="00DF1490" w:rsidRDefault="00321303" w:rsidP="002B54D4">
      <w:pPr>
        <w:ind w:firstLine="709"/>
        <w:jc w:val="both"/>
        <w:rPr>
          <w:sz w:val="24"/>
          <w:szCs w:val="24"/>
        </w:rPr>
      </w:pPr>
      <w:r w:rsidRPr="00321303">
        <w:rPr>
          <w:rStyle w:val="af5"/>
          <w:sz w:val="24"/>
          <w:szCs w:val="24"/>
        </w:rPr>
        <w:t>Головна мета:</w:t>
      </w:r>
    </w:p>
    <w:p w:rsidR="00DF1490" w:rsidRDefault="00321303" w:rsidP="00FB0563">
      <w:pPr>
        <w:numPr>
          <w:ilvl w:val="0"/>
          <w:numId w:val="15"/>
        </w:numPr>
        <w:tabs>
          <w:tab w:val="left" w:pos="1134"/>
        </w:tabs>
        <w:ind w:left="0" w:firstLine="709"/>
        <w:jc w:val="both"/>
        <w:rPr>
          <w:sz w:val="24"/>
          <w:szCs w:val="24"/>
        </w:rPr>
      </w:pPr>
      <w:r w:rsidRPr="00321303">
        <w:rPr>
          <w:sz w:val="24"/>
          <w:szCs w:val="24"/>
        </w:rPr>
        <w:t>створення привабливого інвестиційного клімату</w:t>
      </w:r>
      <w:r w:rsidR="00DF1490">
        <w:rPr>
          <w:sz w:val="24"/>
          <w:szCs w:val="24"/>
        </w:rPr>
        <w:t>;</w:t>
      </w:r>
    </w:p>
    <w:p w:rsidR="00AB1630" w:rsidRDefault="00321303" w:rsidP="00FB0563">
      <w:pPr>
        <w:numPr>
          <w:ilvl w:val="0"/>
          <w:numId w:val="15"/>
        </w:numPr>
        <w:tabs>
          <w:tab w:val="left" w:pos="1134"/>
        </w:tabs>
        <w:ind w:left="0" w:firstLine="709"/>
        <w:jc w:val="both"/>
        <w:rPr>
          <w:sz w:val="24"/>
          <w:szCs w:val="24"/>
        </w:rPr>
      </w:pPr>
      <w:r w:rsidRPr="00321303">
        <w:rPr>
          <w:sz w:val="24"/>
          <w:szCs w:val="24"/>
        </w:rPr>
        <w:t>забезпечення ефективного освоєння інвестицій в основний капітал</w:t>
      </w:r>
      <w:r w:rsidR="00AB1630">
        <w:rPr>
          <w:sz w:val="24"/>
          <w:szCs w:val="24"/>
        </w:rPr>
        <w:t>;</w:t>
      </w:r>
    </w:p>
    <w:p w:rsidR="00321303" w:rsidRPr="00321303" w:rsidRDefault="00AB1630" w:rsidP="00FB0563">
      <w:pPr>
        <w:numPr>
          <w:ilvl w:val="0"/>
          <w:numId w:val="15"/>
        </w:numPr>
        <w:tabs>
          <w:tab w:val="left" w:pos="1134"/>
        </w:tabs>
        <w:ind w:left="0" w:firstLine="709"/>
        <w:jc w:val="both"/>
        <w:rPr>
          <w:sz w:val="24"/>
          <w:szCs w:val="24"/>
        </w:rPr>
      </w:pPr>
      <w:r>
        <w:rPr>
          <w:sz w:val="24"/>
          <w:szCs w:val="24"/>
        </w:rPr>
        <w:t>підвищення рівня забудови, особиво в сфері будівництва житла</w:t>
      </w:r>
      <w:r w:rsidR="00321303" w:rsidRPr="00321303">
        <w:rPr>
          <w:sz w:val="24"/>
          <w:szCs w:val="24"/>
        </w:rPr>
        <w:t>.</w:t>
      </w:r>
    </w:p>
    <w:p w:rsidR="00321303" w:rsidRDefault="00321303" w:rsidP="002B54D4">
      <w:pPr>
        <w:ind w:firstLine="709"/>
        <w:jc w:val="both"/>
        <w:rPr>
          <w:sz w:val="24"/>
          <w:szCs w:val="24"/>
        </w:rPr>
      </w:pPr>
      <w:r w:rsidRPr="00321303">
        <w:rPr>
          <w:sz w:val="24"/>
          <w:szCs w:val="24"/>
        </w:rPr>
        <w:t>КП «Управління капітального будівництва» Дрогобицької міської ради виступає замо</w:t>
      </w:r>
      <w:r w:rsidRPr="00321303">
        <w:rPr>
          <w:sz w:val="24"/>
          <w:szCs w:val="24"/>
        </w:rPr>
        <w:t>в</w:t>
      </w:r>
      <w:r w:rsidRPr="00321303">
        <w:rPr>
          <w:sz w:val="24"/>
          <w:szCs w:val="24"/>
        </w:rPr>
        <w:t>ни</w:t>
      </w:r>
      <w:r w:rsidR="00273290">
        <w:rPr>
          <w:sz w:val="24"/>
          <w:szCs w:val="24"/>
        </w:rPr>
        <w:t>ком по будівництву об</w:t>
      </w:r>
      <w:r w:rsidR="00273290" w:rsidRPr="00321303">
        <w:rPr>
          <w:sz w:val="24"/>
          <w:szCs w:val="24"/>
        </w:rPr>
        <w:t>’єктів</w:t>
      </w:r>
      <w:r w:rsidRPr="00321303">
        <w:rPr>
          <w:sz w:val="24"/>
          <w:szCs w:val="24"/>
        </w:rPr>
        <w:t xml:space="preserve"> житла</w:t>
      </w:r>
      <w:r w:rsidR="00AB1630">
        <w:rPr>
          <w:sz w:val="24"/>
          <w:szCs w:val="24"/>
        </w:rPr>
        <w:t xml:space="preserve"> (зокрема, за 2014 р. було збудовано 3517 м</w:t>
      </w:r>
      <w:r w:rsidR="00AB1630" w:rsidRPr="00AB1630">
        <w:rPr>
          <w:sz w:val="24"/>
          <w:szCs w:val="24"/>
          <w:vertAlign w:val="superscript"/>
        </w:rPr>
        <w:t>2</w:t>
      </w:r>
      <w:r w:rsidR="00AB1630">
        <w:rPr>
          <w:sz w:val="24"/>
          <w:szCs w:val="24"/>
        </w:rPr>
        <w:t>, за 2015 р. – 0 м</w:t>
      </w:r>
      <w:r w:rsidR="00AB1630" w:rsidRPr="00AB1630">
        <w:rPr>
          <w:sz w:val="24"/>
          <w:szCs w:val="24"/>
          <w:vertAlign w:val="superscript"/>
        </w:rPr>
        <w:t>2</w:t>
      </w:r>
      <w:r w:rsidR="00AB1630">
        <w:rPr>
          <w:sz w:val="24"/>
          <w:szCs w:val="24"/>
        </w:rPr>
        <w:t>, за 2016 р. 3500 м</w:t>
      </w:r>
      <w:r w:rsidR="00AB1630" w:rsidRPr="00AB1630">
        <w:rPr>
          <w:sz w:val="24"/>
          <w:szCs w:val="24"/>
          <w:vertAlign w:val="superscript"/>
        </w:rPr>
        <w:t>2</w:t>
      </w:r>
      <w:r w:rsidR="00AB1630">
        <w:rPr>
          <w:sz w:val="24"/>
          <w:szCs w:val="24"/>
        </w:rPr>
        <w:t>, загальною вартістю 8532,4, 7792,2 (підготовка до будівництва насту</w:t>
      </w:r>
      <w:r w:rsidR="00AB1630">
        <w:rPr>
          <w:sz w:val="24"/>
          <w:szCs w:val="24"/>
        </w:rPr>
        <w:t>п</w:t>
      </w:r>
      <w:r w:rsidR="00AB1630">
        <w:rPr>
          <w:sz w:val="24"/>
          <w:szCs w:val="24"/>
        </w:rPr>
        <w:t>ного року), 20000,0 тис. грн. відповідно)</w:t>
      </w:r>
      <w:r w:rsidRPr="00321303">
        <w:rPr>
          <w:sz w:val="24"/>
          <w:szCs w:val="24"/>
        </w:rPr>
        <w:t>, соцкуль</w:t>
      </w:r>
      <w:r w:rsidR="00C36247">
        <w:rPr>
          <w:sz w:val="24"/>
          <w:szCs w:val="24"/>
        </w:rPr>
        <w:t>т</w:t>
      </w:r>
      <w:r w:rsidRPr="00321303">
        <w:rPr>
          <w:sz w:val="24"/>
          <w:szCs w:val="24"/>
        </w:rPr>
        <w:t xml:space="preserve">побуту та комунального призначення в м. Дрогобичі.  </w:t>
      </w:r>
    </w:p>
    <w:p w:rsidR="00273290" w:rsidRDefault="00321303" w:rsidP="002B54D4">
      <w:pPr>
        <w:ind w:firstLine="709"/>
        <w:jc w:val="both"/>
        <w:rPr>
          <w:sz w:val="24"/>
          <w:szCs w:val="24"/>
        </w:rPr>
      </w:pPr>
      <w:r w:rsidRPr="00321303">
        <w:rPr>
          <w:sz w:val="24"/>
          <w:szCs w:val="24"/>
        </w:rPr>
        <w:t xml:space="preserve">Фінансування будівництва </w:t>
      </w:r>
      <w:r w:rsidR="00273290" w:rsidRPr="00321303">
        <w:rPr>
          <w:sz w:val="24"/>
          <w:szCs w:val="24"/>
        </w:rPr>
        <w:t>об’єктів</w:t>
      </w:r>
      <w:r w:rsidRPr="00321303">
        <w:rPr>
          <w:sz w:val="24"/>
          <w:szCs w:val="24"/>
        </w:rPr>
        <w:t xml:space="preserve"> здійснюється за рахунок надходження  бюджетних коштів та коштів фізичних осіб.  </w:t>
      </w:r>
    </w:p>
    <w:p w:rsidR="00321303" w:rsidRPr="00321303" w:rsidRDefault="00321303" w:rsidP="00EA2C94">
      <w:pPr>
        <w:ind w:firstLine="709"/>
        <w:jc w:val="both"/>
        <w:rPr>
          <w:sz w:val="24"/>
          <w:szCs w:val="24"/>
        </w:rPr>
      </w:pPr>
      <w:r w:rsidRPr="00321303">
        <w:rPr>
          <w:sz w:val="24"/>
          <w:szCs w:val="24"/>
        </w:rPr>
        <w:t xml:space="preserve"> Основна проблема будівництва </w:t>
      </w:r>
      <w:r w:rsidR="00273290" w:rsidRPr="00321303">
        <w:rPr>
          <w:sz w:val="24"/>
          <w:szCs w:val="24"/>
        </w:rPr>
        <w:t>об’єктів</w:t>
      </w:r>
      <w:r w:rsidRPr="00321303">
        <w:rPr>
          <w:sz w:val="24"/>
          <w:szCs w:val="24"/>
        </w:rPr>
        <w:t xml:space="preserve"> соціально-культурного та комунального при</w:t>
      </w:r>
      <w:r w:rsidRPr="00321303">
        <w:rPr>
          <w:sz w:val="24"/>
          <w:szCs w:val="24"/>
        </w:rPr>
        <w:t>з</w:t>
      </w:r>
      <w:r w:rsidRPr="00321303">
        <w:rPr>
          <w:sz w:val="24"/>
          <w:szCs w:val="24"/>
        </w:rPr>
        <w:t xml:space="preserve">начення </w:t>
      </w:r>
      <w:r w:rsidR="00EA2C94">
        <w:rPr>
          <w:sz w:val="24"/>
          <w:szCs w:val="24"/>
        </w:rPr>
        <w:t>–</w:t>
      </w:r>
      <w:r w:rsidRPr="00321303">
        <w:rPr>
          <w:sz w:val="24"/>
          <w:szCs w:val="24"/>
        </w:rPr>
        <w:t xml:space="preserve"> відсутні</w:t>
      </w:r>
      <w:r w:rsidR="00257AD7">
        <w:rPr>
          <w:sz w:val="24"/>
          <w:szCs w:val="24"/>
        </w:rPr>
        <w:t>с</w:t>
      </w:r>
      <w:r w:rsidRPr="00321303">
        <w:rPr>
          <w:sz w:val="24"/>
          <w:szCs w:val="24"/>
        </w:rPr>
        <w:t>ть фінансування(бюджетних коштів).Через відсутність фінансування приз</w:t>
      </w:r>
      <w:r w:rsidRPr="00321303">
        <w:rPr>
          <w:sz w:val="24"/>
          <w:szCs w:val="24"/>
        </w:rPr>
        <w:t>у</w:t>
      </w:r>
      <w:r w:rsidRPr="00321303">
        <w:rPr>
          <w:sz w:val="24"/>
          <w:szCs w:val="24"/>
        </w:rPr>
        <w:t xml:space="preserve">пинено будівництво таких важливих </w:t>
      </w:r>
      <w:r w:rsidR="00273290" w:rsidRPr="00321303">
        <w:rPr>
          <w:sz w:val="24"/>
          <w:szCs w:val="24"/>
        </w:rPr>
        <w:t>об’єктів</w:t>
      </w:r>
      <w:r w:rsidRPr="00321303">
        <w:rPr>
          <w:sz w:val="24"/>
          <w:szCs w:val="24"/>
        </w:rPr>
        <w:t xml:space="preserve"> в  місті:</w:t>
      </w:r>
    </w:p>
    <w:p w:rsidR="00321303" w:rsidRPr="00321303" w:rsidRDefault="00321303" w:rsidP="00FB0563">
      <w:pPr>
        <w:numPr>
          <w:ilvl w:val="0"/>
          <w:numId w:val="16"/>
        </w:numPr>
        <w:ind w:left="0" w:firstLine="709"/>
        <w:jc w:val="both"/>
        <w:rPr>
          <w:sz w:val="24"/>
          <w:szCs w:val="24"/>
        </w:rPr>
      </w:pPr>
      <w:r w:rsidRPr="00321303">
        <w:rPr>
          <w:sz w:val="24"/>
          <w:szCs w:val="24"/>
        </w:rPr>
        <w:t>будівництво господарсько-фекального каналізаційного колектора в районі вулиць Завіжна-Зварицька,Коцюбинського в м.Дрогобичі;</w:t>
      </w:r>
    </w:p>
    <w:p w:rsidR="00321303" w:rsidRPr="00321303" w:rsidRDefault="00321303" w:rsidP="00FB0563">
      <w:pPr>
        <w:numPr>
          <w:ilvl w:val="0"/>
          <w:numId w:val="16"/>
        </w:numPr>
        <w:ind w:left="0" w:firstLine="709"/>
        <w:jc w:val="both"/>
        <w:rPr>
          <w:sz w:val="24"/>
          <w:szCs w:val="24"/>
        </w:rPr>
      </w:pPr>
      <w:r w:rsidRPr="00321303">
        <w:rPr>
          <w:sz w:val="24"/>
          <w:szCs w:val="24"/>
        </w:rPr>
        <w:t>реконструкції великого плавального басейну з допоміжними приміщеннями  ДЮСШ на вул.Сахарова,2 в м.Дрогобичі;</w:t>
      </w:r>
    </w:p>
    <w:p w:rsidR="00321303" w:rsidRPr="00321303" w:rsidRDefault="00321303" w:rsidP="00FB0563">
      <w:pPr>
        <w:numPr>
          <w:ilvl w:val="0"/>
          <w:numId w:val="16"/>
        </w:numPr>
        <w:ind w:left="0" w:firstLine="709"/>
        <w:jc w:val="both"/>
        <w:rPr>
          <w:sz w:val="24"/>
          <w:szCs w:val="24"/>
        </w:rPr>
      </w:pPr>
      <w:r w:rsidRPr="00321303">
        <w:rPr>
          <w:sz w:val="24"/>
          <w:szCs w:val="24"/>
        </w:rPr>
        <w:t>будівництво водопостачання і водовідведення району Млинки в м.Дрогобичі</w:t>
      </w:r>
      <w:r w:rsidR="00257AD7">
        <w:rPr>
          <w:sz w:val="24"/>
          <w:szCs w:val="24"/>
        </w:rPr>
        <w:t>;</w:t>
      </w:r>
    </w:p>
    <w:p w:rsidR="00321303" w:rsidRPr="00321303" w:rsidRDefault="00321303" w:rsidP="00FB0563">
      <w:pPr>
        <w:numPr>
          <w:ilvl w:val="0"/>
          <w:numId w:val="16"/>
        </w:numPr>
        <w:ind w:left="0" w:firstLine="709"/>
        <w:jc w:val="both"/>
        <w:rPr>
          <w:sz w:val="24"/>
          <w:szCs w:val="24"/>
        </w:rPr>
      </w:pPr>
      <w:r w:rsidRPr="00321303">
        <w:rPr>
          <w:sz w:val="24"/>
          <w:szCs w:val="24"/>
        </w:rPr>
        <w:t>реконструкція площі Ринок</w:t>
      </w:r>
      <w:r w:rsidR="00257AD7">
        <w:rPr>
          <w:sz w:val="24"/>
          <w:szCs w:val="24"/>
        </w:rPr>
        <w:t>;</w:t>
      </w:r>
    </w:p>
    <w:p w:rsidR="00321303" w:rsidRPr="00321303" w:rsidRDefault="00321303" w:rsidP="00FB0563">
      <w:pPr>
        <w:numPr>
          <w:ilvl w:val="0"/>
          <w:numId w:val="16"/>
        </w:numPr>
        <w:ind w:left="0" w:firstLine="709"/>
        <w:jc w:val="both"/>
        <w:rPr>
          <w:sz w:val="24"/>
          <w:szCs w:val="24"/>
        </w:rPr>
      </w:pPr>
      <w:r w:rsidRPr="00321303">
        <w:rPr>
          <w:sz w:val="24"/>
          <w:szCs w:val="24"/>
        </w:rPr>
        <w:t>будівництво котельні міської ратуші</w:t>
      </w:r>
      <w:r w:rsidR="00257AD7">
        <w:rPr>
          <w:sz w:val="24"/>
          <w:szCs w:val="24"/>
        </w:rPr>
        <w:t>.</w:t>
      </w:r>
    </w:p>
    <w:p w:rsidR="00321303" w:rsidRPr="00321303" w:rsidRDefault="00321303" w:rsidP="00EA2C94">
      <w:pPr>
        <w:ind w:firstLine="720"/>
        <w:jc w:val="both"/>
        <w:rPr>
          <w:sz w:val="24"/>
          <w:szCs w:val="24"/>
        </w:rPr>
      </w:pPr>
      <w:r w:rsidRPr="00321303">
        <w:rPr>
          <w:sz w:val="24"/>
          <w:szCs w:val="24"/>
        </w:rPr>
        <w:t>У 2017 р</w:t>
      </w:r>
      <w:r w:rsidR="00AB1630">
        <w:rPr>
          <w:sz w:val="24"/>
          <w:szCs w:val="24"/>
        </w:rPr>
        <w:t>.</w:t>
      </w:r>
      <w:r w:rsidRPr="00321303">
        <w:rPr>
          <w:sz w:val="24"/>
          <w:szCs w:val="24"/>
        </w:rPr>
        <w:t xml:space="preserve"> планується освоїти </w:t>
      </w:r>
      <w:r w:rsidR="00257AD7">
        <w:rPr>
          <w:sz w:val="24"/>
          <w:szCs w:val="24"/>
        </w:rPr>
        <w:t>52916,</w:t>
      </w:r>
      <w:r w:rsidRPr="00257AD7">
        <w:rPr>
          <w:sz w:val="24"/>
          <w:szCs w:val="24"/>
        </w:rPr>
        <w:t>0тис.грн.</w:t>
      </w:r>
      <w:r w:rsidRPr="00321303">
        <w:rPr>
          <w:sz w:val="24"/>
          <w:szCs w:val="24"/>
        </w:rPr>
        <w:t xml:space="preserve"> капіталовкладень.Із них </w:t>
      </w:r>
      <w:r w:rsidR="00EA2C94">
        <w:rPr>
          <w:sz w:val="24"/>
          <w:szCs w:val="24"/>
        </w:rPr>
        <w:t>–</w:t>
      </w:r>
      <w:r w:rsidRPr="00321303">
        <w:rPr>
          <w:sz w:val="24"/>
          <w:szCs w:val="24"/>
        </w:rPr>
        <w:t xml:space="preserve"> 39416.0</w:t>
      </w:r>
      <w:r w:rsidR="006A6B35">
        <w:rPr>
          <w:sz w:val="24"/>
          <w:szCs w:val="24"/>
        </w:rPr>
        <w:t> </w:t>
      </w:r>
      <w:r w:rsidRPr="00321303">
        <w:rPr>
          <w:sz w:val="24"/>
          <w:szCs w:val="24"/>
        </w:rPr>
        <w:t>тис.</w:t>
      </w:r>
      <w:r w:rsidR="006A6B35">
        <w:rPr>
          <w:sz w:val="24"/>
          <w:szCs w:val="24"/>
        </w:rPr>
        <w:t> </w:t>
      </w:r>
      <w:r w:rsidRPr="00321303">
        <w:rPr>
          <w:sz w:val="24"/>
          <w:szCs w:val="24"/>
        </w:rPr>
        <w:t>грн</w:t>
      </w:r>
      <w:r w:rsidR="00257AD7">
        <w:rPr>
          <w:sz w:val="24"/>
          <w:szCs w:val="24"/>
        </w:rPr>
        <w:t xml:space="preserve">. </w:t>
      </w:r>
      <w:r w:rsidR="00EA2C94">
        <w:rPr>
          <w:sz w:val="24"/>
          <w:szCs w:val="24"/>
        </w:rPr>
        <w:t>–</w:t>
      </w:r>
      <w:r w:rsidRPr="00321303">
        <w:rPr>
          <w:sz w:val="24"/>
          <w:szCs w:val="24"/>
        </w:rPr>
        <w:t>бюджетні кошти, 13500</w:t>
      </w:r>
      <w:r w:rsidR="00257AD7">
        <w:rPr>
          <w:sz w:val="24"/>
          <w:szCs w:val="24"/>
        </w:rPr>
        <w:t>,</w:t>
      </w:r>
      <w:r w:rsidRPr="00321303">
        <w:rPr>
          <w:sz w:val="24"/>
          <w:szCs w:val="24"/>
        </w:rPr>
        <w:t xml:space="preserve">0тис.грн. </w:t>
      </w:r>
      <w:r w:rsidR="00EA2C94">
        <w:rPr>
          <w:sz w:val="24"/>
          <w:szCs w:val="24"/>
        </w:rPr>
        <w:t>–</w:t>
      </w:r>
      <w:r w:rsidRPr="00321303">
        <w:rPr>
          <w:sz w:val="24"/>
          <w:szCs w:val="24"/>
        </w:rPr>
        <w:t xml:space="preserve"> залучені кошти</w:t>
      </w:r>
      <w:r w:rsidR="0077671C">
        <w:rPr>
          <w:sz w:val="24"/>
          <w:szCs w:val="24"/>
        </w:rPr>
        <w:t xml:space="preserve"> (табл. 1.</w:t>
      </w:r>
      <w:r w:rsidR="000A3ADC">
        <w:rPr>
          <w:sz w:val="24"/>
          <w:szCs w:val="24"/>
        </w:rPr>
        <w:t>2</w:t>
      </w:r>
      <w:r w:rsidR="0077671C">
        <w:rPr>
          <w:sz w:val="24"/>
          <w:szCs w:val="24"/>
        </w:rPr>
        <w:t>.)</w:t>
      </w:r>
      <w:r w:rsidRPr="00321303">
        <w:rPr>
          <w:sz w:val="24"/>
          <w:szCs w:val="24"/>
        </w:rPr>
        <w:t>.</w:t>
      </w:r>
    </w:p>
    <w:p w:rsidR="00FB3DB6" w:rsidRPr="000A3ADC" w:rsidRDefault="000A3ADC" w:rsidP="000A3ADC">
      <w:pPr>
        <w:jc w:val="right"/>
        <w:rPr>
          <w:i/>
          <w:sz w:val="24"/>
          <w:szCs w:val="24"/>
        </w:rPr>
      </w:pPr>
      <w:r w:rsidRPr="000A3ADC">
        <w:rPr>
          <w:i/>
          <w:sz w:val="24"/>
          <w:szCs w:val="24"/>
        </w:rPr>
        <w:t>Таблиця 1.2.</w:t>
      </w:r>
    </w:p>
    <w:p w:rsidR="00321303" w:rsidRPr="000A3ADC" w:rsidRDefault="000A3ADC" w:rsidP="000A3ADC">
      <w:pPr>
        <w:jc w:val="center"/>
        <w:rPr>
          <w:b/>
          <w:sz w:val="24"/>
          <w:szCs w:val="24"/>
        </w:rPr>
      </w:pPr>
      <w:r>
        <w:rPr>
          <w:b/>
          <w:sz w:val="24"/>
          <w:szCs w:val="24"/>
        </w:rPr>
        <w:t>План о</w:t>
      </w:r>
      <w:r w:rsidR="00257AD7" w:rsidRPr="000A3ADC">
        <w:rPr>
          <w:b/>
          <w:sz w:val="24"/>
          <w:szCs w:val="24"/>
        </w:rPr>
        <w:t>своєння</w:t>
      </w:r>
      <w:r w:rsidR="00321303" w:rsidRPr="000A3ADC">
        <w:rPr>
          <w:b/>
          <w:sz w:val="24"/>
          <w:szCs w:val="24"/>
        </w:rPr>
        <w:t xml:space="preserve"> капіталовкладень на 2017 р</w:t>
      </w:r>
      <w:r w:rsidR="00AB1630">
        <w:rPr>
          <w:b/>
          <w:sz w:val="24"/>
          <w:szCs w:val="24"/>
        </w:rPr>
        <w:t>.</w:t>
      </w:r>
      <w:r w:rsidR="00EA2C94" w:rsidRPr="000A3ADC">
        <w:rPr>
          <w:b/>
          <w:sz w:val="24"/>
          <w:szCs w:val="24"/>
        </w:rPr>
        <w:t>за</w:t>
      </w:r>
      <w:r w:rsidR="00321303" w:rsidRPr="000A3ADC">
        <w:rPr>
          <w:b/>
          <w:sz w:val="24"/>
          <w:szCs w:val="24"/>
        </w:rPr>
        <w:t xml:space="preserve"> галузя</w:t>
      </w:r>
      <w:r w:rsidR="00EA2C94" w:rsidRPr="000A3ADC">
        <w:rPr>
          <w:b/>
          <w:sz w:val="24"/>
          <w:szCs w:val="24"/>
        </w:rPr>
        <w:t>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4252"/>
        <w:gridCol w:w="4253"/>
      </w:tblGrid>
      <w:tr w:rsidR="00321303" w:rsidRPr="00321303" w:rsidTr="00AB1630">
        <w:trPr>
          <w:trHeight w:val="186"/>
        </w:trPr>
        <w:tc>
          <w:tcPr>
            <w:tcW w:w="1418" w:type="dxa"/>
            <w:vAlign w:val="center"/>
          </w:tcPr>
          <w:p w:rsidR="00321303" w:rsidRPr="00321303" w:rsidRDefault="00321303" w:rsidP="00AB1630">
            <w:pPr>
              <w:ind w:left="80"/>
              <w:jc w:val="center"/>
              <w:rPr>
                <w:sz w:val="24"/>
                <w:szCs w:val="24"/>
              </w:rPr>
            </w:pPr>
            <w:r w:rsidRPr="00321303">
              <w:rPr>
                <w:sz w:val="24"/>
                <w:szCs w:val="24"/>
              </w:rPr>
              <w:t xml:space="preserve">№ </w:t>
            </w:r>
            <w:r w:rsidR="00AB1630">
              <w:rPr>
                <w:sz w:val="24"/>
                <w:szCs w:val="24"/>
              </w:rPr>
              <w:t>з</w:t>
            </w:r>
            <w:r w:rsidRPr="00321303">
              <w:rPr>
                <w:sz w:val="24"/>
                <w:szCs w:val="24"/>
              </w:rPr>
              <w:t>/п</w:t>
            </w:r>
          </w:p>
        </w:tc>
        <w:tc>
          <w:tcPr>
            <w:tcW w:w="4252" w:type="dxa"/>
            <w:vAlign w:val="center"/>
          </w:tcPr>
          <w:p w:rsidR="00321303" w:rsidRPr="00321303" w:rsidRDefault="00321303" w:rsidP="00AB1630">
            <w:pPr>
              <w:jc w:val="center"/>
              <w:rPr>
                <w:sz w:val="24"/>
                <w:szCs w:val="24"/>
              </w:rPr>
            </w:pPr>
            <w:r w:rsidRPr="00321303">
              <w:rPr>
                <w:sz w:val="24"/>
                <w:szCs w:val="24"/>
              </w:rPr>
              <w:t>Назва  галузі</w:t>
            </w:r>
          </w:p>
        </w:tc>
        <w:tc>
          <w:tcPr>
            <w:tcW w:w="4253" w:type="dxa"/>
            <w:vAlign w:val="center"/>
          </w:tcPr>
          <w:p w:rsidR="00321303" w:rsidRPr="00321303" w:rsidRDefault="00321303" w:rsidP="00AB1630">
            <w:pPr>
              <w:jc w:val="center"/>
              <w:rPr>
                <w:sz w:val="24"/>
                <w:szCs w:val="24"/>
              </w:rPr>
            </w:pPr>
            <w:r w:rsidRPr="00321303">
              <w:rPr>
                <w:sz w:val="24"/>
                <w:szCs w:val="24"/>
              </w:rPr>
              <w:t>Виконано капіталовкладень</w:t>
            </w:r>
            <w:r w:rsidR="00AB1630">
              <w:rPr>
                <w:sz w:val="24"/>
                <w:szCs w:val="24"/>
              </w:rPr>
              <w:t xml:space="preserve">, </w:t>
            </w:r>
            <w:r w:rsidRPr="00321303">
              <w:rPr>
                <w:sz w:val="24"/>
                <w:szCs w:val="24"/>
              </w:rPr>
              <w:t>тис.грн.</w:t>
            </w:r>
          </w:p>
        </w:tc>
      </w:tr>
      <w:tr w:rsidR="00321303" w:rsidRPr="00321303" w:rsidTr="00AB1630">
        <w:trPr>
          <w:trHeight w:val="601"/>
        </w:trPr>
        <w:tc>
          <w:tcPr>
            <w:tcW w:w="1418" w:type="dxa"/>
          </w:tcPr>
          <w:p w:rsidR="00257AD7" w:rsidRDefault="00321303" w:rsidP="002B54D4">
            <w:pPr>
              <w:jc w:val="center"/>
              <w:rPr>
                <w:sz w:val="24"/>
                <w:szCs w:val="24"/>
              </w:rPr>
            </w:pPr>
            <w:r w:rsidRPr="00321303">
              <w:rPr>
                <w:sz w:val="24"/>
                <w:szCs w:val="24"/>
              </w:rPr>
              <w:t>1.</w:t>
            </w:r>
          </w:p>
          <w:p w:rsidR="00321303" w:rsidRPr="00321303" w:rsidRDefault="00321303" w:rsidP="002B54D4">
            <w:pPr>
              <w:jc w:val="center"/>
              <w:rPr>
                <w:sz w:val="24"/>
                <w:szCs w:val="24"/>
              </w:rPr>
            </w:pPr>
            <w:r w:rsidRPr="00321303">
              <w:rPr>
                <w:sz w:val="24"/>
                <w:szCs w:val="24"/>
              </w:rPr>
              <w:t>2.</w:t>
            </w:r>
          </w:p>
          <w:p w:rsidR="00321303" w:rsidRPr="00321303" w:rsidRDefault="00321303" w:rsidP="002B54D4">
            <w:pPr>
              <w:jc w:val="center"/>
              <w:rPr>
                <w:sz w:val="24"/>
                <w:szCs w:val="24"/>
              </w:rPr>
            </w:pPr>
            <w:r w:rsidRPr="00321303">
              <w:rPr>
                <w:sz w:val="24"/>
                <w:szCs w:val="24"/>
              </w:rPr>
              <w:t>3.</w:t>
            </w:r>
          </w:p>
          <w:p w:rsidR="00321303" w:rsidRPr="00321303" w:rsidRDefault="00321303" w:rsidP="002B54D4">
            <w:pPr>
              <w:jc w:val="center"/>
              <w:rPr>
                <w:sz w:val="24"/>
                <w:szCs w:val="24"/>
              </w:rPr>
            </w:pPr>
            <w:r w:rsidRPr="00321303">
              <w:rPr>
                <w:sz w:val="24"/>
                <w:szCs w:val="24"/>
              </w:rPr>
              <w:t>4.</w:t>
            </w:r>
          </w:p>
        </w:tc>
        <w:tc>
          <w:tcPr>
            <w:tcW w:w="4252" w:type="dxa"/>
          </w:tcPr>
          <w:p w:rsidR="00321303" w:rsidRPr="00321303" w:rsidRDefault="00321303" w:rsidP="002B54D4">
            <w:pPr>
              <w:jc w:val="both"/>
              <w:rPr>
                <w:sz w:val="24"/>
                <w:szCs w:val="24"/>
              </w:rPr>
            </w:pPr>
            <w:r w:rsidRPr="00321303">
              <w:rPr>
                <w:sz w:val="24"/>
                <w:szCs w:val="24"/>
              </w:rPr>
              <w:t>Житлове  будівництво</w:t>
            </w:r>
          </w:p>
          <w:p w:rsidR="00321303" w:rsidRPr="00321303" w:rsidRDefault="00321303" w:rsidP="002B54D4">
            <w:pPr>
              <w:rPr>
                <w:sz w:val="24"/>
                <w:szCs w:val="24"/>
              </w:rPr>
            </w:pPr>
            <w:r w:rsidRPr="00321303">
              <w:rPr>
                <w:sz w:val="24"/>
                <w:szCs w:val="24"/>
              </w:rPr>
              <w:t>Комунальне будівництво</w:t>
            </w:r>
          </w:p>
          <w:p w:rsidR="00321303" w:rsidRPr="00321303" w:rsidRDefault="00321303" w:rsidP="002B54D4">
            <w:pPr>
              <w:rPr>
                <w:sz w:val="24"/>
                <w:szCs w:val="24"/>
              </w:rPr>
            </w:pPr>
            <w:r w:rsidRPr="00321303">
              <w:rPr>
                <w:sz w:val="24"/>
                <w:szCs w:val="24"/>
              </w:rPr>
              <w:t>Освіта</w:t>
            </w:r>
          </w:p>
          <w:p w:rsidR="00321303" w:rsidRPr="00321303" w:rsidRDefault="00321303" w:rsidP="002B54D4">
            <w:pPr>
              <w:rPr>
                <w:sz w:val="24"/>
                <w:szCs w:val="24"/>
              </w:rPr>
            </w:pPr>
            <w:r w:rsidRPr="00321303">
              <w:rPr>
                <w:sz w:val="24"/>
                <w:szCs w:val="24"/>
              </w:rPr>
              <w:t xml:space="preserve">Охорона </w:t>
            </w:r>
            <w:r w:rsidR="000A3ADC" w:rsidRPr="00321303">
              <w:rPr>
                <w:sz w:val="24"/>
                <w:szCs w:val="24"/>
              </w:rPr>
              <w:t>здоров’я</w:t>
            </w:r>
            <w:r w:rsidRPr="00321303">
              <w:rPr>
                <w:sz w:val="24"/>
                <w:szCs w:val="24"/>
              </w:rPr>
              <w:t>,спорт</w:t>
            </w:r>
          </w:p>
        </w:tc>
        <w:tc>
          <w:tcPr>
            <w:tcW w:w="4253" w:type="dxa"/>
          </w:tcPr>
          <w:p w:rsidR="00321303" w:rsidRPr="00321303" w:rsidRDefault="00321303" w:rsidP="002B54D4">
            <w:pPr>
              <w:tabs>
                <w:tab w:val="left" w:pos="660"/>
                <w:tab w:val="left" w:pos="750"/>
                <w:tab w:val="left" w:pos="1065"/>
                <w:tab w:val="center" w:pos="1952"/>
              </w:tabs>
              <w:jc w:val="center"/>
              <w:rPr>
                <w:sz w:val="24"/>
                <w:szCs w:val="24"/>
              </w:rPr>
            </w:pPr>
            <w:r w:rsidRPr="00321303">
              <w:rPr>
                <w:sz w:val="24"/>
                <w:szCs w:val="24"/>
              </w:rPr>
              <w:t>10000.0</w:t>
            </w:r>
          </w:p>
          <w:p w:rsidR="00321303" w:rsidRPr="00321303" w:rsidRDefault="00321303" w:rsidP="002B54D4">
            <w:pPr>
              <w:tabs>
                <w:tab w:val="left" w:pos="660"/>
                <w:tab w:val="left" w:pos="750"/>
                <w:tab w:val="left" w:pos="1065"/>
                <w:tab w:val="center" w:pos="1952"/>
              </w:tabs>
              <w:jc w:val="center"/>
              <w:rPr>
                <w:sz w:val="24"/>
                <w:szCs w:val="24"/>
              </w:rPr>
            </w:pPr>
            <w:r w:rsidRPr="00321303">
              <w:rPr>
                <w:sz w:val="24"/>
                <w:szCs w:val="24"/>
              </w:rPr>
              <w:t>24579.0</w:t>
            </w:r>
          </w:p>
          <w:p w:rsidR="00321303" w:rsidRPr="00321303" w:rsidRDefault="00321303" w:rsidP="002B54D4">
            <w:pPr>
              <w:tabs>
                <w:tab w:val="left" w:pos="660"/>
                <w:tab w:val="left" w:pos="750"/>
                <w:tab w:val="left" w:pos="1065"/>
                <w:tab w:val="center" w:pos="1952"/>
              </w:tabs>
              <w:jc w:val="center"/>
              <w:rPr>
                <w:sz w:val="24"/>
                <w:szCs w:val="24"/>
              </w:rPr>
            </w:pPr>
            <w:r w:rsidRPr="00321303">
              <w:rPr>
                <w:sz w:val="24"/>
                <w:szCs w:val="24"/>
              </w:rPr>
              <w:t>15020.0</w:t>
            </w:r>
          </w:p>
          <w:p w:rsidR="00321303" w:rsidRPr="00321303" w:rsidRDefault="00321303" w:rsidP="002B54D4">
            <w:pPr>
              <w:tabs>
                <w:tab w:val="left" w:pos="660"/>
                <w:tab w:val="left" w:pos="750"/>
                <w:tab w:val="left" w:pos="1065"/>
                <w:tab w:val="center" w:pos="1952"/>
              </w:tabs>
              <w:rPr>
                <w:sz w:val="24"/>
                <w:szCs w:val="24"/>
              </w:rPr>
            </w:pPr>
            <w:r w:rsidRPr="00321303">
              <w:rPr>
                <w:sz w:val="24"/>
                <w:szCs w:val="24"/>
              </w:rPr>
              <w:t xml:space="preserve">                          3317.0                                 </w:t>
            </w:r>
          </w:p>
        </w:tc>
      </w:tr>
      <w:tr w:rsidR="00321303" w:rsidRPr="00321303" w:rsidTr="00AB1630">
        <w:trPr>
          <w:trHeight w:val="213"/>
        </w:trPr>
        <w:tc>
          <w:tcPr>
            <w:tcW w:w="1418" w:type="dxa"/>
          </w:tcPr>
          <w:p w:rsidR="00321303" w:rsidRPr="00321303" w:rsidRDefault="00321303" w:rsidP="000A3ADC">
            <w:pPr>
              <w:ind w:left="80"/>
              <w:jc w:val="both"/>
              <w:rPr>
                <w:b/>
                <w:sz w:val="24"/>
                <w:szCs w:val="24"/>
              </w:rPr>
            </w:pPr>
          </w:p>
        </w:tc>
        <w:tc>
          <w:tcPr>
            <w:tcW w:w="4252" w:type="dxa"/>
          </w:tcPr>
          <w:p w:rsidR="00321303" w:rsidRPr="00321303" w:rsidRDefault="00321303" w:rsidP="000A3ADC">
            <w:pPr>
              <w:ind w:left="422"/>
              <w:jc w:val="both"/>
              <w:rPr>
                <w:b/>
                <w:sz w:val="24"/>
                <w:szCs w:val="24"/>
              </w:rPr>
            </w:pPr>
            <w:r w:rsidRPr="00321303">
              <w:rPr>
                <w:b/>
                <w:sz w:val="24"/>
                <w:szCs w:val="24"/>
              </w:rPr>
              <w:t>ВСЬОГО :</w:t>
            </w:r>
          </w:p>
        </w:tc>
        <w:tc>
          <w:tcPr>
            <w:tcW w:w="4253" w:type="dxa"/>
          </w:tcPr>
          <w:p w:rsidR="00321303" w:rsidRPr="00321303" w:rsidRDefault="00321303" w:rsidP="000A3ADC">
            <w:pPr>
              <w:jc w:val="center"/>
              <w:rPr>
                <w:b/>
                <w:sz w:val="24"/>
                <w:szCs w:val="24"/>
              </w:rPr>
            </w:pPr>
            <w:r w:rsidRPr="00321303">
              <w:rPr>
                <w:b/>
                <w:sz w:val="24"/>
                <w:szCs w:val="24"/>
              </w:rPr>
              <w:t xml:space="preserve">52916.0  </w:t>
            </w:r>
          </w:p>
        </w:tc>
      </w:tr>
    </w:tbl>
    <w:p w:rsidR="00997994" w:rsidRDefault="000B140F" w:rsidP="00AB1630">
      <w:pPr>
        <w:pStyle w:val="1a"/>
        <w:spacing w:after="0" w:line="360" w:lineRule="auto"/>
        <w:jc w:val="both"/>
        <w:rPr>
          <w:noProof/>
          <w:sz w:val="24"/>
          <w:szCs w:val="24"/>
        </w:rPr>
      </w:pPr>
      <w:r>
        <w:rPr>
          <w:noProof/>
          <w:sz w:val="24"/>
          <w:szCs w:val="24"/>
          <w:lang w:val="ru-RU" w:eastAsia="ru-RU"/>
        </w:rPr>
        <w:lastRenderedPageBreak/>
        <w:drawing>
          <wp:inline distT="0" distB="0" distL="0" distR="0">
            <wp:extent cx="4451350" cy="189865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382" t="10558" b="15836"/>
                    <a:stretch>
                      <a:fillRect/>
                    </a:stretch>
                  </pic:blipFill>
                  <pic:spPr bwMode="auto">
                    <a:xfrm>
                      <a:off x="0" y="0"/>
                      <a:ext cx="4451350" cy="1898650"/>
                    </a:xfrm>
                    <a:prstGeom prst="rect">
                      <a:avLst/>
                    </a:prstGeom>
                    <a:noFill/>
                    <a:ln>
                      <a:noFill/>
                    </a:ln>
                  </pic:spPr>
                </pic:pic>
              </a:graphicData>
            </a:graphic>
          </wp:inline>
        </w:drawing>
      </w:r>
    </w:p>
    <w:p w:rsidR="000A3ADC" w:rsidRPr="000A3ADC" w:rsidRDefault="000A3ADC" w:rsidP="000A3ADC">
      <w:pPr>
        <w:spacing w:line="360" w:lineRule="auto"/>
        <w:jc w:val="center"/>
        <w:rPr>
          <w:b/>
          <w:sz w:val="24"/>
          <w:szCs w:val="24"/>
          <w:u w:val="single"/>
        </w:rPr>
      </w:pPr>
      <w:r w:rsidRPr="000A3ADC">
        <w:rPr>
          <w:b/>
          <w:noProof/>
          <w:sz w:val="24"/>
          <w:szCs w:val="24"/>
        </w:rPr>
        <w:t xml:space="preserve">Рис. 1.4. </w:t>
      </w:r>
      <w:r w:rsidRPr="000A3ADC">
        <w:rPr>
          <w:b/>
          <w:sz w:val="24"/>
          <w:szCs w:val="24"/>
        </w:rPr>
        <w:t xml:space="preserve">Розподіл капіталовкладень </w:t>
      </w:r>
      <w:r>
        <w:rPr>
          <w:b/>
          <w:sz w:val="24"/>
          <w:szCs w:val="24"/>
        </w:rPr>
        <w:t>за галузями</w:t>
      </w:r>
      <w:r w:rsidRPr="000A3ADC">
        <w:rPr>
          <w:b/>
          <w:sz w:val="24"/>
          <w:szCs w:val="24"/>
          <w:u w:val="single"/>
        </w:rPr>
        <w:t>2017рік</w:t>
      </w:r>
    </w:p>
    <w:p w:rsidR="00321303" w:rsidRPr="00321303" w:rsidRDefault="000B140F" w:rsidP="00136138">
      <w:pPr>
        <w:spacing w:line="360" w:lineRule="auto"/>
        <w:jc w:val="center"/>
        <w:rPr>
          <w:sz w:val="24"/>
          <w:szCs w:val="24"/>
        </w:rPr>
      </w:pPr>
      <w:r>
        <w:rPr>
          <w:noProof/>
          <w:sz w:val="24"/>
          <w:szCs w:val="24"/>
          <w:lang w:val="ru-RU" w:eastAsia="ru-RU"/>
        </w:rPr>
        <w:drawing>
          <wp:inline distT="0" distB="0" distL="0" distR="0">
            <wp:extent cx="4413250" cy="333375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6138" w:rsidRPr="000A3ADC" w:rsidRDefault="000A3ADC" w:rsidP="000A3ADC">
      <w:pPr>
        <w:spacing w:line="360" w:lineRule="auto"/>
        <w:jc w:val="center"/>
        <w:rPr>
          <w:b/>
          <w:sz w:val="24"/>
          <w:szCs w:val="24"/>
        </w:rPr>
      </w:pPr>
      <w:r w:rsidRPr="000A3ADC">
        <w:rPr>
          <w:b/>
          <w:sz w:val="24"/>
          <w:szCs w:val="24"/>
        </w:rPr>
        <w:t>Рис. 1.5. Динаміка освоєння інвестицій (капіталовкладень) за 2012-2017 роки</w:t>
      </w:r>
    </w:p>
    <w:p w:rsidR="00321303" w:rsidRPr="00321303" w:rsidRDefault="000B140F" w:rsidP="00136138">
      <w:pPr>
        <w:spacing w:line="360" w:lineRule="auto"/>
        <w:jc w:val="center"/>
        <w:rPr>
          <w:sz w:val="24"/>
          <w:szCs w:val="24"/>
        </w:rPr>
      </w:pPr>
      <w:r>
        <w:rPr>
          <w:noProof/>
          <w:sz w:val="24"/>
          <w:szCs w:val="24"/>
          <w:lang w:val="ru-RU" w:eastAsia="ru-RU"/>
        </w:rPr>
        <w:drawing>
          <wp:inline distT="0" distB="0" distL="0" distR="0">
            <wp:extent cx="4648200" cy="32639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3ADC" w:rsidRPr="00136138" w:rsidRDefault="000A3ADC" w:rsidP="000A3ADC">
      <w:pPr>
        <w:spacing w:line="360" w:lineRule="auto"/>
        <w:jc w:val="center"/>
        <w:rPr>
          <w:b/>
          <w:sz w:val="24"/>
          <w:szCs w:val="24"/>
        </w:rPr>
      </w:pPr>
      <w:r>
        <w:rPr>
          <w:b/>
          <w:sz w:val="24"/>
          <w:szCs w:val="24"/>
        </w:rPr>
        <w:t xml:space="preserve">Рис. 1.6. </w:t>
      </w:r>
      <w:r w:rsidRPr="00136138">
        <w:rPr>
          <w:b/>
          <w:sz w:val="24"/>
          <w:szCs w:val="24"/>
        </w:rPr>
        <w:t>Динаміка введення в експлуатацію загальної площі житла за 2012-2017 р</w:t>
      </w:r>
      <w:r w:rsidR="00D041B6">
        <w:rPr>
          <w:b/>
          <w:sz w:val="24"/>
          <w:szCs w:val="24"/>
        </w:rPr>
        <w:t>р.</w:t>
      </w:r>
    </w:p>
    <w:p w:rsidR="00321303" w:rsidRPr="00321303" w:rsidRDefault="00321303" w:rsidP="00997994">
      <w:pPr>
        <w:pStyle w:val="1a"/>
        <w:spacing w:after="0" w:line="240" w:lineRule="auto"/>
        <w:ind w:left="0" w:firstLine="709"/>
        <w:jc w:val="both"/>
        <w:rPr>
          <w:rFonts w:ascii="Times New Roman" w:hAnsi="Times New Roman"/>
          <w:sz w:val="24"/>
          <w:szCs w:val="24"/>
        </w:rPr>
      </w:pPr>
      <w:r w:rsidRPr="00321303">
        <w:rPr>
          <w:rFonts w:ascii="Times New Roman" w:hAnsi="Times New Roman"/>
          <w:sz w:val="24"/>
          <w:szCs w:val="24"/>
        </w:rPr>
        <w:lastRenderedPageBreak/>
        <w:t>У 2017 р</w:t>
      </w:r>
      <w:r w:rsidR="00D041B6">
        <w:rPr>
          <w:rFonts w:ascii="Times New Roman" w:hAnsi="Times New Roman"/>
          <w:sz w:val="24"/>
          <w:szCs w:val="24"/>
        </w:rPr>
        <w:t>.</w:t>
      </w:r>
      <w:r w:rsidRPr="00321303">
        <w:rPr>
          <w:rFonts w:ascii="Times New Roman" w:hAnsi="Times New Roman"/>
          <w:sz w:val="24"/>
          <w:szCs w:val="24"/>
        </w:rPr>
        <w:t xml:space="preserve"> планується ввести в експлуатацію наступні </w:t>
      </w:r>
      <w:r w:rsidR="002732A6" w:rsidRPr="00321303">
        <w:rPr>
          <w:rFonts w:ascii="Times New Roman" w:hAnsi="Times New Roman"/>
          <w:sz w:val="24"/>
          <w:szCs w:val="24"/>
        </w:rPr>
        <w:t>об’єкти</w:t>
      </w:r>
      <w:r w:rsidRPr="00321303">
        <w:rPr>
          <w:rFonts w:ascii="Times New Roman" w:hAnsi="Times New Roman"/>
          <w:sz w:val="24"/>
          <w:szCs w:val="24"/>
        </w:rPr>
        <w:t>:</w:t>
      </w:r>
    </w:p>
    <w:p w:rsidR="00321303" w:rsidRPr="00321303" w:rsidRDefault="00321303" w:rsidP="00997994">
      <w:pPr>
        <w:pStyle w:val="1a"/>
        <w:numPr>
          <w:ilvl w:val="0"/>
          <w:numId w:val="4"/>
        </w:numPr>
        <w:tabs>
          <w:tab w:val="clear" w:pos="927"/>
          <w:tab w:val="num" w:pos="644"/>
        </w:tabs>
        <w:spacing w:after="0" w:line="240" w:lineRule="auto"/>
        <w:ind w:left="0" w:firstLine="709"/>
        <w:jc w:val="both"/>
        <w:rPr>
          <w:rFonts w:ascii="Times New Roman" w:hAnsi="Times New Roman"/>
          <w:sz w:val="24"/>
          <w:szCs w:val="24"/>
        </w:rPr>
      </w:pPr>
      <w:r w:rsidRPr="00321303">
        <w:rPr>
          <w:rFonts w:ascii="Times New Roman" w:hAnsi="Times New Roman"/>
          <w:sz w:val="24"/>
          <w:szCs w:val="24"/>
        </w:rPr>
        <w:t>реконструкції великого плавального басейну з допоміжними приміщеннями  ДЮСШ на вул.Сахарова,2 в м.</w:t>
      </w:r>
      <w:r w:rsidR="000A3ADC">
        <w:rPr>
          <w:rFonts w:ascii="Times New Roman" w:hAnsi="Times New Roman"/>
          <w:sz w:val="24"/>
          <w:szCs w:val="24"/>
        </w:rPr>
        <w:t xml:space="preserve"> Дрогобичі</w:t>
      </w:r>
      <w:r w:rsidRPr="00321303">
        <w:rPr>
          <w:rFonts w:ascii="Times New Roman" w:hAnsi="Times New Roman"/>
          <w:sz w:val="24"/>
          <w:szCs w:val="24"/>
        </w:rPr>
        <w:t>;</w:t>
      </w:r>
    </w:p>
    <w:p w:rsidR="00321303" w:rsidRDefault="00321303" w:rsidP="00997994">
      <w:pPr>
        <w:pStyle w:val="1a"/>
        <w:numPr>
          <w:ilvl w:val="0"/>
          <w:numId w:val="4"/>
        </w:numPr>
        <w:tabs>
          <w:tab w:val="clear" w:pos="927"/>
          <w:tab w:val="num" w:pos="644"/>
        </w:tabs>
        <w:spacing w:after="0" w:line="240" w:lineRule="auto"/>
        <w:ind w:left="0" w:firstLine="709"/>
        <w:jc w:val="both"/>
        <w:rPr>
          <w:rFonts w:ascii="Times New Roman" w:hAnsi="Times New Roman"/>
          <w:sz w:val="24"/>
          <w:szCs w:val="24"/>
        </w:rPr>
      </w:pPr>
      <w:r w:rsidRPr="00321303">
        <w:rPr>
          <w:rFonts w:ascii="Times New Roman" w:hAnsi="Times New Roman"/>
          <w:sz w:val="24"/>
          <w:szCs w:val="24"/>
        </w:rPr>
        <w:t>будівництво котельні м</w:t>
      </w:r>
      <w:r w:rsidR="007449CD">
        <w:rPr>
          <w:rFonts w:ascii="Times New Roman" w:hAnsi="Times New Roman"/>
          <w:sz w:val="24"/>
          <w:szCs w:val="24"/>
        </w:rPr>
        <w:t>іської ратуші.</w:t>
      </w:r>
    </w:p>
    <w:p w:rsidR="00321303" w:rsidRPr="00321303" w:rsidRDefault="00321303" w:rsidP="00997994">
      <w:pPr>
        <w:pStyle w:val="1a"/>
        <w:spacing w:after="0" w:line="240" w:lineRule="auto"/>
        <w:ind w:left="0" w:firstLine="709"/>
        <w:jc w:val="both"/>
        <w:rPr>
          <w:rFonts w:ascii="Times New Roman" w:hAnsi="Times New Roman"/>
          <w:sz w:val="24"/>
          <w:szCs w:val="24"/>
        </w:rPr>
      </w:pPr>
      <w:r w:rsidRPr="00321303">
        <w:rPr>
          <w:rFonts w:ascii="Times New Roman" w:hAnsi="Times New Roman"/>
          <w:sz w:val="24"/>
          <w:szCs w:val="24"/>
        </w:rPr>
        <w:t>У 2017 р</w:t>
      </w:r>
      <w:r w:rsidR="00D041B6">
        <w:rPr>
          <w:rFonts w:ascii="Times New Roman" w:hAnsi="Times New Roman"/>
          <w:sz w:val="24"/>
          <w:szCs w:val="24"/>
        </w:rPr>
        <w:t>.</w:t>
      </w:r>
      <w:r w:rsidRPr="00321303">
        <w:rPr>
          <w:rFonts w:ascii="Times New Roman" w:hAnsi="Times New Roman"/>
          <w:sz w:val="24"/>
          <w:szCs w:val="24"/>
        </w:rPr>
        <w:t xml:space="preserve"> буде розпочато  будівництво наступних </w:t>
      </w:r>
      <w:r w:rsidR="002732A6" w:rsidRPr="00321303">
        <w:rPr>
          <w:rFonts w:ascii="Times New Roman" w:hAnsi="Times New Roman"/>
          <w:sz w:val="24"/>
          <w:szCs w:val="24"/>
        </w:rPr>
        <w:t>об’єктів</w:t>
      </w:r>
      <w:r w:rsidRPr="00321303">
        <w:rPr>
          <w:rFonts w:ascii="Times New Roman" w:hAnsi="Times New Roman"/>
          <w:sz w:val="24"/>
          <w:szCs w:val="24"/>
        </w:rPr>
        <w:t>:</w:t>
      </w:r>
    </w:p>
    <w:p w:rsidR="00321303" w:rsidRPr="00321303" w:rsidRDefault="000A3ADC" w:rsidP="00997994">
      <w:pPr>
        <w:pStyle w:val="1a"/>
        <w:numPr>
          <w:ilvl w:val="0"/>
          <w:numId w:val="4"/>
        </w:numPr>
        <w:tabs>
          <w:tab w:val="clear" w:pos="927"/>
          <w:tab w:val="num" w:pos="644"/>
        </w:tabs>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б</w:t>
      </w:r>
      <w:r w:rsidR="00321303" w:rsidRPr="00321303">
        <w:rPr>
          <w:rFonts w:ascii="Times New Roman" w:hAnsi="Times New Roman"/>
          <w:color w:val="000000"/>
          <w:sz w:val="24"/>
          <w:szCs w:val="24"/>
          <w:lang w:eastAsia="ru-RU"/>
        </w:rPr>
        <w:t>удівництво господарсько-фекального каналізаційного колектора в районі  в</w:t>
      </w:r>
      <w:r w:rsidR="00321303" w:rsidRPr="00321303">
        <w:rPr>
          <w:rFonts w:ascii="Times New Roman" w:hAnsi="Times New Roman"/>
          <w:color w:val="000000"/>
          <w:sz w:val="24"/>
          <w:szCs w:val="24"/>
          <w:lang w:eastAsia="ru-RU"/>
        </w:rPr>
        <w:t>у</w:t>
      </w:r>
      <w:r w:rsidR="00321303" w:rsidRPr="00321303">
        <w:rPr>
          <w:rFonts w:ascii="Times New Roman" w:hAnsi="Times New Roman"/>
          <w:color w:val="000000"/>
          <w:sz w:val="24"/>
          <w:szCs w:val="24"/>
          <w:lang w:eastAsia="ru-RU"/>
        </w:rPr>
        <w:t>лиць Завіжна-Зварицька, Коцюбинського в м.Дрогобичі;</w:t>
      </w:r>
    </w:p>
    <w:p w:rsidR="00321303" w:rsidRPr="00321303" w:rsidRDefault="000A3ADC" w:rsidP="00997994">
      <w:pPr>
        <w:pStyle w:val="1a"/>
        <w:numPr>
          <w:ilvl w:val="0"/>
          <w:numId w:val="4"/>
        </w:numPr>
        <w:tabs>
          <w:tab w:val="clear" w:pos="927"/>
          <w:tab w:val="num" w:pos="644"/>
        </w:tabs>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б</w:t>
      </w:r>
      <w:r w:rsidR="00321303" w:rsidRPr="00321303">
        <w:rPr>
          <w:rFonts w:ascii="Times New Roman" w:hAnsi="Times New Roman"/>
          <w:color w:val="000000"/>
          <w:sz w:val="24"/>
          <w:szCs w:val="24"/>
          <w:lang w:eastAsia="ru-RU"/>
        </w:rPr>
        <w:t>удівництво 120-ти квартирного житлового будинку № 29(</w:t>
      </w:r>
      <w:r>
        <w:rPr>
          <w:rFonts w:ascii="Times New Roman" w:hAnsi="Times New Roman"/>
          <w:color w:val="000000"/>
          <w:sz w:val="24"/>
          <w:szCs w:val="24"/>
          <w:lang w:eastAsia="ru-RU"/>
        </w:rPr>
        <w:t>за</w:t>
      </w:r>
      <w:r w:rsidR="00321303" w:rsidRPr="00321303">
        <w:rPr>
          <w:rFonts w:ascii="Times New Roman" w:hAnsi="Times New Roman"/>
          <w:color w:val="000000"/>
          <w:sz w:val="24"/>
          <w:szCs w:val="24"/>
          <w:lang w:eastAsia="ru-RU"/>
        </w:rPr>
        <w:t xml:space="preserve"> генплан</w:t>
      </w:r>
      <w:r>
        <w:rPr>
          <w:rFonts w:ascii="Times New Roman" w:hAnsi="Times New Roman"/>
          <w:color w:val="000000"/>
          <w:sz w:val="24"/>
          <w:szCs w:val="24"/>
          <w:lang w:eastAsia="ru-RU"/>
        </w:rPr>
        <w:t>ом</w:t>
      </w:r>
      <w:r w:rsidR="00321303" w:rsidRPr="0032130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по </w:t>
      </w:r>
      <w:r w:rsidR="00321303" w:rsidRPr="00321303">
        <w:rPr>
          <w:rFonts w:ascii="Times New Roman" w:hAnsi="Times New Roman"/>
          <w:color w:val="000000"/>
          <w:sz w:val="24"/>
          <w:szCs w:val="24"/>
          <w:lang w:eastAsia="ru-RU"/>
        </w:rPr>
        <w:t xml:space="preserve"> вул.</w:t>
      </w:r>
      <w:r>
        <w:rPr>
          <w:rFonts w:ascii="Times New Roman" w:hAnsi="Times New Roman"/>
          <w:color w:val="000000"/>
          <w:sz w:val="24"/>
          <w:szCs w:val="24"/>
          <w:lang w:eastAsia="ru-RU"/>
        </w:rPr>
        <w:t> </w:t>
      </w:r>
      <w:r w:rsidR="00321303" w:rsidRPr="00321303">
        <w:rPr>
          <w:rFonts w:ascii="Times New Roman" w:hAnsi="Times New Roman"/>
          <w:color w:val="000000"/>
          <w:sz w:val="24"/>
          <w:szCs w:val="24"/>
          <w:lang w:eastAsia="ru-RU"/>
        </w:rPr>
        <w:t>Є. Коно</w:t>
      </w:r>
      <w:r>
        <w:rPr>
          <w:rFonts w:ascii="Times New Roman" w:hAnsi="Times New Roman"/>
          <w:color w:val="000000"/>
          <w:sz w:val="24"/>
          <w:szCs w:val="24"/>
          <w:lang w:eastAsia="ru-RU"/>
        </w:rPr>
        <w:t>вальця в м. Дрогобичі;</w:t>
      </w:r>
    </w:p>
    <w:p w:rsidR="00321303" w:rsidRPr="00321303" w:rsidRDefault="000A3ADC" w:rsidP="00997994">
      <w:pPr>
        <w:pStyle w:val="1a"/>
        <w:numPr>
          <w:ilvl w:val="0"/>
          <w:numId w:val="4"/>
        </w:numPr>
        <w:tabs>
          <w:tab w:val="clear" w:pos="927"/>
          <w:tab w:val="num" w:pos="64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w:t>
      </w:r>
      <w:r w:rsidR="00321303" w:rsidRPr="00321303">
        <w:rPr>
          <w:rFonts w:ascii="Times New Roman" w:hAnsi="Times New Roman"/>
          <w:sz w:val="24"/>
          <w:szCs w:val="24"/>
          <w:lang w:eastAsia="ru-RU"/>
        </w:rPr>
        <w:t>еконструкція з надбудовою актової зали в ЗОШ №1 м.Дрогобича</w:t>
      </w:r>
      <w:r>
        <w:rPr>
          <w:rFonts w:ascii="Times New Roman" w:hAnsi="Times New Roman"/>
          <w:sz w:val="24"/>
          <w:szCs w:val="24"/>
          <w:lang w:eastAsia="ru-RU"/>
        </w:rPr>
        <w:t>;</w:t>
      </w:r>
    </w:p>
    <w:p w:rsidR="00321303" w:rsidRPr="00321303" w:rsidRDefault="000A3ADC" w:rsidP="00997994">
      <w:pPr>
        <w:pStyle w:val="1a"/>
        <w:numPr>
          <w:ilvl w:val="0"/>
          <w:numId w:val="4"/>
        </w:numPr>
        <w:tabs>
          <w:tab w:val="clear" w:pos="927"/>
          <w:tab w:val="num" w:pos="64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w:t>
      </w:r>
      <w:r w:rsidR="00321303" w:rsidRPr="00321303">
        <w:rPr>
          <w:rFonts w:ascii="Times New Roman" w:hAnsi="Times New Roman"/>
          <w:sz w:val="24"/>
          <w:szCs w:val="24"/>
          <w:lang w:eastAsia="ru-RU"/>
        </w:rPr>
        <w:t>еконструкція з прибудовою спортивної зали в ЗОШ №4 м.Дрогобича</w:t>
      </w:r>
      <w:r>
        <w:rPr>
          <w:rFonts w:ascii="Times New Roman" w:hAnsi="Times New Roman"/>
          <w:sz w:val="24"/>
          <w:szCs w:val="24"/>
          <w:lang w:eastAsia="ru-RU"/>
        </w:rPr>
        <w:t>;</w:t>
      </w:r>
    </w:p>
    <w:p w:rsidR="00321303" w:rsidRDefault="000A3ADC" w:rsidP="00997994">
      <w:pPr>
        <w:pStyle w:val="1a"/>
        <w:numPr>
          <w:ilvl w:val="0"/>
          <w:numId w:val="4"/>
        </w:numPr>
        <w:tabs>
          <w:tab w:val="clear" w:pos="927"/>
          <w:tab w:val="num" w:pos="64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w:t>
      </w:r>
      <w:r w:rsidR="00321303" w:rsidRPr="00321303">
        <w:rPr>
          <w:rFonts w:ascii="Times New Roman" w:hAnsi="Times New Roman"/>
          <w:sz w:val="24"/>
          <w:szCs w:val="24"/>
          <w:lang w:eastAsia="ru-RU"/>
        </w:rPr>
        <w:t>еконструкція з прибудовою спортивної зали в ЗОШ №10 м.Дрогобич</w:t>
      </w:r>
      <w:r w:rsidR="007449CD">
        <w:rPr>
          <w:rFonts w:ascii="Times New Roman" w:hAnsi="Times New Roman"/>
          <w:sz w:val="24"/>
          <w:szCs w:val="24"/>
          <w:lang w:eastAsia="ru-RU"/>
        </w:rPr>
        <w:t>.</w:t>
      </w:r>
    </w:p>
    <w:p w:rsidR="00321303" w:rsidRPr="00321303" w:rsidRDefault="00321303" w:rsidP="00997994">
      <w:pPr>
        <w:pStyle w:val="1a"/>
        <w:spacing w:after="0" w:line="240" w:lineRule="auto"/>
        <w:ind w:left="0" w:firstLine="709"/>
        <w:jc w:val="both"/>
        <w:rPr>
          <w:rFonts w:ascii="Times New Roman" w:hAnsi="Times New Roman"/>
          <w:sz w:val="24"/>
          <w:szCs w:val="24"/>
        </w:rPr>
      </w:pPr>
      <w:r w:rsidRPr="00321303">
        <w:rPr>
          <w:rFonts w:ascii="Times New Roman" w:hAnsi="Times New Roman"/>
          <w:sz w:val="24"/>
          <w:szCs w:val="24"/>
        </w:rPr>
        <w:t>У 2017 р</w:t>
      </w:r>
      <w:r w:rsidR="00D041B6">
        <w:rPr>
          <w:rFonts w:ascii="Times New Roman" w:hAnsi="Times New Roman"/>
          <w:sz w:val="24"/>
          <w:szCs w:val="24"/>
        </w:rPr>
        <w:t>.</w:t>
      </w:r>
      <w:r w:rsidRPr="00321303">
        <w:rPr>
          <w:rFonts w:ascii="Times New Roman" w:hAnsi="Times New Roman"/>
          <w:sz w:val="24"/>
          <w:szCs w:val="24"/>
        </w:rPr>
        <w:t xml:space="preserve"> планується продовжити  будівництво наступних </w:t>
      </w:r>
      <w:r w:rsidR="002732A6" w:rsidRPr="00321303">
        <w:rPr>
          <w:rFonts w:ascii="Times New Roman" w:hAnsi="Times New Roman"/>
          <w:sz w:val="24"/>
          <w:szCs w:val="24"/>
        </w:rPr>
        <w:t>об’єктів</w:t>
      </w:r>
      <w:r w:rsidRPr="00321303">
        <w:rPr>
          <w:rFonts w:ascii="Times New Roman" w:hAnsi="Times New Roman"/>
          <w:sz w:val="24"/>
          <w:szCs w:val="24"/>
        </w:rPr>
        <w:t>:</w:t>
      </w:r>
    </w:p>
    <w:p w:rsidR="00321303" w:rsidRPr="00321303" w:rsidRDefault="000A3ADC" w:rsidP="00997994">
      <w:pPr>
        <w:pStyle w:val="1a"/>
        <w:numPr>
          <w:ilvl w:val="0"/>
          <w:numId w:val="4"/>
        </w:numPr>
        <w:tabs>
          <w:tab w:val="clear" w:pos="927"/>
          <w:tab w:val="num" w:pos="64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w:t>
      </w:r>
      <w:r w:rsidR="00321303" w:rsidRPr="00321303">
        <w:rPr>
          <w:rFonts w:ascii="Times New Roman" w:hAnsi="Times New Roman"/>
          <w:sz w:val="24"/>
          <w:szCs w:val="24"/>
          <w:lang w:eastAsia="ru-RU"/>
        </w:rPr>
        <w:t>провадження енергозберігаючих заходів шляхом реконструкції у ДНЗ №15 по вул.Самбірській,</w:t>
      </w:r>
      <w:smartTag w:uri="urn:schemas-microsoft-com:office:smarttags" w:element="metricconverter">
        <w:smartTagPr>
          <w:attr w:name="ProductID" w:val="66 м"/>
        </w:smartTagPr>
        <w:r w:rsidR="00321303" w:rsidRPr="00321303">
          <w:rPr>
            <w:rFonts w:ascii="Times New Roman" w:hAnsi="Times New Roman"/>
            <w:sz w:val="24"/>
            <w:szCs w:val="24"/>
            <w:lang w:eastAsia="ru-RU"/>
          </w:rPr>
          <w:t>66 м</w:t>
        </w:r>
      </w:smartTag>
      <w:r w:rsidR="00321303" w:rsidRPr="00321303">
        <w:rPr>
          <w:rFonts w:ascii="Times New Roman" w:hAnsi="Times New Roman"/>
          <w:sz w:val="24"/>
          <w:szCs w:val="24"/>
          <w:lang w:eastAsia="ru-RU"/>
        </w:rPr>
        <w:t>.Дрогобич;</w:t>
      </w:r>
    </w:p>
    <w:p w:rsidR="00321303" w:rsidRPr="00321303" w:rsidRDefault="000A3ADC" w:rsidP="00997994">
      <w:pPr>
        <w:pStyle w:val="1a"/>
        <w:numPr>
          <w:ilvl w:val="0"/>
          <w:numId w:val="4"/>
        </w:numPr>
        <w:tabs>
          <w:tab w:val="clear" w:pos="927"/>
          <w:tab w:val="num" w:pos="64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w:t>
      </w:r>
      <w:r w:rsidR="00321303" w:rsidRPr="00321303">
        <w:rPr>
          <w:rFonts w:ascii="Times New Roman" w:hAnsi="Times New Roman"/>
          <w:sz w:val="24"/>
          <w:szCs w:val="24"/>
          <w:lang w:eastAsia="ru-RU"/>
        </w:rPr>
        <w:t>провадження енергозберігаючих заходів шляхом реконструкції у ДНЗ №20 по вул.В.Великого,</w:t>
      </w:r>
      <w:smartTag w:uri="urn:schemas-microsoft-com:office:smarttags" w:element="metricconverter">
        <w:smartTagPr>
          <w:attr w:name="ProductID" w:val="60 м"/>
        </w:smartTagPr>
        <w:r w:rsidR="00321303" w:rsidRPr="00321303">
          <w:rPr>
            <w:rFonts w:ascii="Times New Roman" w:hAnsi="Times New Roman"/>
            <w:sz w:val="24"/>
            <w:szCs w:val="24"/>
            <w:lang w:eastAsia="ru-RU"/>
          </w:rPr>
          <w:t>60 м</w:t>
        </w:r>
      </w:smartTag>
      <w:r w:rsidR="00321303" w:rsidRPr="00321303">
        <w:rPr>
          <w:rFonts w:ascii="Times New Roman" w:hAnsi="Times New Roman"/>
          <w:sz w:val="24"/>
          <w:szCs w:val="24"/>
          <w:lang w:eastAsia="ru-RU"/>
        </w:rPr>
        <w:t>.Дрогобич;</w:t>
      </w:r>
    </w:p>
    <w:p w:rsidR="00321303" w:rsidRPr="00321303" w:rsidRDefault="00123C17" w:rsidP="00997994">
      <w:pPr>
        <w:pStyle w:val="1a"/>
        <w:numPr>
          <w:ilvl w:val="0"/>
          <w:numId w:val="4"/>
        </w:numPr>
        <w:tabs>
          <w:tab w:val="clear" w:pos="927"/>
          <w:tab w:val="num" w:pos="64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w:t>
      </w:r>
      <w:r w:rsidR="00321303" w:rsidRPr="00321303">
        <w:rPr>
          <w:rFonts w:ascii="Times New Roman" w:hAnsi="Times New Roman"/>
          <w:sz w:val="24"/>
          <w:szCs w:val="24"/>
          <w:lang w:eastAsia="ru-RU"/>
        </w:rPr>
        <w:t xml:space="preserve">еконструкція стадіону "Галичина" </w:t>
      </w:r>
      <w:r>
        <w:rPr>
          <w:rFonts w:ascii="Times New Roman" w:hAnsi="Times New Roman"/>
          <w:sz w:val="24"/>
          <w:szCs w:val="24"/>
          <w:lang w:eastAsia="ru-RU"/>
        </w:rPr>
        <w:t>по</w:t>
      </w:r>
      <w:r w:rsidR="00321303" w:rsidRPr="00321303">
        <w:rPr>
          <w:rFonts w:ascii="Times New Roman" w:hAnsi="Times New Roman"/>
          <w:sz w:val="24"/>
          <w:szCs w:val="24"/>
          <w:lang w:eastAsia="ru-RU"/>
        </w:rPr>
        <w:t xml:space="preserve"> вул.Спортивній,2 в м.Дрогобичі Львівської області під спортивно-тренувальний молодіжний комплекс першої черги першого пускового комплексу</w:t>
      </w:r>
      <w:r>
        <w:rPr>
          <w:rFonts w:ascii="Times New Roman" w:hAnsi="Times New Roman"/>
          <w:sz w:val="24"/>
          <w:szCs w:val="24"/>
          <w:lang w:eastAsia="ru-RU"/>
        </w:rPr>
        <w:t>;</w:t>
      </w:r>
    </w:p>
    <w:p w:rsidR="00321303" w:rsidRPr="00321303" w:rsidRDefault="00123C17" w:rsidP="00997994">
      <w:pPr>
        <w:pStyle w:val="1a"/>
        <w:numPr>
          <w:ilvl w:val="0"/>
          <w:numId w:val="4"/>
        </w:numPr>
        <w:tabs>
          <w:tab w:val="clear" w:pos="927"/>
          <w:tab w:val="num" w:pos="644"/>
        </w:tabs>
        <w:spacing w:after="0" w:line="240" w:lineRule="auto"/>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б</w:t>
      </w:r>
      <w:r w:rsidR="00321303" w:rsidRPr="00321303">
        <w:rPr>
          <w:rFonts w:ascii="Times New Roman" w:hAnsi="Times New Roman"/>
          <w:color w:val="000000"/>
          <w:sz w:val="24"/>
          <w:szCs w:val="24"/>
          <w:lang w:eastAsia="ru-RU"/>
        </w:rPr>
        <w:t xml:space="preserve">удівництво  дороги </w:t>
      </w:r>
      <w:r>
        <w:rPr>
          <w:rFonts w:ascii="Times New Roman" w:hAnsi="Times New Roman"/>
          <w:color w:val="000000"/>
          <w:sz w:val="24"/>
          <w:szCs w:val="24"/>
          <w:lang w:eastAsia="ru-RU"/>
        </w:rPr>
        <w:t>по</w:t>
      </w:r>
      <w:r w:rsidR="00321303" w:rsidRPr="00321303">
        <w:rPr>
          <w:rFonts w:ascii="Times New Roman" w:hAnsi="Times New Roman"/>
          <w:color w:val="000000"/>
          <w:sz w:val="24"/>
          <w:szCs w:val="24"/>
          <w:lang w:eastAsia="ru-RU"/>
        </w:rPr>
        <w:t xml:space="preserve"> вул. С.Наливайка в м. Дрогобичі;</w:t>
      </w:r>
    </w:p>
    <w:p w:rsidR="00321303" w:rsidRPr="00321303" w:rsidRDefault="00123C17" w:rsidP="00997994">
      <w:pPr>
        <w:pStyle w:val="1a"/>
        <w:numPr>
          <w:ilvl w:val="0"/>
          <w:numId w:val="4"/>
        </w:numPr>
        <w:tabs>
          <w:tab w:val="clear" w:pos="927"/>
          <w:tab w:val="num" w:pos="64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б</w:t>
      </w:r>
      <w:r w:rsidR="00321303" w:rsidRPr="00321303">
        <w:rPr>
          <w:rFonts w:ascii="Times New Roman" w:hAnsi="Times New Roman"/>
          <w:sz w:val="24"/>
          <w:szCs w:val="24"/>
          <w:lang w:eastAsia="ru-RU"/>
        </w:rPr>
        <w:t>удівництво водопостачання і водовідведення району Млинки в м. Дрогобич Львівської області.</w:t>
      </w:r>
    </w:p>
    <w:p w:rsidR="00321303" w:rsidRPr="00321303" w:rsidRDefault="00321303" w:rsidP="00997994">
      <w:pPr>
        <w:pStyle w:val="1a"/>
        <w:spacing w:after="0" w:line="240" w:lineRule="auto"/>
        <w:ind w:left="0" w:firstLine="709"/>
        <w:jc w:val="both"/>
        <w:rPr>
          <w:rFonts w:ascii="Times New Roman" w:hAnsi="Times New Roman"/>
          <w:sz w:val="24"/>
          <w:szCs w:val="24"/>
        </w:rPr>
      </w:pPr>
      <w:r w:rsidRPr="00321303">
        <w:rPr>
          <w:rFonts w:ascii="Times New Roman" w:hAnsi="Times New Roman"/>
          <w:sz w:val="24"/>
          <w:szCs w:val="24"/>
        </w:rPr>
        <w:t xml:space="preserve">При будівництві </w:t>
      </w:r>
      <w:r w:rsidR="002732A6" w:rsidRPr="00321303">
        <w:rPr>
          <w:rFonts w:ascii="Times New Roman" w:hAnsi="Times New Roman"/>
          <w:sz w:val="24"/>
          <w:szCs w:val="24"/>
        </w:rPr>
        <w:t>об’єктів</w:t>
      </w:r>
      <w:r w:rsidRPr="00321303">
        <w:rPr>
          <w:rFonts w:ascii="Times New Roman" w:hAnsi="Times New Roman"/>
          <w:sz w:val="24"/>
          <w:szCs w:val="24"/>
        </w:rPr>
        <w:t xml:space="preserve"> у 2017 р</w:t>
      </w:r>
      <w:r w:rsidR="00D041B6">
        <w:rPr>
          <w:rFonts w:ascii="Times New Roman" w:hAnsi="Times New Roman"/>
          <w:sz w:val="24"/>
          <w:szCs w:val="24"/>
        </w:rPr>
        <w:t>.</w:t>
      </w:r>
      <w:r w:rsidRPr="00321303">
        <w:rPr>
          <w:rFonts w:ascii="Times New Roman" w:hAnsi="Times New Roman"/>
          <w:sz w:val="24"/>
          <w:szCs w:val="24"/>
        </w:rPr>
        <w:t xml:space="preserve"> будуть реалізовуватись наступні програми, фінанс</w:t>
      </w:r>
      <w:r w:rsidRPr="00321303">
        <w:rPr>
          <w:rFonts w:ascii="Times New Roman" w:hAnsi="Times New Roman"/>
          <w:sz w:val="24"/>
          <w:szCs w:val="24"/>
        </w:rPr>
        <w:t>у</w:t>
      </w:r>
      <w:r w:rsidRPr="00321303">
        <w:rPr>
          <w:rFonts w:ascii="Times New Roman" w:hAnsi="Times New Roman"/>
          <w:sz w:val="24"/>
          <w:szCs w:val="24"/>
        </w:rPr>
        <w:t xml:space="preserve">вання яких </w:t>
      </w:r>
      <w:r w:rsidR="00123C17">
        <w:rPr>
          <w:rFonts w:ascii="Times New Roman" w:hAnsi="Times New Roman"/>
          <w:sz w:val="24"/>
          <w:szCs w:val="24"/>
        </w:rPr>
        <w:t>здійснюватиметься</w:t>
      </w:r>
      <w:r w:rsidRPr="00321303">
        <w:rPr>
          <w:rFonts w:ascii="Times New Roman" w:hAnsi="Times New Roman"/>
          <w:sz w:val="24"/>
          <w:szCs w:val="24"/>
        </w:rPr>
        <w:t xml:space="preserve"> за рахунок бюджетних коштів:</w:t>
      </w:r>
    </w:p>
    <w:p w:rsidR="00321303" w:rsidRPr="00321303" w:rsidRDefault="00123C17" w:rsidP="0007790C">
      <w:pPr>
        <w:pStyle w:val="1a"/>
        <w:numPr>
          <w:ilvl w:val="1"/>
          <w:numId w:val="44"/>
        </w:numPr>
        <w:tabs>
          <w:tab w:val="clear" w:pos="1083"/>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21303" w:rsidRPr="00321303">
        <w:rPr>
          <w:rFonts w:ascii="Times New Roman" w:hAnsi="Times New Roman"/>
          <w:sz w:val="24"/>
          <w:szCs w:val="24"/>
        </w:rPr>
        <w:t>егіональна програма будівництва(придбання) доступного житла на 2010-2017</w:t>
      </w:r>
      <w:r>
        <w:rPr>
          <w:rFonts w:ascii="Times New Roman" w:hAnsi="Times New Roman"/>
          <w:sz w:val="24"/>
          <w:szCs w:val="24"/>
        </w:rPr>
        <w:t> </w:t>
      </w:r>
      <w:r w:rsidR="00321303" w:rsidRPr="00321303">
        <w:rPr>
          <w:rFonts w:ascii="Times New Roman" w:hAnsi="Times New Roman"/>
          <w:sz w:val="24"/>
          <w:szCs w:val="24"/>
        </w:rPr>
        <w:t>р</w:t>
      </w:r>
      <w:r w:rsidR="00D041B6">
        <w:rPr>
          <w:rFonts w:ascii="Times New Roman" w:hAnsi="Times New Roman"/>
          <w:sz w:val="24"/>
          <w:szCs w:val="24"/>
        </w:rPr>
        <w:t>р.</w:t>
      </w:r>
      <w:r w:rsidR="00321303" w:rsidRPr="00321303">
        <w:rPr>
          <w:rFonts w:ascii="Times New Roman" w:hAnsi="Times New Roman"/>
          <w:sz w:val="24"/>
          <w:szCs w:val="24"/>
        </w:rPr>
        <w:t>;</w:t>
      </w:r>
    </w:p>
    <w:p w:rsidR="00321303" w:rsidRPr="00321303" w:rsidRDefault="00123C17" w:rsidP="0007790C">
      <w:pPr>
        <w:pStyle w:val="1a"/>
        <w:numPr>
          <w:ilvl w:val="1"/>
          <w:numId w:val="44"/>
        </w:numPr>
        <w:tabs>
          <w:tab w:val="clear" w:pos="1083"/>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321303" w:rsidRPr="00321303">
        <w:rPr>
          <w:rFonts w:ascii="Times New Roman" w:hAnsi="Times New Roman"/>
          <w:sz w:val="24"/>
          <w:szCs w:val="24"/>
        </w:rPr>
        <w:t>рограма проведення обласного конкурсу мікропроектів місцевого розвитку у Львівській області на 2016-2020 р</w:t>
      </w:r>
      <w:r w:rsidR="00D041B6">
        <w:rPr>
          <w:rFonts w:ascii="Times New Roman" w:hAnsi="Times New Roman"/>
          <w:sz w:val="24"/>
          <w:szCs w:val="24"/>
        </w:rPr>
        <w:t>р.</w:t>
      </w:r>
      <w:r w:rsidR="00321303" w:rsidRPr="00321303">
        <w:rPr>
          <w:rFonts w:ascii="Times New Roman" w:hAnsi="Times New Roman"/>
          <w:sz w:val="24"/>
          <w:szCs w:val="24"/>
        </w:rPr>
        <w:t>;</w:t>
      </w:r>
    </w:p>
    <w:p w:rsidR="00321303" w:rsidRPr="00321303" w:rsidRDefault="00123C17" w:rsidP="0007790C">
      <w:pPr>
        <w:pStyle w:val="1a"/>
        <w:numPr>
          <w:ilvl w:val="1"/>
          <w:numId w:val="44"/>
        </w:numPr>
        <w:tabs>
          <w:tab w:val="clear" w:pos="1083"/>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321303" w:rsidRPr="00321303">
        <w:rPr>
          <w:rFonts w:ascii="Times New Roman" w:hAnsi="Times New Roman"/>
          <w:sz w:val="24"/>
          <w:szCs w:val="24"/>
        </w:rPr>
        <w:t>рограма охорони навколишнього природного середовища Львівської області на 2016-2020 р</w:t>
      </w:r>
      <w:r w:rsidR="00D041B6">
        <w:rPr>
          <w:rFonts w:ascii="Times New Roman" w:hAnsi="Times New Roman"/>
          <w:sz w:val="24"/>
          <w:szCs w:val="24"/>
        </w:rPr>
        <w:t>р.</w:t>
      </w:r>
      <w:r w:rsidR="00321303" w:rsidRPr="00321303">
        <w:rPr>
          <w:rFonts w:ascii="Times New Roman" w:hAnsi="Times New Roman"/>
          <w:sz w:val="24"/>
          <w:szCs w:val="24"/>
        </w:rPr>
        <w:t>;</w:t>
      </w:r>
    </w:p>
    <w:p w:rsidR="00321303" w:rsidRPr="00321303" w:rsidRDefault="00123C17" w:rsidP="0007790C">
      <w:pPr>
        <w:pStyle w:val="1a"/>
        <w:numPr>
          <w:ilvl w:val="1"/>
          <w:numId w:val="44"/>
        </w:numPr>
        <w:tabs>
          <w:tab w:val="clear" w:pos="1083"/>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321303" w:rsidRPr="00321303">
        <w:rPr>
          <w:rFonts w:ascii="Times New Roman" w:hAnsi="Times New Roman"/>
          <w:sz w:val="24"/>
          <w:szCs w:val="24"/>
        </w:rPr>
        <w:t>рограма забезпечення житлом учасників антитерористичної операції.</w:t>
      </w:r>
    </w:p>
    <w:p w:rsidR="00813079" w:rsidRDefault="00813079" w:rsidP="0054685E">
      <w:pPr>
        <w:pStyle w:val="2"/>
        <w:ind w:firstLine="714"/>
        <w:rPr>
          <w:sz w:val="24"/>
          <w:szCs w:val="24"/>
          <w:lang w:val="uk-UA"/>
        </w:rPr>
      </w:pPr>
    </w:p>
    <w:p w:rsidR="00465EFC" w:rsidRPr="0054685E" w:rsidRDefault="00465EFC" w:rsidP="0054685E">
      <w:pPr>
        <w:pStyle w:val="2"/>
        <w:ind w:firstLine="714"/>
        <w:rPr>
          <w:sz w:val="24"/>
          <w:szCs w:val="24"/>
          <w:lang w:val="uk-UA"/>
        </w:rPr>
      </w:pPr>
      <w:r w:rsidRPr="0054685E">
        <w:rPr>
          <w:sz w:val="24"/>
          <w:szCs w:val="24"/>
          <w:lang w:val="uk-UA"/>
        </w:rPr>
        <w:t>1.4. Міський споживчий ринок та послуги</w:t>
      </w:r>
      <w:bookmarkEnd w:id="7"/>
    </w:p>
    <w:p w:rsidR="0054685E" w:rsidRPr="0054685E" w:rsidRDefault="0054685E" w:rsidP="0054685E">
      <w:pPr>
        <w:tabs>
          <w:tab w:val="left" w:pos="1080"/>
        </w:tabs>
        <w:ind w:firstLine="714"/>
        <w:jc w:val="both"/>
        <w:rPr>
          <w:b/>
          <w:i/>
          <w:sz w:val="24"/>
          <w:szCs w:val="24"/>
          <w:u w:val="single"/>
        </w:rPr>
      </w:pPr>
      <w:bookmarkStart w:id="8" w:name="_Toc411245955"/>
      <w:r w:rsidRPr="0054685E">
        <w:rPr>
          <w:b/>
          <w:i/>
          <w:sz w:val="24"/>
          <w:szCs w:val="24"/>
          <w:u w:val="single"/>
        </w:rPr>
        <w:t>Торгівля</w:t>
      </w:r>
    </w:p>
    <w:p w:rsidR="0054685E" w:rsidRPr="0054685E" w:rsidRDefault="0054685E" w:rsidP="0054685E">
      <w:pPr>
        <w:tabs>
          <w:tab w:val="left" w:pos="1080"/>
        </w:tabs>
        <w:ind w:firstLine="714"/>
        <w:jc w:val="both"/>
        <w:rPr>
          <w:b/>
          <w:i/>
          <w:sz w:val="24"/>
          <w:szCs w:val="24"/>
          <w:u w:val="single"/>
        </w:rPr>
      </w:pPr>
      <w:r w:rsidRPr="0054685E">
        <w:rPr>
          <w:sz w:val="24"/>
          <w:szCs w:val="24"/>
        </w:rPr>
        <w:t>Сфера внутрішньої торгівлі, громадського харчування та побутового обслуговування н</w:t>
      </w:r>
      <w:r w:rsidRPr="0054685E">
        <w:rPr>
          <w:sz w:val="24"/>
          <w:szCs w:val="24"/>
        </w:rPr>
        <w:t>а</w:t>
      </w:r>
      <w:r w:rsidRPr="0054685E">
        <w:rPr>
          <w:sz w:val="24"/>
          <w:szCs w:val="24"/>
        </w:rPr>
        <w:t>селення є важливою складовою внутрішнього ринку і відіграє значну роль як у формуванні з</w:t>
      </w:r>
      <w:r w:rsidRPr="0054685E">
        <w:rPr>
          <w:sz w:val="24"/>
          <w:szCs w:val="24"/>
        </w:rPr>
        <w:t>а</w:t>
      </w:r>
      <w:r w:rsidRPr="0054685E">
        <w:rPr>
          <w:sz w:val="24"/>
          <w:szCs w:val="24"/>
        </w:rPr>
        <w:t>гального економічного потенціалу області, так і у забезпеченні потреб населення в товарах і п</w:t>
      </w:r>
      <w:r w:rsidRPr="0054685E">
        <w:rPr>
          <w:sz w:val="24"/>
          <w:szCs w:val="24"/>
        </w:rPr>
        <w:t>о</w:t>
      </w:r>
      <w:r w:rsidRPr="0054685E">
        <w:rPr>
          <w:sz w:val="24"/>
          <w:szCs w:val="24"/>
        </w:rPr>
        <w:t>слугах на території міста. Політика у сфері внутрішньої торгівлі спрямована на забезпечення стабілізації споживчого ринку для задоволення соціальних потреб населення, підвищення ефе</w:t>
      </w:r>
      <w:r w:rsidRPr="0054685E">
        <w:rPr>
          <w:sz w:val="24"/>
          <w:szCs w:val="24"/>
        </w:rPr>
        <w:t>к</w:t>
      </w:r>
      <w:r w:rsidRPr="0054685E">
        <w:rPr>
          <w:sz w:val="24"/>
          <w:szCs w:val="24"/>
        </w:rPr>
        <w:t>тивності правового захисту комерційних відносин між товаровиробниками, продавцями і сп</w:t>
      </w:r>
      <w:r w:rsidRPr="0054685E">
        <w:rPr>
          <w:sz w:val="24"/>
          <w:szCs w:val="24"/>
        </w:rPr>
        <w:t>о</w:t>
      </w:r>
      <w:r w:rsidRPr="0054685E">
        <w:rPr>
          <w:sz w:val="24"/>
          <w:szCs w:val="24"/>
        </w:rPr>
        <w:t>живачами на всіх етапах просування товарів.</w:t>
      </w:r>
    </w:p>
    <w:p w:rsidR="0054685E" w:rsidRPr="0054685E" w:rsidRDefault="0054685E" w:rsidP="00123C17">
      <w:pPr>
        <w:tabs>
          <w:tab w:val="left" w:pos="1080"/>
        </w:tabs>
        <w:ind w:firstLine="714"/>
        <w:jc w:val="both"/>
        <w:rPr>
          <w:sz w:val="24"/>
          <w:szCs w:val="24"/>
        </w:rPr>
      </w:pPr>
      <w:r w:rsidRPr="0054685E">
        <w:rPr>
          <w:sz w:val="24"/>
          <w:szCs w:val="24"/>
        </w:rPr>
        <w:t>Станом на 01.01.</w:t>
      </w:r>
      <w:r w:rsidRPr="0054685E">
        <w:rPr>
          <w:b/>
          <w:sz w:val="24"/>
          <w:szCs w:val="24"/>
        </w:rPr>
        <w:t xml:space="preserve">2016 </w:t>
      </w:r>
      <w:r w:rsidRPr="0054685E">
        <w:rPr>
          <w:sz w:val="24"/>
          <w:szCs w:val="24"/>
        </w:rPr>
        <w:t>р</w:t>
      </w:r>
      <w:r w:rsidR="00F10343">
        <w:rPr>
          <w:sz w:val="24"/>
          <w:szCs w:val="24"/>
        </w:rPr>
        <w:t>.</w:t>
      </w:r>
      <w:r w:rsidRPr="0054685E">
        <w:rPr>
          <w:sz w:val="24"/>
          <w:szCs w:val="24"/>
        </w:rPr>
        <w:t xml:space="preserve"> роздрібний товарообіг підприємств торгівлі та громадського х</w:t>
      </w:r>
      <w:r w:rsidRPr="0054685E">
        <w:rPr>
          <w:sz w:val="24"/>
          <w:szCs w:val="24"/>
        </w:rPr>
        <w:t>а</w:t>
      </w:r>
      <w:r w:rsidRPr="0054685E">
        <w:rPr>
          <w:sz w:val="24"/>
          <w:szCs w:val="24"/>
        </w:rPr>
        <w:t>рчування по містах Дрогобичу і Стебнику формують 644 закла</w:t>
      </w:r>
      <w:r w:rsidR="00123C17">
        <w:rPr>
          <w:sz w:val="24"/>
          <w:szCs w:val="24"/>
        </w:rPr>
        <w:t>ди</w:t>
      </w:r>
      <w:r w:rsidRPr="0054685E">
        <w:rPr>
          <w:sz w:val="24"/>
          <w:szCs w:val="24"/>
        </w:rPr>
        <w:t xml:space="preserve"> торгівлі та громадського ха</w:t>
      </w:r>
      <w:r w:rsidRPr="0054685E">
        <w:rPr>
          <w:sz w:val="24"/>
          <w:szCs w:val="24"/>
        </w:rPr>
        <w:t>р</w:t>
      </w:r>
      <w:r w:rsidRPr="0054685E">
        <w:rPr>
          <w:sz w:val="24"/>
          <w:szCs w:val="24"/>
        </w:rPr>
        <w:t>чування, в тому числі 182 суб’єкти господарювання</w:t>
      </w:r>
      <w:r w:rsidR="00123C17">
        <w:rPr>
          <w:sz w:val="24"/>
          <w:szCs w:val="24"/>
        </w:rPr>
        <w:t xml:space="preserve"> – </w:t>
      </w:r>
      <w:r w:rsidRPr="0054685E">
        <w:rPr>
          <w:sz w:val="24"/>
          <w:szCs w:val="24"/>
        </w:rPr>
        <w:t xml:space="preserve">юридичні особи. </w:t>
      </w:r>
    </w:p>
    <w:p w:rsidR="00123C17" w:rsidRDefault="0054685E" w:rsidP="0054685E">
      <w:pPr>
        <w:tabs>
          <w:tab w:val="left" w:pos="1080"/>
        </w:tabs>
        <w:ind w:firstLine="714"/>
        <w:jc w:val="both"/>
        <w:rPr>
          <w:sz w:val="24"/>
          <w:szCs w:val="24"/>
        </w:rPr>
      </w:pPr>
      <w:r w:rsidRPr="0054685E">
        <w:rPr>
          <w:sz w:val="24"/>
          <w:szCs w:val="24"/>
        </w:rPr>
        <w:t>З них 527 – заклади торгівлі та 117 – заклад</w:t>
      </w:r>
      <w:r w:rsidR="00123C17">
        <w:rPr>
          <w:sz w:val="24"/>
          <w:szCs w:val="24"/>
        </w:rPr>
        <w:t>и громадського харчування, в</w:t>
      </w:r>
      <w:r w:rsidRPr="0054685E">
        <w:rPr>
          <w:sz w:val="24"/>
          <w:szCs w:val="24"/>
        </w:rPr>
        <w:t xml:space="preserve"> тому числі 145 заклад</w:t>
      </w:r>
      <w:r w:rsidR="00123C17">
        <w:rPr>
          <w:sz w:val="24"/>
          <w:szCs w:val="24"/>
        </w:rPr>
        <w:t>ів</w:t>
      </w:r>
      <w:r w:rsidRPr="0054685E">
        <w:rPr>
          <w:sz w:val="24"/>
          <w:szCs w:val="24"/>
        </w:rPr>
        <w:t xml:space="preserve"> торгівлі та 37 закладів громадського харчування належать суб’єктам господарювання</w:t>
      </w:r>
      <w:r w:rsidR="00123C17">
        <w:rPr>
          <w:sz w:val="24"/>
          <w:szCs w:val="24"/>
        </w:rPr>
        <w:t xml:space="preserve"> –</w:t>
      </w:r>
    </w:p>
    <w:p w:rsidR="0054685E" w:rsidRPr="0054685E" w:rsidRDefault="0054685E" w:rsidP="00123C17">
      <w:pPr>
        <w:tabs>
          <w:tab w:val="left" w:pos="1080"/>
        </w:tabs>
        <w:jc w:val="both"/>
        <w:rPr>
          <w:sz w:val="24"/>
          <w:szCs w:val="24"/>
        </w:rPr>
      </w:pPr>
      <w:r w:rsidRPr="0054685E">
        <w:rPr>
          <w:sz w:val="24"/>
          <w:szCs w:val="24"/>
        </w:rPr>
        <w:t>юридичним особам.</w:t>
      </w:r>
    </w:p>
    <w:p w:rsidR="0054685E" w:rsidRPr="0054685E" w:rsidRDefault="0054685E" w:rsidP="0054685E">
      <w:pPr>
        <w:tabs>
          <w:tab w:val="left" w:pos="1080"/>
        </w:tabs>
        <w:ind w:firstLine="714"/>
        <w:jc w:val="both"/>
        <w:rPr>
          <w:sz w:val="24"/>
          <w:szCs w:val="24"/>
        </w:rPr>
      </w:pPr>
      <w:r w:rsidRPr="0054685E">
        <w:rPr>
          <w:sz w:val="24"/>
          <w:szCs w:val="24"/>
        </w:rPr>
        <w:t xml:space="preserve">За очікуваними даними на </w:t>
      </w:r>
      <w:r w:rsidRPr="0054685E">
        <w:rPr>
          <w:b/>
          <w:sz w:val="24"/>
          <w:szCs w:val="24"/>
        </w:rPr>
        <w:t>2016</w:t>
      </w:r>
      <w:r w:rsidRPr="0054685E">
        <w:rPr>
          <w:sz w:val="24"/>
          <w:szCs w:val="24"/>
        </w:rPr>
        <w:t xml:space="preserve"> р</w:t>
      </w:r>
      <w:r w:rsidR="00F10343">
        <w:rPr>
          <w:sz w:val="24"/>
          <w:szCs w:val="24"/>
        </w:rPr>
        <w:t>.</w:t>
      </w:r>
      <w:r w:rsidRPr="0054685E">
        <w:rPr>
          <w:sz w:val="24"/>
          <w:szCs w:val="24"/>
        </w:rPr>
        <w:t xml:space="preserve"> обсяг товарообігу досягне 683,6 млн. грн. і за факти</w:t>
      </w:r>
      <w:r w:rsidRPr="0054685E">
        <w:rPr>
          <w:sz w:val="24"/>
          <w:szCs w:val="24"/>
        </w:rPr>
        <w:t>ч</w:t>
      </w:r>
      <w:r w:rsidRPr="0054685E">
        <w:rPr>
          <w:sz w:val="24"/>
          <w:szCs w:val="24"/>
        </w:rPr>
        <w:t xml:space="preserve">ними цінами збільшиться </w:t>
      </w:r>
      <w:r w:rsidR="002C4D57">
        <w:rPr>
          <w:sz w:val="24"/>
          <w:szCs w:val="24"/>
        </w:rPr>
        <w:t>у порівнянні з попереднім роком на 2,0 %, а за порівнян</w:t>
      </w:r>
      <w:r w:rsidRPr="0054685E">
        <w:rPr>
          <w:sz w:val="24"/>
          <w:szCs w:val="24"/>
        </w:rPr>
        <w:t>ими –на 5,0</w:t>
      </w:r>
      <w:r w:rsidR="002C4D57">
        <w:rPr>
          <w:sz w:val="24"/>
          <w:szCs w:val="24"/>
        </w:rPr>
        <w:t> </w:t>
      </w:r>
      <w:r w:rsidRPr="0054685E">
        <w:rPr>
          <w:sz w:val="24"/>
          <w:szCs w:val="24"/>
        </w:rPr>
        <w:t>%.</w:t>
      </w:r>
    </w:p>
    <w:p w:rsidR="0054685E" w:rsidRPr="0054685E" w:rsidRDefault="0054685E" w:rsidP="0054685E">
      <w:pPr>
        <w:tabs>
          <w:tab w:val="left" w:pos="1080"/>
        </w:tabs>
        <w:ind w:firstLine="714"/>
        <w:jc w:val="both"/>
        <w:rPr>
          <w:sz w:val="24"/>
          <w:szCs w:val="24"/>
        </w:rPr>
      </w:pPr>
      <w:r w:rsidRPr="0054685E">
        <w:rPr>
          <w:sz w:val="24"/>
          <w:szCs w:val="24"/>
        </w:rPr>
        <w:t>Товарообіг закладів громадського харчування займатиме 1,1 % у загальному роздрібн</w:t>
      </w:r>
      <w:r w:rsidRPr="0054685E">
        <w:rPr>
          <w:sz w:val="24"/>
          <w:szCs w:val="24"/>
        </w:rPr>
        <w:t>о</w:t>
      </w:r>
      <w:r w:rsidRPr="0054685E">
        <w:rPr>
          <w:sz w:val="24"/>
          <w:szCs w:val="24"/>
        </w:rPr>
        <w:t>му товарообігу міст Дрогобича та Стебника та досягне 7,6 млн. грн.</w:t>
      </w:r>
    </w:p>
    <w:p w:rsidR="0054685E" w:rsidRPr="0054685E" w:rsidRDefault="0054685E" w:rsidP="0054685E">
      <w:pPr>
        <w:tabs>
          <w:tab w:val="left" w:pos="1080"/>
        </w:tabs>
        <w:ind w:firstLine="714"/>
        <w:jc w:val="both"/>
        <w:rPr>
          <w:sz w:val="24"/>
          <w:szCs w:val="24"/>
        </w:rPr>
      </w:pPr>
      <w:r w:rsidRPr="0054685E">
        <w:rPr>
          <w:sz w:val="24"/>
          <w:szCs w:val="24"/>
        </w:rPr>
        <w:t>Товарообіг на душу населення у 2016 р</w:t>
      </w:r>
      <w:r w:rsidR="00F10343">
        <w:rPr>
          <w:sz w:val="24"/>
          <w:szCs w:val="24"/>
        </w:rPr>
        <w:t>.</w:t>
      </w:r>
      <w:r w:rsidRPr="0054685E">
        <w:rPr>
          <w:sz w:val="24"/>
          <w:szCs w:val="24"/>
        </w:rPr>
        <w:t xml:space="preserve"> зросте на 1,7 % та становитиме 6975,5 грн.</w:t>
      </w:r>
    </w:p>
    <w:p w:rsidR="0054685E" w:rsidRPr="0054685E" w:rsidRDefault="0054685E" w:rsidP="0054685E">
      <w:pPr>
        <w:tabs>
          <w:tab w:val="left" w:pos="1080"/>
        </w:tabs>
        <w:ind w:firstLine="714"/>
        <w:jc w:val="both"/>
        <w:rPr>
          <w:sz w:val="24"/>
          <w:szCs w:val="24"/>
        </w:rPr>
      </w:pPr>
      <w:r w:rsidRPr="0054685E">
        <w:rPr>
          <w:sz w:val="24"/>
          <w:szCs w:val="24"/>
        </w:rPr>
        <w:lastRenderedPageBreak/>
        <w:t>У 2016 році у містах Дрогобичі та Стебнику продовжують функціонувати 5 ринків з к</w:t>
      </w:r>
      <w:r w:rsidRPr="0054685E">
        <w:rPr>
          <w:sz w:val="24"/>
          <w:szCs w:val="24"/>
        </w:rPr>
        <w:t>і</w:t>
      </w:r>
      <w:r w:rsidRPr="0054685E">
        <w:rPr>
          <w:sz w:val="24"/>
          <w:szCs w:val="24"/>
        </w:rPr>
        <w:t xml:space="preserve">лькістю торгових місць </w:t>
      </w:r>
      <w:r w:rsidR="002C4D57">
        <w:rPr>
          <w:sz w:val="24"/>
          <w:szCs w:val="24"/>
        </w:rPr>
        <w:t xml:space="preserve">у обсязі </w:t>
      </w:r>
      <w:r w:rsidRPr="0054685E">
        <w:rPr>
          <w:sz w:val="24"/>
          <w:szCs w:val="24"/>
        </w:rPr>
        <w:t xml:space="preserve">3028. </w:t>
      </w:r>
    </w:p>
    <w:p w:rsidR="0054685E" w:rsidRPr="0054685E" w:rsidRDefault="0054685E" w:rsidP="0054685E">
      <w:pPr>
        <w:tabs>
          <w:tab w:val="left" w:pos="1080"/>
        </w:tabs>
        <w:ind w:firstLine="714"/>
        <w:jc w:val="both"/>
        <w:rPr>
          <w:sz w:val="24"/>
          <w:szCs w:val="24"/>
        </w:rPr>
      </w:pPr>
      <w:r w:rsidRPr="0054685E">
        <w:rPr>
          <w:sz w:val="24"/>
          <w:szCs w:val="24"/>
        </w:rPr>
        <w:t>Загальний обсяг платних послуг, які очікується надати у 2016 р., становить 824,5</w:t>
      </w:r>
      <w:r w:rsidR="002C4D57">
        <w:rPr>
          <w:sz w:val="24"/>
          <w:szCs w:val="24"/>
          <w:lang w:val="en-US"/>
        </w:rPr>
        <w:t> </w:t>
      </w:r>
      <w:r w:rsidRPr="0054685E">
        <w:rPr>
          <w:sz w:val="24"/>
          <w:szCs w:val="24"/>
        </w:rPr>
        <w:t>млн.</w:t>
      </w:r>
      <w:r w:rsidR="002C4D57">
        <w:rPr>
          <w:sz w:val="24"/>
          <w:szCs w:val="24"/>
        </w:rPr>
        <w:t> </w:t>
      </w:r>
      <w:r w:rsidRPr="0054685E">
        <w:rPr>
          <w:sz w:val="24"/>
          <w:szCs w:val="24"/>
        </w:rPr>
        <w:t xml:space="preserve">грн., цей показник </w:t>
      </w:r>
      <w:r w:rsidR="002C4D57">
        <w:rPr>
          <w:sz w:val="24"/>
          <w:szCs w:val="24"/>
        </w:rPr>
        <w:t xml:space="preserve">залишається </w:t>
      </w:r>
      <w:r w:rsidRPr="0054685E">
        <w:rPr>
          <w:sz w:val="24"/>
          <w:szCs w:val="24"/>
        </w:rPr>
        <w:t>на рівні попереднього року.</w:t>
      </w:r>
    </w:p>
    <w:p w:rsidR="0054685E" w:rsidRPr="0054685E" w:rsidRDefault="0054685E" w:rsidP="002C4D57">
      <w:pPr>
        <w:tabs>
          <w:tab w:val="left" w:pos="1080"/>
        </w:tabs>
        <w:ind w:firstLine="714"/>
        <w:jc w:val="both"/>
        <w:rPr>
          <w:sz w:val="24"/>
          <w:szCs w:val="24"/>
        </w:rPr>
      </w:pPr>
      <w:r w:rsidRPr="0054685E">
        <w:rPr>
          <w:sz w:val="24"/>
          <w:szCs w:val="24"/>
        </w:rPr>
        <w:t>Станом на 01.01.</w:t>
      </w:r>
      <w:r w:rsidRPr="0054685E">
        <w:rPr>
          <w:b/>
          <w:sz w:val="24"/>
          <w:szCs w:val="24"/>
        </w:rPr>
        <w:t xml:space="preserve">2017 </w:t>
      </w:r>
      <w:r w:rsidRPr="0054685E">
        <w:rPr>
          <w:sz w:val="24"/>
          <w:szCs w:val="24"/>
        </w:rPr>
        <w:t>р</w:t>
      </w:r>
      <w:r w:rsidR="00F10343">
        <w:rPr>
          <w:sz w:val="24"/>
          <w:szCs w:val="24"/>
        </w:rPr>
        <w:t>.</w:t>
      </w:r>
      <w:r w:rsidRPr="0054685E">
        <w:rPr>
          <w:sz w:val="24"/>
          <w:szCs w:val="24"/>
        </w:rPr>
        <w:t xml:space="preserve"> роздрібний товарообіг підприємств торгівлі та громадського х</w:t>
      </w:r>
      <w:r w:rsidRPr="0054685E">
        <w:rPr>
          <w:sz w:val="24"/>
          <w:szCs w:val="24"/>
        </w:rPr>
        <w:t>а</w:t>
      </w:r>
      <w:r w:rsidRPr="0054685E">
        <w:rPr>
          <w:sz w:val="24"/>
          <w:szCs w:val="24"/>
        </w:rPr>
        <w:t>рчування по містах Дрогобичу і Стебнику формуватимуть 644 закладів торгівлі та громадського харчування, в тому числі 182 суб’єкти господарювання</w:t>
      </w:r>
      <w:r w:rsidR="002C4D57">
        <w:rPr>
          <w:sz w:val="24"/>
          <w:szCs w:val="24"/>
        </w:rPr>
        <w:t xml:space="preserve"> – </w:t>
      </w:r>
      <w:r w:rsidRPr="0054685E">
        <w:rPr>
          <w:sz w:val="24"/>
          <w:szCs w:val="24"/>
        </w:rPr>
        <w:t xml:space="preserve">юридичні особи. </w:t>
      </w:r>
    </w:p>
    <w:p w:rsidR="0054685E" w:rsidRPr="0054685E" w:rsidRDefault="0054685E" w:rsidP="00B91E7D">
      <w:pPr>
        <w:tabs>
          <w:tab w:val="left" w:pos="1080"/>
        </w:tabs>
        <w:ind w:firstLine="714"/>
        <w:jc w:val="both"/>
        <w:rPr>
          <w:sz w:val="24"/>
          <w:szCs w:val="24"/>
        </w:rPr>
      </w:pPr>
      <w:r w:rsidRPr="0054685E">
        <w:rPr>
          <w:sz w:val="24"/>
          <w:szCs w:val="24"/>
        </w:rPr>
        <w:t>З них 527 – заклад</w:t>
      </w:r>
      <w:r w:rsidR="002C4D57">
        <w:rPr>
          <w:sz w:val="24"/>
          <w:szCs w:val="24"/>
        </w:rPr>
        <w:t>ів</w:t>
      </w:r>
      <w:r w:rsidRPr="0054685E">
        <w:rPr>
          <w:sz w:val="24"/>
          <w:szCs w:val="24"/>
        </w:rPr>
        <w:t xml:space="preserve"> торгівлі та 117 – закладів громадського харчування. В тому числі 145 заклад</w:t>
      </w:r>
      <w:r w:rsidR="002C4D57">
        <w:rPr>
          <w:sz w:val="24"/>
          <w:szCs w:val="24"/>
        </w:rPr>
        <w:t>ів</w:t>
      </w:r>
      <w:r w:rsidRPr="0054685E">
        <w:rPr>
          <w:sz w:val="24"/>
          <w:szCs w:val="24"/>
        </w:rPr>
        <w:t xml:space="preserve"> торгівлі та 37 закладів громадського харчування належать суб’єктам господар</w:t>
      </w:r>
      <w:r w:rsidRPr="0054685E">
        <w:rPr>
          <w:sz w:val="24"/>
          <w:szCs w:val="24"/>
        </w:rPr>
        <w:t>ю</w:t>
      </w:r>
      <w:r w:rsidRPr="0054685E">
        <w:rPr>
          <w:sz w:val="24"/>
          <w:szCs w:val="24"/>
        </w:rPr>
        <w:t>вання</w:t>
      </w:r>
      <w:r w:rsidR="002C4D57">
        <w:rPr>
          <w:sz w:val="24"/>
          <w:szCs w:val="24"/>
        </w:rPr>
        <w:t xml:space="preserve"> – </w:t>
      </w:r>
      <w:r w:rsidRPr="0054685E">
        <w:rPr>
          <w:sz w:val="24"/>
          <w:szCs w:val="24"/>
        </w:rPr>
        <w:t>юридичним особам.</w:t>
      </w:r>
    </w:p>
    <w:p w:rsidR="0054685E" w:rsidRDefault="000B140F" w:rsidP="00B91E7D">
      <w:pPr>
        <w:tabs>
          <w:tab w:val="left" w:pos="3110"/>
        </w:tabs>
        <w:jc w:val="center"/>
        <w:rPr>
          <w:noProof/>
        </w:rPr>
      </w:pPr>
      <w:r>
        <w:rPr>
          <w:noProof/>
          <w:lang w:val="ru-RU" w:eastAsia="ru-RU"/>
        </w:rPr>
        <w:drawing>
          <wp:inline distT="0" distB="0" distL="0" distR="0">
            <wp:extent cx="5626100" cy="30734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542"/>
                    <a:stretch>
                      <a:fillRect/>
                    </a:stretch>
                  </pic:blipFill>
                  <pic:spPr bwMode="auto">
                    <a:xfrm>
                      <a:off x="0" y="0"/>
                      <a:ext cx="5626100" cy="3073400"/>
                    </a:xfrm>
                    <a:prstGeom prst="rect">
                      <a:avLst/>
                    </a:prstGeom>
                    <a:noFill/>
                    <a:ln>
                      <a:noFill/>
                    </a:ln>
                  </pic:spPr>
                </pic:pic>
              </a:graphicData>
            </a:graphic>
          </wp:inline>
        </w:drawing>
      </w:r>
    </w:p>
    <w:p w:rsidR="00B91E7D" w:rsidRPr="00B91E7D" w:rsidRDefault="00B91E7D" w:rsidP="00B91E7D">
      <w:pPr>
        <w:tabs>
          <w:tab w:val="left" w:pos="3110"/>
        </w:tabs>
        <w:jc w:val="center"/>
        <w:rPr>
          <w:b/>
          <w:sz w:val="24"/>
          <w:szCs w:val="24"/>
        </w:rPr>
      </w:pPr>
      <w:r w:rsidRPr="00B91E7D">
        <w:rPr>
          <w:b/>
          <w:noProof/>
          <w:sz w:val="24"/>
          <w:szCs w:val="24"/>
        </w:rPr>
        <w:t>Рис. 1.7. Галузева структура підприємств торгівлі</w:t>
      </w:r>
      <w:r w:rsidR="0039684C">
        <w:rPr>
          <w:b/>
          <w:noProof/>
          <w:sz w:val="24"/>
          <w:szCs w:val="24"/>
        </w:rPr>
        <w:t xml:space="preserve"> за 2012-2017 р</w:t>
      </w:r>
      <w:r w:rsidR="00F10343">
        <w:rPr>
          <w:b/>
          <w:noProof/>
          <w:sz w:val="24"/>
          <w:szCs w:val="24"/>
        </w:rPr>
        <w:t>.</w:t>
      </w:r>
    </w:p>
    <w:p w:rsidR="0054685E" w:rsidRDefault="000B140F" w:rsidP="00561A76">
      <w:pPr>
        <w:tabs>
          <w:tab w:val="left" w:pos="3110"/>
        </w:tabs>
        <w:jc w:val="center"/>
      </w:pPr>
      <w:r>
        <w:rPr>
          <w:noProof/>
          <w:lang w:val="ru-RU" w:eastAsia="ru-RU"/>
        </w:rPr>
        <w:drawing>
          <wp:inline distT="0" distB="0" distL="0" distR="0">
            <wp:extent cx="5645150" cy="443865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1E7D" w:rsidRPr="00B91E7D" w:rsidRDefault="00B91E7D" w:rsidP="00B91E7D">
      <w:pPr>
        <w:tabs>
          <w:tab w:val="left" w:pos="3110"/>
        </w:tabs>
        <w:jc w:val="center"/>
        <w:rPr>
          <w:b/>
          <w:sz w:val="24"/>
          <w:szCs w:val="24"/>
        </w:rPr>
      </w:pPr>
      <w:r w:rsidRPr="00B91E7D">
        <w:rPr>
          <w:b/>
          <w:noProof/>
          <w:sz w:val="24"/>
          <w:szCs w:val="24"/>
        </w:rPr>
        <w:t>Рис. 1.</w:t>
      </w:r>
      <w:r>
        <w:rPr>
          <w:b/>
          <w:noProof/>
          <w:sz w:val="24"/>
          <w:szCs w:val="24"/>
        </w:rPr>
        <w:t>8</w:t>
      </w:r>
      <w:r w:rsidRPr="00B91E7D">
        <w:rPr>
          <w:b/>
          <w:noProof/>
          <w:sz w:val="24"/>
          <w:szCs w:val="24"/>
        </w:rPr>
        <w:t xml:space="preserve">. </w:t>
      </w:r>
      <w:r>
        <w:rPr>
          <w:b/>
          <w:noProof/>
          <w:sz w:val="24"/>
          <w:szCs w:val="24"/>
        </w:rPr>
        <w:t>Обсяг товарообігу підприємств торгівлі</w:t>
      </w:r>
      <w:r w:rsidR="0039684C">
        <w:rPr>
          <w:b/>
          <w:noProof/>
          <w:sz w:val="24"/>
          <w:szCs w:val="24"/>
        </w:rPr>
        <w:t xml:space="preserve"> за 2012-2017 р</w:t>
      </w:r>
      <w:r w:rsidR="00F10343">
        <w:rPr>
          <w:b/>
          <w:noProof/>
          <w:sz w:val="24"/>
          <w:szCs w:val="24"/>
        </w:rPr>
        <w:t>.</w:t>
      </w:r>
    </w:p>
    <w:p w:rsidR="00B91E7D" w:rsidRPr="0054685E" w:rsidRDefault="00B91E7D" w:rsidP="00B91E7D">
      <w:pPr>
        <w:tabs>
          <w:tab w:val="left" w:pos="1080"/>
        </w:tabs>
        <w:ind w:firstLine="714"/>
        <w:jc w:val="both"/>
        <w:rPr>
          <w:sz w:val="24"/>
          <w:szCs w:val="24"/>
        </w:rPr>
      </w:pPr>
      <w:r w:rsidRPr="0054685E">
        <w:rPr>
          <w:sz w:val="24"/>
          <w:szCs w:val="24"/>
        </w:rPr>
        <w:lastRenderedPageBreak/>
        <w:t xml:space="preserve">Планом на </w:t>
      </w:r>
      <w:r w:rsidRPr="0054685E">
        <w:rPr>
          <w:b/>
          <w:sz w:val="24"/>
          <w:szCs w:val="24"/>
        </w:rPr>
        <w:t>2017</w:t>
      </w:r>
      <w:r w:rsidRPr="0054685E">
        <w:rPr>
          <w:sz w:val="24"/>
          <w:szCs w:val="24"/>
        </w:rPr>
        <w:t xml:space="preserve"> р</w:t>
      </w:r>
      <w:r w:rsidR="00F10343">
        <w:rPr>
          <w:sz w:val="24"/>
          <w:szCs w:val="24"/>
        </w:rPr>
        <w:t>.</w:t>
      </w:r>
      <w:r w:rsidRPr="0054685E">
        <w:rPr>
          <w:sz w:val="24"/>
          <w:szCs w:val="24"/>
        </w:rPr>
        <w:t xml:space="preserve"> обсяг товарообігу досягне 690,0 млн. грн. і за фактичними цінами зб</w:t>
      </w:r>
      <w:r w:rsidRPr="0054685E">
        <w:rPr>
          <w:sz w:val="24"/>
          <w:szCs w:val="24"/>
        </w:rPr>
        <w:t>і</w:t>
      </w:r>
      <w:r w:rsidRPr="0054685E">
        <w:rPr>
          <w:sz w:val="24"/>
          <w:szCs w:val="24"/>
        </w:rPr>
        <w:t xml:space="preserve">льшиться </w:t>
      </w:r>
      <w:r>
        <w:rPr>
          <w:sz w:val="24"/>
          <w:szCs w:val="24"/>
        </w:rPr>
        <w:t>у порівнянні з</w:t>
      </w:r>
      <w:r w:rsidRPr="0054685E">
        <w:rPr>
          <w:sz w:val="24"/>
          <w:szCs w:val="24"/>
        </w:rPr>
        <w:t xml:space="preserve"> попередн</w:t>
      </w:r>
      <w:r>
        <w:rPr>
          <w:sz w:val="24"/>
          <w:szCs w:val="24"/>
        </w:rPr>
        <w:t>ім</w:t>
      </w:r>
      <w:r w:rsidRPr="0054685E">
        <w:rPr>
          <w:sz w:val="24"/>
          <w:szCs w:val="24"/>
        </w:rPr>
        <w:t xml:space="preserve"> рок</w:t>
      </w:r>
      <w:r>
        <w:rPr>
          <w:sz w:val="24"/>
          <w:szCs w:val="24"/>
        </w:rPr>
        <w:t>ом на 0,9 %, а за порівнян</w:t>
      </w:r>
      <w:r w:rsidRPr="0054685E">
        <w:rPr>
          <w:sz w:val="24"/>
          <w:szCs w:val="24"/>
        </w:rPr>
        <w:t>ими – збільшиться на 1,5</w:t>
      </w:r>
      <w:r>
        <w:rPr>
          <w:sz w:val="24"/>
          <w:szCs w:val="24"/>
        </w:rPr>
        <w:t> </w:t>
      </w:r>
      <w:r w:rsidRPr="0054685E">
        <w:rPr>
          <w:sz w:val="24"/>
          <w:szCs w:val="24"/>
        </w:rPr>
        <w:t>%.</w:t>
      </w:r>
    </w:p>
    <w:p w:rsidR="00B91E7D" w:rsidRPr="0054685E" w:rsidRDefault="00B91E7D" w:rsidP="00B91E7D">
      <w:pPr>
        <w:tabs>
          <w:tab w:val="left" w:pos="1080"/>
        </w:tabs>
        <w:ind w:firstLine="714"/>
        <w:jc w:val="both"/>
        <w:rPr>
          <w:sz w:val="24"/>
          <w:szCs w:val="24"/>
        </w:rPr>
      </w:pPr>
      <w:r w:rsidRPr="0054685E">
        <w:rPr>
          <w:sz w:val="24"/>
          <w:szCs w:val="24"/>
        </w:rPr>
        <w:t>Товарообіг закладів громадського харчування займатиме 1,1 % у загальному роздрібн</w:t>
      </w:r>
      <w:r w:rsidRPr="0054685E">
        <w:rPr>
          <w:sz w:val="24"/>
          <w:szCs w:val="24"/>
        </w:rPr>
        <w:t>о</w:t>
      </w:r>
      <w:r w:rsidRPr="0054685E">
        <w:rPr>
          <w:sz w:val="24"/>
          <w:szCs w:val="24"/>
        </w:rPr>
        <w:t xml:space="preserve">му товарообігу міст Дрогобича та Стебника </w:t>
      </w:r>
      <w:r>
        <w:rPr>
          <w:sz w:val="24"/>
          <w:szCs w:val="24"/>
        </w:rPr>
        <w:t>і</w:t>
      </w:r>
      <w:r w:rsidRPr="0054685E">
        <w:rPr>
          <w:sz w:val="24"/>
          <w:szCs w:val="24"/>
        </w:rPr>
        <w:t xml:space="preserve"> досягне 7,6 млн. грн.</w:t>
      </w:r>
    </w:p>
    <w:p w:rsidR="00B91E7D" w:rsidRPr="0054685E" w:rsidRDefault="00B91E7D" w:rsidP="00B91E7D">
      <w:pPr>
        <w:tabs>
          <w:tab w:val="left" w:pos="1080"/>
        </w:tabs>
        <w:ind w:firstLine="714"/>
        <w:jc w:val="both"/>
        <w:rPr>
          <w:sz w:val="24"/>
          <w:szCs w:val="24"/>
        </w:rPr>
      </w:pPr>
      <w:r w:rsidRPr="0054685E">
        <w:rPr>
          <w:sz w:val="24"/>
          <w:szCs w:val="24"/>
        </w:rPr>
        <w:t>Товарообіг на душу населення у 2017 році зросте на 1,7 % та становитиме 7071,6 грн.</w:t>
      </w:r>
    </w:p>
    <w:p w:rsidR="00B91E7D" w:rsidRPr="0054685E" w:rsidRDefault="00B91E7D" w:rsidP="00B91E7D">
      <w:pPr>
        <w:tabs>
          <w:tab w:val="left" w:pos="1080"/>
        </w:tabs>
        <w:ind w:firstLine="714"/>
        <w:jc w:val="both"/>
        <w:rPr>
          <w:sz w:val="24"/>
          <w:szCs w:val="24"/>
        </w:rPr>
      </w:pPr>
      <w:r w:rsidRPr="0054685E">
        <w:rPr>
          <w:sz w:val="24"/>
          <w:szCs w:val="24"/>
        </w:rPr>
        <w:t>У 2017 році у містах Дрогобичі та Стебнику продовжать функціонувати 5 ринків з кіл</w:t>
      </w:r>
      <w:r w:rsidRPr="0054685E">
        <w:rPr>
          <w:sz w:val="24"/>
          <w:szCs w:val="24"/>
        </w:rPr>
        <w:t>ь</w:t>
      </w:r>
      <w:r w:rsidRPr="0054685E">
        <w:rPr>
          <w:sz w:val="24"/>
          <w:szCs w:val="24"/>
        </w:rPr>
        <w:t xml:space="preserve">кістю торгових місць </w:t>
      </w:r>
      <w:r>
        <w:rPr>
          <w:sz w:val="24"/>
          <w:szCs w:val="24"/>
        </w:rPr>
        <w:t>у обсязі</w:t>
      </w:r>
      <w:r w:rsidRPr="0054685E">
        <w:rPr>
          <w:sz w:val="24"/>
          <w:szCs w:val="24"/>
        </w:rPr>
        <w:t xml:space="preserve"> 3028. </w:t>
      </w:r>
    </w:p>
    <w:p w:rsidR="00B91E7D" w:rsidRPr="0054685E" w:rsidRDefault="00B91E7D" w:rsidP="00B91E7D">
      <w:pPr>
        <w:tabs>
          <w:tab w:val="left" w:pos="1080"/>
        </w:tabs>
        <w:ind w:firstLine="714"/>
        <w:jc w:val="both"/>
        <w:rPr>
          <w:sz w:val="24"/>
          <w:szCs w:val="24"/>
        </w:rPr>
      </w:pPr>
      <w:r w:rsidRPr="0054685E">
        <w:rPr>
          <w:sz w:val="24"/>
          <w:szCs w:val="24"/>
        </w:rPr>
        <w:t>Загальний обсяг платних послуг, які планується надати у 2017 р., становить 830,0</w:t>
      </w:r>
      <w:r>
        <w:rPr>
          <w:sz w:val="24"/>
          <w:szCs w:val="24"/>
        </w:rPr>
        <w:t> </w:t>
      </w:r>
      <w:r w:rsidRPr="0054685E">
        <w:rPr>
          <w:sz w:val="24"/>
          <w:szCs w:val="24"/>
        </w:rPr>
        <w:t>млн.</w:t>
      </w:r>
      <w:r>
        <w:rPr>
          <w:sz w:val="24"/>
          <w:szCs w:val="24"/>
        </w:rPr>
        <w:t> грн., що більше, ніж у п</w:t>
      </w:r>
      <w:r w:rsidRPr="0054685E">
        <w:rPr>
          <w:sz w:val="24"/>
          <w:szCs w:val="24"/>
        </w:rPr>
        <w:t>опередньо</w:t>
      </w:r>
      <w:r>
        <w:rPr>
          <w:sz w:val="24"/>
          <w:szCs w:val="24"/>
        </w:rPr>
        <w:t>му</w:t>
      </w:r>
      <w:r w:rsidRPr="0054685E">
        <w:rPr>
          <w:sz w:val="24"/>
          <w:szCs w:val="24"/>
        </w:rPr>
        <w:t xml:space="preserve"> ро</w:t>
      </w:r>
      <w:r>
        <w:rPr>
          <w:sz w:val="24"/>
          <w:szCs w:val="24"/>
        </w:rPr>
        <w:t>ці</w:t>
      </w:r>
      <w:r w:rsidRPr="0054685E">
        <w:rPr>
          <w:sz w:val="24"/>
          <w:szCs w:val="24"/>
        </w:rPr>
        <w:t xml:space="preserve"> за фактичними цінами на 5,5 млн. грн., або на 0,7 %.</w:t>
      </w:r>
    </w:p>
    <w:p w:rsidR="0054685E" w:rsidRDefault="000B140F" w:rsidP="00561A76">
      <w:pPr>
        <w:jc w:val="center"/>
      </w:pPr>
      <w:r>
        <w:rPr>
          <w:noProof/>
          <w:lang w:val="ru-RU" w:eastAsia="ru-RU"/>
        </w:rPr>
        <w:drawing>
          <wp:inline distT="0" distB="0" distL="0" distR="0">
            <wp:extent cx="5638800" cy="274320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1E7D" w:rsidRPr="00B91E7D" w:rsidRDefault="00B91E7D" w:rsidP="00B91E7D">
      <w:pPr>
        <w:tabs>
          <w:tab w:val="left" w:pos="3110"/>
        </w:tabs>
        <w:jc w:val="center"/>
        <w:rPr>
          <w:b/>
          <w:sz w:val="24"/>
          <w:szCs w:val="24"/>
        </w:rPr>
      </w:pPr>
      <w:r w:rsidRPr="00B91E7D">
        <w:rPr>
          <w:b/>
          <w:noProof/>
          <w:sz w:val="24"/>
          <w:szCs w:val="24"/>
        </w:rPr>
        <w:t>Рис. 1.</w:t>
      </w:r>
      <w:r>
        <w:rPr>
          <w:b/>
          <w:noProof/>
          <w:sz w:val="24"/>
          <w:szCs w:val="24"/>
        </w:rPr>
        <w:t>8</w:t>
      </w:r>
      <w:r w:rsidRPr="00B91E7D">
        <w:rPr>
          <w:b/>
          <w:noProof/>
          <w:sz w:val="24"/>
          <w:szCs w:val="24"/>
        </w:rPr>
        <w:t xml:space="preserve">. </w:t>
      </w:r>
      <w:r>
        <w:rPr>
          <w:b/>
          <w:noProof/>
          <w:sz w:val="24"/>
          <w:szCs w:val="24"/>
        </w:rPr>
        <w:t>Приріст (зниження) роздрібного товарообігу торгових організацій і підприємств усіх форм власмності в діючих цінах відповідних років, %</w:t>
      </w:r>
    </w:p>
    <w:p w:rsidR="0047132B" w:rsidRDefault="0047132B" w:rsidP="00382372">
      <w:pPr>
        <w:pStyle w:val="2"/>
        <w:ind w:firstLine="709"/>
        <w:rPr>
          <w:color w:val="FF0000"/>
          <w:sz w:val="24"/>
          <w:szCs w:val="24"/>
          <w:lang w:val="uk-UA"/>
        </w:rPr>
      </w:pPr>
    </w:p>
    <w:p w:rsidR="003D486C" w:rsidRDefault="003D486C" w:rsidP="003D486C">
      <w:pPr>
        <w:numPr>
          <w:ilvl w:val="1"/>
          <w:numId w:val="0"/>
        </w:numPr>
        <w:tabs>
          <w:tab w:val="num" w:pos="0"/>
          <w:tab w:val="left" w:pos="716"/>
        </w:tabs>
        <w:spacing w:line="100" w:lineRule="atLeast"/>
        <w:ind w:firstLine="709"/>
        <w:jc w:val="center"/>
        <w:outlineLvl w:val="1"/>
        <w:rPr>
          <w:b/>
          <w:sz w:val="24"/>
          <w:szCs w:val="24"/>
          <w:lang w:eastAsia="zh-CN"/>
        </w:rPr>
      </w:pPr>
      <w:r w:rsidRPr="00195126">
        <w:rPr>
          <w:b/>
          <w:sz w:val="24"/>
          <w:szCs w:val="24"/>
          <w:lang w:eastAsia="zh-CN"/>
        </w:rPr>
        <w:t xml:space="preserve">1.5. </w:t>
      </w:r>
      <w:r w:rsidR="009D2662">
        <w:rPr>
          <w:b/>
          <w:sz w:val="24"/>
          <w:szCs w:val="24"/>
          <w:lang w:eastAsia="zh-CN"/>
        </w:rPr>
        <w:t>Комунальне підприємство</w:t>
      </w:r>
      <w:r>
        <w:rPr>
          <w:b/>
          <w:sz w:val="24"/>
          <w:szCs w:val="24"/>
          <w:lang w:eastAsia="zh-CN"/>
        </w:rPr>
        <w:t xml:space="preserve"> «Дрогобицький ринок»</w:t>
      </w:r>
    </w:p>
    <w:p w:rsidR="003D486C" w:rsidRPr="003D486C" w:rsidRDefault="003D486C" w:rsidP="0007790C">
      <w:pPr>
        <w:pStyle w:val="aff4"/>
        <w:numPr>
          <w:ilvl w:val="0"/>
          <w:numId w:val="62"/>
        </w:numPr>
        <w:tabs>
          <w:tab w:val="num" w:pos="0"/>
          <w:tab w:val="left" w:pos="716"/>
        </w:tabs>
        <w:spacing w:line="100" w:lineRule="atLeast"/>
        <w:jc w:val="both"/>
        <w:outlineLvl w:val="1"/>
        <w:rPr>
          <w:b/>
          <w:i/>
          <w:u w:val="single"/>
          <w:lang w:eastAsia="zh-CN"/>
        </w:rPr>
      </w:pPr>
      <w:r w:rsidRPr="003D486C">
        <w:rPr>
          <w:b/>
          <w:i/>
          <w:u w:val="single"/>
          <w:lang w:eastAsia="zh-CN"/>
        </w:rPr>
        <w:t>Бачення  галузі в 2018 — 2020 рр.</w:t>
      </w:r>
    </w:p>
    <w:p w:rsidR="003D486C" w:rsidRPr="003D486C" w:rsidRDefault="003D486C" w:rsidP="003D486C">
      <w:pPr>
        <w:numPr>
          <w:ilvl w:val="1"/>
          <w:numId w:val="0"/>
        </w:numPr>
        <w:tabs>
          <w:tab w:val="num" w:pos="0"/>
          <w:tab w:val="left" w:pos="716"/>
        </w:tabs>
        <w:spacing w:line="100" w:lineRule="atLeast"/>
        <w:ind w:firstLine="709"/>
        <w:jc w:val="both"/>
        <w:outlineLvl w:val="1"/>
        <w:rPr>
          <w:sz w:val="24"/>
          <w:szCs w:val="24"/>
          <w:lang w:eastAsia="zh-CN"/>
        </w:rPr>
      </w:pPr>
      <w:r w:rsidRPr="003D486C">
        <w:rPr>
          <w:sz w:val="24"/>
          <w:szCs w:val="24"/>
          <w:lang w:eastAsia="zh-CN"/>
        </w:rPr>
        <w:tab/>
        <w:t xml:space="preserve">Розвиток галузі  на пряму залежить від економічного стану  країни. Ринок </w:t>
      </w:r>
      <w:r>
        <w:rPr>
          <w:sz w:val="24"/>
          <w:szCs w:val="24"/>
          <w:lang w:eastAsia="zh-CN"/>
        </w:rPr>
        <w:t>–</w:t>
      </w:r>
      <w:r w:rsidRPr="003D486C">
        <w:rPr>
          <w:sz w:val="24"/>
          <w:szCs w:val="24"/>
          <w:lang w:eastAsia="zh-CN"/>
        </w:rPr>
        <w:t xml:space="preserve"> підприємс</w:t>
      </w:r>
      <w:r w:rsidRPr="003D486C">
        <w:rPr>
          <w:sz w:val="24"/>
          <w:szCs w:val="24"/>
          <w:lang w:eastAsia="zh-CN"/>
        </w:rPr>
        <w:t>т</w:t>
      </w:r>
      <w:r w:rsidRPr="003D486C">
        <w:rPr>
          <w:sz w:val="24"/>
          <w:szCs w:val="24"/>
          <w:lang w:eastAsia="zh-CN"/>
        </w:rPr>
        <w:t>во, яке стабільно працює, збільшує свої доходи, створюючи нові торгові місця, належні умови для продавців і покупців у процесі купівлі-продажу  товарів, з дотриманням принципу товарн</w:t>
      </w:r>
      <w:r w:rsidRPr="003D486C">
        <w:rPr>
          <w:sz w:val="24"/>
          <w:szCs w:val="24"/>
          <w:lang w:eastAsia="zh-CN"/>
        </w:rPr>
        <w:t>о</w:t>
      </w:r>
      <w:r w:rsidRPr="003D486C">
        <w:rPr>
          <w:sz w:val="24"/>
          <w:szCs w:val="24"/>
          <w:lang w:eastAsia="zh-CN"/>
        </w:rPr>
        <w:t>го сусідства, санітарних норм і вимог протипожежної безпеки.</w:t>
      </w:r>
    </w:p>
    <w:p w:rsidR="003D486C" w:rsidRPr="003D486C" w:rsidRDefault="003D486C" w:rsidP="003D486C">
      <w:pPr>
        <w:pStyle w:val="aff4"/>
        <w:numPr>
          <w:ilvl w:val="0"/>
          <w:numId w:val="2"/>
        </w:numPr>
        <w:tabs>
          <w:tab w:val="clear" w:pos="420"/>
          <w:tab w:val="num" w:pos="0"/>
          <w:tab w:val="left" w:pos="716"/>
        </w:tabs>
        <w:spacing w:line="100" w:lineRule="atLeast"/>
        <w:ind w:left="0" w:firstLine="709"/>
        <w:jc w:val="both"/>
        <w:outlineLvl w:val="1"/>
        <w:rPr>
          <w:b/>
          <w:i/>
          <w:u w:val="single"/>
          <w:lang w:eastAsia="zh-CN"/>
        </w:rPr>
      </w:pPr>
      <w:r w:rsidRPr="003D486C">
        <w:rPr>
          <w:b/>
          <w:i/>
          <w:u w:val="single"/>
          <w:lang w:val="uk-UA" w:eastAsia="zh-CN"/>
        </w:rPr>
        <w:t>І</w:t>
      </w:r>
      <w:r w:rsidRPr="003D486C">
        <w:rPr>
          <w:b/>
          <w:i/>
          <w:u w:val="single"/>
          <w:lang w:eastAsia="zh-CN"/>
        </w:rPr>
        <w:t xml:space="preserve">нноваційні технології впроваджено у </w:t>
      </w:r>
      <w:r>
        <w:rPr>
          <w:b/>
          <w:i/>
          <w:u w:val="single"/>
          <w:lang w:eastAsia="zh-CN"/>
        </w:rPr>
        <w:t>галузі</w:t>
      </w:r>
    </w:p>
    <w:p w:rsidR="003D486C" w:rsidRPr="003D486C" w:rsidRDefault="003D486C" w:rsidP="003D486C">
      <w:pPr>
        <w:numPr>
          <w:ilvl w:val="1"/>
          <w:numId w:val="0"/>
        </w:numPr>
        <w:tabs>
          <w:tab w:val="num" w:pos="0"/>
          <w:tab w:val="left" w:pos="716"/>
        </w:tabs>
        <w:spacing w:line="100" w:lineRule="atLeast"/>
        <w:ind w:firstLine="709"/>
        <w:jc w:val="both"/>
        <w:outlineLvl w:val="1"/>
        <w:rPr>
          <w:sz w:val="24"/>
          <w:szCs w:val="24"/>
          <w:lang w:eastAsia="zh-CN"/>
        </w:rPr>
      </w:pPr>
      <w:r w:rsidRPr="003D486C">
        <w:rPr>
          <w:sz w:val="24"/>
          <w:szCs w:val="24"/>
          <w:lang w:eastAsia="zh-CN"/>
        </w:rPr>
        <w:tab/>
        <w:t>З</w:t>
      </w:r>
      <w:r>
        <w:rPr>
          <w:sz w:val="24"/>
          <w:szCs w:val="24"/>
          <w:lang w:eastAsia="zh-CN"/>
        </w:rPr>
        <w:t>абезпечити розвиток матеріально-</w:t>
      </w:r>
      <w:r w:rsidRPr="003D486C">
        <w:rPr>
          <w:sz w:val="24"/>
          <w:szCs w:val="24"/>
          <w:lang w:eastAsia="zh-CN"/>
        </w:rPr>
        <w:t>технічної бази ринку, оснащувати його необхідним обладнанням та інвентарем, сучасними засобами вимірювальної техніки, комп`ютерною техн</w:t>
      </w:r>
      <w:r w:rsidRPr="003D486C">
        <w:rPr>
          <w:sz w:val="24"/>
          <w:szCs w:val="24"/>
          <w:lang w:eastAsia="zh-CN"/>
        </w:rPr>
        <w:t>і</w:t>
      </w:r>
      <w:r w:rsidRPr="003D486C">
        <w:rPr>
          <w:sz w:val="24"/>
          <w:szCs w:val="24"/>
          <w:lang w:eastAsia="zh-CN"/>
        </w:rPr>
        <w:t>кою з новим програмним забезпеченням, створити локальні міні-ринки та облаштувати торгів</w:t>
      </w:r>
      <w:r w:rsidRPr="003D486C">
        <w:rPr>
          <w:sz w:val="24"/>
          <w:szCs w:val="24"/>
          <w:lang w:eastAsia="zh-CN"/>
        </w:rPr>
        <w:t>е</w:t>
      </w:r>
      <w:r w:rsidRPr="003D486C">
        <w:rPr>
          <w:sz w:val="24"/>
          <w:szCs w:val="24"/>
          <w:lang w:eastAsia="zh-CN"/>
        </w:rPr>
        <w:t>льні площадки.</w:t>
      </w:r>
    </w:p>
    <w:p w:rsidR="003D486C" w:rsidRPr="003D486C" w:rsidRDefault="003D486C" w:rsidP="003D486C">
      <w:pPr>
        <w:pStyle w:val="aff4"/>
        <w:numPr>
          <w:ilvl w:val="0"/>
          <w:numId w:val="2"/>
        </w:numPr>
        <w:tabs>
          <w:tab w:val="clear" w:pos="420"/>
          <w:tab w:val="num" w:pos="0"/>
          <w:tab w:val="left" w:pos="716"/>
        </w:tabs>
        <w:spacing w:line="100" w:lineRule="atLeast"/>
        <w:ind w:left="0" w:firstLine="709"/>
        <w:jc w:val="both"/>
        <w:outlineLvl w:val="1"/>
        <w:rPr>
          <w:b/>
          <w:i/>
          <w:u w:val="single"/>
          <w:lang w:eastAsia="zh-CN"/>
        </w:rPr>
      </w:pPr>
      <w:r w:rsidRPr="003D486C">
        <w:rPr>
          <w:b/>
          <w:i/>
          <w:u w:val="single"/>
          <w:lang w:eastAsia="zh-CN"/>
        </w:rPr>
        <w:t>Обсяг енергоспоживання, в тому числі з власних “зелених” ресурсів</w:t>
      </w:r>
    </w:p>
    <w:p w:rsidR="003D486C" w:rsidRPr="003D486C" w:rsidRDefault="003D486C" w:rsidP="003D486C">
      <w:pPr>
        <w:numPr>
          <w:ilvl w:val="1"/>
          <w:numId w:val="0"/>
        </w:numPr>
        <w:tabs>
          <w:tab w:val="num" w:pos="0"/>
          <w:tab w:val="left" w:pos="716"/>
        </w:tabs>
        <w:spacing w:line="100" w:lineRule="atLeast"/>
        <w:ind w:firstLine="709"/>
        <w:jc w:val="both"/>
        <w:outlineLvl w:val="1"/>
        <w:rPr>
          <w:sz w:val="24"/>
          <w:szCs w:val="24"/>
          <w:lang w:eastAsia="zh-CN"/>
        </w:rPr>
      </w:pPr>
      <w:r w:rsidRPr="003D486C">
        <w:rPr>
          <w:sz w:val="24"/>
          <w:szCs w:val="24"/>
          <w:lang w:eastAsia="zh-CN"/>
        </w:rPr>
        <w:t>З метою економії електроенергії замінити електросвітильники на території ринку на ен</w:t>
      </w:r>
      <w:r w:rsidRPr="003D486C">
        <w:rPr>
          <w:sz w:val="24"/>
          <w:szCs w:val="24"/>
          <w:lang w:eastAsia="zh-CN"/>
        </w:rPr>
        <w:t>е</w:t>
      </w:r>
      <w:r w:rsidRPr="003D486C">
        <w:rPr>
          <w:sz w:val="24"/>
          <w:szCs w:val="24"/>
          <w:lang w:eastAsia="zh-CN"/>
        </w:rPr>
        <w:t>ргозберігаючі лампи.</w:t>
      </w:r>
    </w:p>
    <w:p w:rsidR="003D486C" w:rsidRPr="00C53346" w:rsidRDefault="00C53346" w:rsidP="00C53346">
      <w:pPr>
        <w:pStyle w:val="aff4"/>
        <w:numPr>
          <w:ilvl w:val="0"/>
          <w:numId w:val="2"/>
        </w:numPr>
        <w:tabs>
          <w:tab w:val="clear" w:pos="420"/>
          <w:tab w:val="num" w:pos="0"/>
          <w:tab w:val="left" w:pos="716"/>
        </w:tabs>
        <w:spacing w:line="100" w:lineRule="atLeast"/>
        <w:ind w:left="0" w:firstLine="709"/>
        <w:jc w:val="both"/>
        <w:outlineLvl w:val="1"/>
        <w:rPr>
          <w:b/>
          <w:i/>
          <w:u w:val="single"/>
          <w:lang w:eastAsia="zh-CN"/>
        </w:rPr>
      </w:pPr>
      <w:r w:rsidRPr="00C53346">
        <w:rPr>
          <w:b/>
          <w:i/>
          <w:u w:val="single"/>
          <w:lang w:eastAsia="zh-CN"/>
        </w:rPr>
        <w:t>А</w:t>
      </w:r>
      <w:r w:rsidR="003D486C" w:rsidRPr="00C53346">
        <w:rPr>
          <w:b/>
          <w:i/>
          <w:u w:val="single"/>
          <w:lang w:eastAsia="zh-CN"/>
        </w:rPr>
        <w:t xml:space="preserve">льтернативні шляхи розвитку </w:t>
      </w:r>
      <w:r w:rsidRPr="00C53346">
        <w:rPr>
          <w:b/>
          <w:i/>
          <w:u w:val="single"/>
          <w:lang w:eastAsia="zh-CN"/>
        </w:rPr>
        <w:t>галузі</w:t>
      </w:r>
    </w:p>
    <w:p w:rsidR="003D486C" w:rsidRPr="003D486C" w:rsidRDefault="003D486C" w:rsidP="003D486C">
      <w:pPr>
        <w:numPr>
          <w:ilvl w:val="1"/>
          <w:numId w:val="0"/>
        </w:numPr>
        <w:tabs>
          <w:tab w:val="num" w:pos="0"/>
          <w:tab w:val="left" w:pos="716"/>
        </w:tabs>
        <w:spacing w:line="100" w:lineRule="atLeast"/>
        <w:ind w:firstLine="709"/>
        <w:jc w:val="both"/>
        <w:outlineLvl w:val="1"/>
        <w:rPr>
          <w:sz w:val="24"/>
          <w:szCs w:val="24"/>
          <w:lang w:eastAsia="zh-CN"/>
        </w:rPr>
      </w:pPr>
      <w:r w:rsidRPr="003D486C">
        <w:rPr>
          <w:sz w:val="24"/>
          <w:szCs w:val="24"/>
          <w:lang w:eastAsia="zh-CN"/>
        </w:rPr>
        <w:tab/>
        <w:t>Створи</w:t>
      </w:r>
      <w:r w:rsidR="00C53346">
        <w:rPr>
          <w:sz w:val="24"/>
          <w:szCs w:val="24"/>
          <w:lang w:eastAsia="zh-CN"/>
        </w:rPr>
        <w:t>ти нові робочі місця</w:t>
      </w:r>
      <w:r w:rsidRPr="003D486C">
        <w:rPr>
          <w:sz w:val="24"/>
          <w:szCs w:val="24"/>
          <w:lang w:eastAsia="zh-CN"/>
        </w:rPr>
        <w:t>,облаштувавши площадки по вул.В.Великого, вул.М.Грушевського, створити локальні міні-ринки та належні умови для здійснення торгівел</w:t>
      </w:r>
      <w:r w:rsidRPr="003D486C">
        <w:rPr>
          <w:sz w:val="24"/>
          <w:szCs w:val="24"/>
          <w:lang w:eastAsia="zh-CN"/>
        </w:rPr>
        <w:t>ь</w:t>
      </w:r>
      <w:r w:rsidRPr="003D486C">
        <w:rPr>
          <w:sz w:val="24"/>
          <w:szCs w:val="24"/>
          <w:lang w:eastAsia="zh-CN"/>
        </w:rPr>
        <w:t>ної діяльності. Проводити  ретельний аналіз витратної частини  комунального підприємства з метою економії коштів, що призведе до  підвищення рентабельності підприємства.На прикладі економії  по вивезенні ТПВ,контроль  дав 50% економії коштів  в порівнянні з аналогічним п</w:t>
      </w:r>
      <w:r w:rsidRPr="003D486C">
        <w:rPr>
          <w:sz w:val="24"/>
          <w:szCs w:val="24"/>
          <w:lang w:eastAsia="zh-CN"/>
        </w:rPr>
        <w:t>е</w:t>
      </w:r>
      <w:r w:rsidRPr="003D486C">
        <w:rPr>
          <w:sz w:val="24"/>
          <w:szCs w:val="24"/>
          <w:lang w:eastAsia="zh-CN"/>
        </w:rPr>
        <w:t>ріодом  2015р.</w:t>
      </w:r>
    </w:p>
    <w:p w:rsidR="003D486C" w:rsidRPr="00C53346" w:rsidRDefault="003D486C" w:rsidP="00C53346">
      <w:pPr>
        <w:pStyle w:val="aff4"/>
        <w:numPr>
          <w:ilvl w:val="0"/>
          <w:numId w:val="2"/>
        </w:numPr>
        <w:tabs>
          <w:tab w:val="clear" w:pos="420"/>
          <w:tab w:val="num" w:pos="0"/>
          <w:tab w:val="left" w:pos="716"/>
        </w:tabs>
        <w:spacing w:line="100" w:lineRule="atLeast"/>
        <w:ind w:left="0" w:firstLine="709"/>
        <w:jc w:val="both"/>
        <w:outlineLvl w:val="1"/>
        <w:rPr>
          <w:b/>
          <w:i/>
          <w:u w:val="single"/>
          <w:lang w:eastAsia="zh-CN"/>
        </w:rPr>
      </w:pPr>
      <w:r w:rsidRPr="00C53346">
        <w:rPr>
          <w:b/>
          <w:i/>
          <w:u w:val="single"/>
          <w:lang w:eastAsia="zh-CN"/>
        </w:rPr>
        <w:t xml:space="preserve">Заходи зі співпраці з громадськістю </w:t>
      </w:r>
    </w:p>
    <w:p w:rsidR="003D486C" w:rsidRPr="003D486C" w:rsidRDefault="003D486C" w:rsidP="003D486C">
      <w:pPr>
        <w:numPr>
          <w:ilvl w:val="1"/>
          <w:numId w:val="0"/>
        </w:numPr>
        <w:tabs>
          <w:tab w:val="num" w:pos="0"/>
          <w:tab w:val="left" w:pos="716"/>
        </w:tabs>
        <w:spacing w:line="100" w:lineRule="atLeast"/>
        <w:ind w:firstLine="709"/>
        <w:jc w:val="both"/>
        <w:outlineLvl w:val="1"/>
        <w:rPr>
          <w:sz w:val="24"/>
          <w:szCs w:val="24"/>
          <w:lang w:eastAsia="zh-CN"/>
        </w:rPr>
      </w:pPr>
      <w:r w:rsidRPr="003D486C">
        <w:rPr>
          <w:sz w:val="24"/>
          <w:szCs w:val="24"/>
          <w:lang w:eastAsia="zh-CN"/>
        </w:rPr>
        <w:tab/>
        <w:t>Проводити зустрічі, наради, конференції з громадськими організаціями та приватними підприємцями, на яких розглядати проблемні питання, та шляхи  їх вирішення. По можливості надавати матеріальну та благодійну допомогу для виконання статутних ці</w:t>
      </w:r>
      <w:r w:rsidR="00C53346">
        <w:rPr>
          <w:sz w:val="24"/>
          <w:szCs w:val="24"/>
          <w:lang w:eastAsia="zh-CN"/>
        </w:rPr>
        <w:t>лей</w:t>
      </w:r>
      <w:r w:rsidRPr="003D486C">
        <w:rPr>
          <w:sz w:val="24"/>
          <w:szCs w:val="24"/>
          <w:lang w:eastAsia="zh-CN"/>
        </w:rPr>
        <w:t>.</w:t>
      </w:r>
    </w:p>
    <w:p w:rsidR="00F10343" w:rsidRDefault="00F10343" w:rsidP="00C53346">
      <w:pPr>
        <w:pStyle w:val="aff4"/>
        <w:numPr>
          <w:ilvl w:val="1"/>
          <w:numId w:val="0"/>
        </w:numPr>
        <w:tabs>
          <w:tab w:val="num" w:pos="0"/>
          <w:tab w:val="left" w:pos="716"/>
        </w:tabs>
        <w:spacing w:line="100" w:lineRule="atLeast"/>
        <w:jc w:val="right"/>
        <w:outlineLvl w:val="1"/>
        <w:rPr>
          <w:i/>
          <w:lang w:val="uk-UA" w:eastAsia="zh-CN"/>
        </w:rPr>
      </w:pPr>
    </w:p>
    <w:p w:rsidR="00C53346" w:rsidRPr="00C53346" w:rsidRDefault="00C53346" w:rsidP="00C53346">
      <w:pPr>
        <w:pStyle w:val="aff4"/>
        <w:numPr>
          <w:ilvl w:val="1"/>
          <w:numId w:val="0"/>
        </w:numPr>
        <w:tabs>
          <w:tab w:val="num" w:pos="0"/>
          <w:tab w:val="left" w:pos="716"/>
        </w:tabs>
        <w:spacing w:line="100" w:lineRule="atLeast"/>
        <w:jc w:val="right"/>
        <w:outlineLvl w:val="1"/>
        <w:rPr>
          <w:i/>
          <w:lang w:val="uk-UA" w:eastAsia="zh-CN"/>
        </w:rPr>
      </w:pPr>
      <w:r w:rsidRPr="00C53346">
        <w:rPr>
          <w:i/>
          <w:lang w:val="uk-UA" w:eastAsia="zh-CN"/>
        </w:rPr>
        <w:lastRenderedPageBreak/>
        <w:t>Таблиця 1.3.</w:t>
      </w:r>
    </w:p>
    <w:p w:rsidR="003D486C" w:rsidRPr="00C53346" w:rsidRDefault="003D486C" w:rsidP="00C53346">
      <w:pPr>
        <w:pStyle w:val="aff4"/>
        <w:numPr>
          <w:ilvl w:val="1"/>
          <w:numId w:val="0"/>
        </w:numPr>
        <w:tabs>
          <w:tab w:val="num" w:pos="0"/>
          <w:tab w:val="left" w:pos="716"/>
        </w:tabs>
        <w:spacing w:line="100" w:lineRule="atLeast"/>
        <w:jc w:val="center"/>
        <w:outlineLvl w:val="1"/>
        <w:rPr>
          <w:b/>
          <w:lang w:eastAsia="zh-CN"/>
        </w:rPr>
      </w:pPr>
      <w:r w:rsidRPr="00C53346">
        <w:rPr>
          <w:b/>
          <w:lang w:eastAsia="zh-CN"/>
        </w:rPr>
        <w:t>Динаміка статистичних показників в розрізі кожного напрямку за період 2014</w:t>
      </w:r>
      <w:r w:rsidR="00C53346" w:rsidRPr="00C53346">
        <w:rPr>
          <w:b/>
          <w:lang w:val="uk-UA" w:eastAsia="zh-CN"/>
        </w:rPr>
        <w:t>-</w:t>
      </w:r>
      <w:r w:rsidRPr="00C53346">
        <w:rPr>
          <w:b/>
          <w:lang w:eastAsia="zh-CN"/>
        </w:rPr>
        <w:t>2017рр.</w:t>
      </w:r>
      <w:r w:rsidR="00C53346" w:rsidRPr="00C53346">
        <w:rPr>
          <w:b/>
          <w:lang w:val="uk-UA" w:eastAsia="zh-CN"/>
        </w:rPr>
        <w:t>,</w:t>
      </w:r>
      <w:r w:rsidR="00C53346" w:rsidRPr="00C53346">
        <w:rPr>
          <w:b/>
          <w:lang w:eastAsia="zh-CN"/>
        </w:rPr>
        <w:t xml:space="preserve">                              (</w:t>
      </w:r>
      <w:r w:rsidRPr="00C53346">
        <w:rPr>
          <w:b/>
          <w:lang w:eastAsia="zh-CN"/>
        </w:rPr>
        <w:t>тис.грн.)</w:t>
      </w:r>
    </w:p>
    <w:tbl>
      <w:tblPr>
        <w:tblStyle w:val="ac"/>
        <w:tblW w:w="0" w:type="auto"/>
        <w:tblInd w:w="108" w:type="dxa"/>
        <w:tblLook w:val="04A0"/>
      </w:tblPr>
      <w:tblGrid>
        <w:gridCol w:w="567"/>
        <w:gridCol w:w="2763"/>
        <w:gridCol w:w="1674"/>
        <w:gridCol w:w="1675"/>
        <w:gridCol w:w="1675"/>
        <w:gridCol w:w="1569"/>
      </w:tblGrid>
      <w:tr w:rsidR="00C53346" w:rsidTr="00C53346">
        <w:tc>
          <w:tcPr>
            <w:tcW w:w="567" w:type="dxa"/>
          </w:tcPr>
          <w:p w:rsidR="00C53346" w:rsidRDefault="00C53346" w:rsidP="00C53346">
            <w:pPr>
              <w:numPr>
                <w:ilvl w:val="1"/>
                <w:numId w:val="0"/>
              </w:numPr>
              <w:tabs>
                <w:tab w:val="num" w:pos="0"/>
                <w:tab w:val="left" w:pos="716"/>
              </w:tabs>
              <w:spacing w:line="100" w:lineRule="atLeast"/>
              <w:jc w:val="center"/>
              <w:outlineLvl w:val="1"/>
              <w:rPr>
                <w:sz w:val="24"/>
                <w:szCs w:val="24"/>
                <w:lang w:eastAsia="zh-CN"/>
              </w:rPr>
            </w:pPr>
            <w:r w:rsidRPr="003D486C">
              <w:rPr>
                <w:sz w:val="24"/>
                <w:szCs w:val="24"/>
                <w:lang w:eastAsia="zh-CN"/>
              </w:rPr>
              <w:t>№ п/п</w:t>
            </w:r>
          </w:p>
        </w:tc>
        <w:tc>
          <w:tcPr>
            <w:tcW w:w="2763" w:type="dxa"/>
          </w:tcPr>
          <w:p w:rsidR="00C53346" w:rsidRDefault="00C53346" w:rsidP="00C53346">
            <w:pPr>
              <w:numPr>
                <w:ilvl w:val="1"/>
                <w:numId w:val="0"/>
              </w:numPr>
              <w:tabs>
                <w:tab w:val="num" w:pos="0"/>
                <w:tab w:val="left" w:pos="716"/>
              </w:tabs>
              <w:spacing w:line="100" w:lineRule="atLeast"/>
              <w:jc w:val="center"/>
              <w:outlineLvl w:val="1"/>
              <w:rPr>
                <w:sz w:val="24"/>
                <w:szCs w:val="24"/>
                <w:lang w:eastAsia="zh-CN"/>
              </w:rPr>
            </w:pPr>
            <w:r w:rsidRPr="003D486C">
              <w:rPr>
                <w:sz w:val="24"/>
                <w:szCs w:val="24"/>
                <w:lang w:eastAsia="zh-CN"/>
              </w:rPr>
              <w:t>Показники</w:t>
            </w:r>
          </w:p>
        </w:tc>
        <w:tc>
          <w:tcPr>
            <w:tcW w:w="1674" w:type="dxa"/>
          </w:tcPr>
          <w:p w:rsidR="00C53346" w:rsidRDefault="00C53346" w:rsidP="00C53346">
            <w:pPr>
              <w:numPr>
                <w:ilvl w:val="1"/>
                <w:numId w:val="0"/>
              </w:numPr>
              <w:tabs>
                <w:tab w:val="num" w:pos="0"/>
                <w:tab w:val="left" w:pos="716"/>
              </w:tabs>
              <w:spacing w:line="100" w:lineRule="atLeast"/>
              <w:jc w:val="center"/>
              <w:outlineLvl w:val="1"/>
              <w:rPr>
                <w:sz w:val="24"/>
                <w:szCs w:val="24"/>
                <w:lang w:eastAsia="zh-CN"/>
              </w:rPr>
            </w:pPr>
            <w:r w:rsidRPr="003D486C">
              <w:rPr>
                <w:sz w:val="24"/>
                <w:szCs w:val="24"/>
                <w:lang w:eastAsia="zh-CN"/>
              </w:rPr>
              <w:t>2014</w:t>
            </w:r>
          </w:p>
        </w:tc>
        <w:tc>
          <w:tcPr>
            <w:tcW w:w="1675" w:type="dxa"/>
          </w:tcPr>
          <w:p w:rsidR="00C53346" w:rsidRDefault="00C53346" w:rsidP="00C53346">
            <w:pPr>
              <w:numPr>
                <w:ilvl w:val="1"/>
                <w:numId w:val="0"/>
              </w:numPr>
              <w:tabs>
                <w:tab w:val="num" w:pos="0"/>
                <w:tab w:val="left" w:pos="716"/>
              </w:tabs>
              <w:spacing w:line="100" w:lineRule="atLeast"/>
              <w:jc w:val="center"/>
              <w:outlineLvl w:val="1"/>
              <w:rPr>
                <w:sz w:val="24"/>
                <w:szCs w:val="24"/>
                <w:lang w:eastAsia="zh-CN"/>
              </w:rPr>
            </w:pPr>
            <w:r w:rsidRPr="003D486C">
              <w:rPr>
                <w:sz w:val="24"/>
                <w:szCs w:val="24"/>
                <w:lang w:eastAsia="zh-CN"/>
              </w:rPr>
              <w:t>2015</w:t>
            </w:r>
          </w:p>
        </w:tc>
        <w:tc>
          <w:tcPr>
            <w:tcW w:w="1675" w:type="dxa"/>
          </w:tcPr>
          <w:p w:rsidR="00C53346" w:rsidRDefault="00C53346" w:rsidP="00C53346">
            <w:pPr>
              <w:numPr>
                <w:ilvl w:val="1"/>
                <w:numId w:val="0"/>
              </w:numPr>
              <w:tabs>
                <w:tab w:val="num" w:pos="0"/>
                <w:tab w:val="left" w:pos="716"/>
              </w:tabs>
              <w:spacing w:line="100" w:lineRule="atLeast"/>
              <w:jc w:val="center"/>
              <w:outlineLvl w:val="1"/>
              <w:rPr>
                <w:sz w:val="24"/>
                <w:szCs w:val="24"/>
                <w:lang w:eastAsia="zh-CN"/>
              </w:rPr>
            </w:pPr>
            <w:r w:rsidRPr="003D486C">
              <w:rPr>
                <w:sz w:val="24"/>
                <w:szCs w:val="24"/>
                <w:lang w:eastAsia="zh-CN"/>
              </w:rPr>
              <w:t>2016</w:t>
            </w:r>
          </w:p>
        </w:tc>
        <w:tc>
          <w:tcPr>
            <w:tcW w:w="1569" w:type="dxa"/>
          </w:tcPr>
          <w:p w:rsidR="00C53346" w:rsidRDefault="00C53346" w:rsidP="00C53346">
            <w:pPr>
              <w:numPr>
                <w:ilvl w:val="1"/>
                <w:numId w:val="0"/>
              </w:numPr>
              <w:tabs>
                <w:tab w:val="num" w:pos="0"/>
                <w:tab w:val="left" w:pos="716"/>
              </w:tabs>
              <w:spacing w:line="100" w:lineRule="atLeast"/>
              <w:jc w:val="center"/>
              <w:outlineLvl w:val="1"/>
              <w:rPr>
                <w:sz w:val="24"/>
                <w:szCs w:val="24"/>
                <w:lang w:eastAsia="zh-CN"/>
              </w:rPr>
            </w:pPr>
            <w:r w:rsidRPr="003D486C">
              <w:rPr>
                <w:sz w:val="24"/>
                <w:szCs w:val="24"/>
                <w:lang w:eastAsia="zh-CN"/>
              </w:rPr>
              <w:t>2017</w:t>
            </w:r>
          </w:p>
        </w:tc>
      </w:tr>
      <w:tr w:rsidR="00C53346" w:rsidTr="00C53346">
        <w:tc>
          <w:tcPr>
            <w:tcW w:w="567"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Pr>
                <w:sz w:val="24"/>
                <w:szCs w:val="24"/>
                <w:lang w:eastAsia="zh-CN"/>
              </w:rPr>
              <w:t>1</w:t>
            </w:r>
          </w:p>
        </w:tc>
        <w:tc>
          <w:tcPr>
            <w:tcW w:w="2763"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Збір за припаркування</w:t>
            </w:r>
          </w:p>
        </w:tc>
        <w:tc>
          <w:tcPr>
            <w:tcW w:w="1674"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214,4</w:t>
            </w:r>
          </w:p>
        </w:tc>
        <w:tc>
          <w:tcPr>
            <w:tcW w:w="1675"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215,9</w:t>
            </w:r>
          </w:p>
        </w:tc>
        <w:tc>
          <w:tcPr>
            <w:tcW w:w="1675"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230</w:t>
            </w:r>
          </w:p>
        </w:tc>
        <w:tc>
          <w:tcPr>
            <w:tcW w:w="1569"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240</w:t>
            </w:r>
          </w:p>
        </w:tc>
      </w:tr>
      <w:tr w:rsidR="00C53346" w:rsidTr="00C53346">
        <w:tc>
          <w:tcPr>
            <w:tcW w:w="567"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Pr>
                <w:sz w:val="24"/>
                <w:szCs w:val="24"/>
                <w:lang w:eastAsia="zh-CN"/>
              </w:rPr>
              <w:t>2</w:t>
            </w:r>
          </w:p>
        </w:tc>
        <w:tc>
          <w:tcPr>
            <w:tcW w:w="2763"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Обсяг наданих послуг</w:t>
            </w:r>
          </w:p>
        </w:tc>
        <w:tc>
          <w:tcPr>
            <w:tcW w:w="1674"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3641,3</w:t>
            </w:r>
          </w:p>
        </w:tc>
        <w:tc>
          <w:tcPr>
            <w:tcW w:w="1675"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4233,5</w:t>
            </w:r>
            <w:r w:rsidRPr="003D486C">
              <w:rPr>
                <w:sz w:val="24"/>
                <w:szCs w:val="24"/>
                <w:lang w:eastAsia="zh-CN"/>
              </w:rPr>
              <w:tab/>
            </w:r>
          </w:p>
        </w:tc>
        <w:tc>
          <w:tcPr>
            <w:tcW w:w="1675"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5000</w:t>
            </w:r>
          </w:p>
        </w:tc>
        <w:tc>
          <w:tcPr>
            <w:tcW w:w="1569"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5,5</w:t>
            </w:r>
          </w:p>
        </w:tc>
      </w:tr>
      <w:tr w:rsidR="00C53346" w:rsidTr="00C53346">
        <w:tc>
          <w:tcPr>
            <w:tcW w:w="567"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Pr>
                <w:sz w:val="24"/>
                <w:szCs w:val="24"/>
                <w:lang w:eastAsia="zh-CN"/>
              </w:rPr>
              <w:t>3</w:t>
            </w:r>
          </w:p>
        </w:tc>
        <w:tc>
          <w:tcPr>
            <w:tcW w:w="2763"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Дохід</w:t>
            </w:r>
          </w:p>
        </w:tc>
        <w:tc>
          <w:tcPr>
            <w:tcW w:w="1674"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3034,4</w:t>
            </w:r>
          </w:p>
        </w:tc>
        <w:tc>
          <w:tcPr>
            <w:tcW w:w="1675"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3527,9</w:t>
            </w:r>
            <w:r w:rsidRPr="003D486C">
              <w:rPr>
                <w:sz w:val="24"/>
                <w:szCs w:val="24"/>
                <w:lang w:eastAsia="zh-CN"/>
              </w:rPr>
              <w:tab/>
            </w:r>
          </w:p>
        </w:tc>
        <w:tc>
          <w:tcPr>
            <w:tcW w:w="1675"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4166,7</w:t>
            </w:r>
          </w:p>
        </w:tc>
        <w:tc>
          <w:tcPr>
            <w:tcW w:w="1569" w:type="dxa"/>
          </w:tcPr>
          <w:p w:rsidR="00C53346" w:rsidRDefault="00C53346" w:rsidP="003D486C">
            <w:pPr>
              <w:numPr>
                <w:ilvl w:val="1"/>
                <w:numId w:val="0"/>
              </w:numPr>
              <w:tabs>
                <w:tab w:val="num" w:pos="0"/>
                <w:tab w:val="left" w:pos="716"/>
              </w:tabs>
              <w:spacing w:line="100" w:lineRule="atLeast"/>
              <w:jc w:val="both"/>
              <w:outlineLvl w:val="1"/>
              <w:rPr>
                <w:sz w:val="24"/>
                <w:szCs w:val="24"/>
                <w:lang w:eastAsia="zh-CN"/>
              </w:rPr>
            </w:pPr>
            <w:r w:rsidRPr="003D486C">
              <w:rPr>
                <w:sz w:val="24"/>
                <w:szCs w:val="24"/>
                <w:lang w:eastAsia="zh-CN"/>
              </w:rPr>
              <w:t>4583,3</w:t>
            </w:r>
          </w:p>
        </w:tc>
      </w:tr>
    </w:tbl>
    <w:p w:rsidR="00C53346" w:rsidRDefault="00C53346" w:rsidP="003D486C">
      <w:pPr>
        <w:numPr>
          <w:ilvl w:val="1"/>
          <w:numId w:val="0"/>
        </w:numPr>
        <w:tabs>
          <w:tab w:val="num" w:pos="0"/>
          <w:tab w:val="left" w:pos="716"/>
        </w:tabs>
        <w:spacing w:line="100" w:lineRule="atLeast"/>
        <w:ind w:firstLine="709"/>
        <w:jc w:val="both"/>
        <w:outlineLvl w:val="1"/>
        <w:rPr>
          <w:sz w:val="24"/>
          <w:szCs w:val="24"/>
          <w:lang w:eastAsia="zh-CN"/>
        </w:rPr>
      </w:pPr>
    </w:p>
    <w:p w:rsidR="008C6E39" w:rsidRPr="008C6E39" w:rsidRDefault="003D486C" w:rsidP="008C6E39">
      <w:pPr>
        <w:pStyle w:val="aff4"/>
        <w:numPr>
          <w:ilvl w:val="0"/>
          <w:numId w:val="2"/>
        </w:numPr>
        <w:tabs>
          <w:tab w:val="clear" w:pos="420"/>
          <w:tab w:val="num" w:pos="0"/>
          <w:tab w:val="left" w:pos="716"/>
        </w:tabs>
        <w:spacing w:line="100" w:lineRule="atLeast"/>
        <w:ind w:left="0" w:firstLine="709"/>
        <w:jc w:val="both"/>
        <w:outlineLvl w:val="1"/>
        <w:rPr>
          <w:b/>
          <w:i/>
          <w:u w:val="single"/>
          <w:lang w:eastAsia="zh-CN"/>
        </w:rPr>
      </w:pPr>
      <w:r w:rsidRPr="008C6E39">
        <w:rPr>
          <w:b/>
          <w:i/>
          <w:u w:val="single"/>
          <w:lang w:eastAsia="zh-CN"/>
        </w:rPr>
        <w:t xml:space="preserve"> Орієнтовний час існування проектів</w:t>
      </w:r>
    </w:p>
    <w:p w:rsidR="003D486C" w:rsidRPr="003D486C" w:rsidRDefault="003D486C" w:rsidP="008C6E39">
      <w:pPr>
        <w:pStyle w:val="aff4"/>
        <w:tabs>
          <w:tab w:val="left" w:pos="716"/>
        </w:tabs>
        <w:spacing w:line="100" w:lineRule="atLeast"/>
        <w:ind w:left="0" w:firstLine="709"/>
        <w:jc w:val="both"/>
        <w:outlineLvl w:val="1"/>
        <w:rPr>
          <w:lang w:eastAsia="zh-CN"/>
        </w:rPr>
      </w:pPr>
      <w:r w:rsidRPr="003D486C">
        <w:rPr>
          <w:lang w:eastAsia="zh-CN"/>
        </w:rPr>
        <w:tab/>
        <w:t>На 2016 р</w:t>
      </w:r>
      <w:r w:rsidR="008C6E39">
        <w:rPr>
          <w:lang w:val="uk-UA" w:eastAsia="zh-CN"/>
        </w:rPr>
        <w:t>.</w:t>
      </w:r>
      <w:r w:rsidRPr="003D486C">
        <w:rPr>
          <w:lang w:eastAsia="zh-CN"/>
        </w:rPr>
        <w:t xml:space="preserve"> заплановано облаштування </w:t>
      </w:r>
      <w:r w:rsidR="008C6E39">
        <w:rPr>
          <w:lang w:val="uk-UA" w:eastAsia="zh-CN"/>
        </w:rPr>
        <w:t>майданчик</w:t>
      </w:r>
      <w:r w:rsidRPr="003D486C">
        <w:rPr>
          <w:lang w:eastAsia="zh-CN"/>
        </w:rPr>
        <w:t xml:space="preserve"> для торгівлі з автомашин по вул.</w:t>
      </w:r>
      <w:r w:rsidR="008C6E39">
        <w:rPr>
          <w:lang w:val="uk-UA" w:eastAsia="zh-CN"/>
        </w:rPr>
        <w:t> </w:t>
      </w:r>
      <w:r w:rsidRPr="003D486C">
        <w:rPr>
          <w:lang w:eastAsia="zh-CN"/>
        </w:rPr>
        <w:t>В.Великого    та  вул.М.</w:t>
      </w:r>
      <w:r w:rsidR="008C6E39">
        <w:rPr>
          <w:lang w:eastAsia="zh-CN"/>
        </w:rPr>
        <w:t>Грушевського</w:t>
      </w:r>
      <w:r w:rsidR="008C6E39">
        <w:rPr>
          <w:lang w:val="uk-UA" w:eastAsia="zh-CN"/>
        </w:rPr>
        <w:t xml:space="preserve"> за рахунок </w:t>
      </w:r>
      <w:r w:rsidRPr="003D486C">
        <w:rPr>
          <w:lang w:eastAsia="zh-CN"/>
        </w:rPr>
        <w:t>власн</w:t>
      </w:r>
      <w:r w:rsidR="008C6E39">
        <w:rPr>
          <w:lang w:val="uk-UA" w:eastAsia="zh-CN"/>
        </w:rPr>
        <w:t>их</w:t>
      </w:r>
      <w:r w:rsidRPr="003D486C">
        <w:rPr>
          <w:lang w:eastAsia="zh-CN"/>
        </w:rPr>
        <w:t xml:space="preserve"> кошт</w:t>
      </w:r>
      <w:r w:rsidR="008C6E39">
        <w:rPr>
          <w:lang w:val="uk-UA" w:eastAsia="zh-CN"/>
        </w:rPr>
        <w:t>ів</w:t>
      </w:r>
      <w:r w:rsidRPr="003D486C">
        <w:rPr>
          <w:lang w:eastAsia="zh-CN"/>
        </w:rPr>
        <w:t>підприємства.</w:t>
      </w:r>
    </w:p>
    <w:p w:rsidR="003D486C" w:rsidRPr="003D486C" w:rsidRDefault="003D486C" w:rsidP="003D486C">
      <w:pPr>
        <w:pStyle w:val="12"/>
        <w:rPr>
          <w:lang w:val="uk-UA"/>
        </w:rPr>
      </w:pPr>
    </w:p>
    <w:p w:rsidR="00195126" w:rsidRPr="00195126" w:rsidRDefault="00195126" w:rsidP="00195126">
      <w:pPr>
        <w:numPr>
          <w:ilvl w:val="1"/>
          <w:numId w:val="0"/>
        </w:numPr>
        <w:tabs>
          <w:tab w:val="num" w:pos="0"/>
          <w:tab w:val="left" w:pos="716"/>
        </w:tabs>
        <w:spacing w:line="100" w:lineRule="atLeast"/>
        <w:ind w:firstLine="709"/>
        <w:jc w:val="center"/>
        <w:outlineLvl w:val="1"/>
        <w:rPr>
          <w:b/>
          <w:sz w:val="24"/>
          <w:szCs w:val="24"/>
          <w:lang w:eastAsia="zh-CN"/>
        </w:rPr>
      </w:pPr>
      <w:bookmarkStart w:id="9" w:name="_Toc411245956"/>
      <w:bookmarkEnd w:id="8"/>
      <w:r w:rsidRPr="00195126">
        <w:rPr>
          <w:b/>
          <w:sz w:val="24"/>
          <w:szCs w:val="24"/>
          <w:lang w:eastAsia="zh-CN"/>
        </w:rPr>
        <w:t>1.</w:t>
      </w:r>
      <w:r w:rsidR="003D486C">
        <w:rPr>
          <w:b/>
          <w:sz w:val="24"/>
          <w:szCs w:val="24"/>
          <w:lang w:eastAsia="zh-CN"/>
        </w:rPr>
        <w:t>6</w:t>
      </w:r>
      <w:r w:rsidRPr="00195126">
        <w:rPr>
          <w:b/>
          <w:sz w:val="24"/>
          <w:szCs w:val="24"/>
          <w:lang w:eastAsia="zh-CN"/>
        </w:rPr>
        <w:t xml:space="preserve">. Транспорт та зв’язок </w:t>
      </w:r>
    </w:p>
    <w:p w:rsidR="00F352C7" w:rsidRPr="00195126" w:rsidRDefault="00F352C7" w:rsidP="00F352C7">
      <w:pPr>
        <w:ind w:firstLine="709"/>
        <w:jc w:val="both"/>
        <w:rPr>
          <w:b/>
          <w:sz w:val="24"/>
          <w:szCs w:val="24"/>
          <w:lang w:eastAsia="zh-CN"/>
        </w:rPr>
      </w:pPr>
      <w:r w:rsidRPr="00195126">
        <w:rPr>
          <w:b/>
          <w:sz w:val="24"/>
          <w:szCs w:val="24"/>
          <w:lang w:eastAsia="zh-CN"/>
        </w:rPr>
        <w:t>Головна мета:</w:t>
      </w:r>
      <w:r w:rsidRPr="00195126">
        <w:rPr>
          <w:sz w:val="24"/>
          <w:szCs w:val="24"/>
          <w:lang w:eastAsia="zh-CN"/>
        </w:rPr>
        <w:t xml:space="preserve"> забезпечення в повному обсязі потреб</w:t>
      </w:r>
      <w:r w:rsidR="00B84C6F">
        <w:rPr>
          <w:sz w:val="24"/>
          <w:szCs w:val="24"/>
          <w:lang w:eastAsia="zh-CN"/>
        </w:rPr>
        <w:t>и</w:t>
      </w:r>
      <w:r w:rsidRPr="00195126">
        <w:rPr>
          <w:sz w:val="24"/>
          <w:szCs w:val="24"/>
          <w:lang w:eastAsia="zh-CN"/>
        </w:rPr>
        <w:t xml:space="preserve"> господарського комплексу і н</w:t>
      </w:r>
      <w:r w:rsidRPr="00195126">
        <w:rPr>
          <w:sz w:val="24"/>
          <w:szCs w:val="24"/>
          <w:lang w:eastAsia="zh-CN"/>
        </w:rPr>
        <w:t>а</w:t>
      </w:r>
      <w:r w:rsidRPr="00195126">
        <w:rPr>
          <w:sz w:val="24"/>
          <w:szCs w:val="24"/>
          <w:lang w:eastAsia="zh-CN"/>
        </w:rPr>
        <w:t>селення міста в перевезеннях вантажів, пасажирів та інших транспортних послугах.</w:t>
      </w:r>
    </w:p>
    <w:p w:rsidR="00F352C7" w:rsidRPr="00195126" w:rsidRDefault="00F352C7" w:rsidP="00F352C7">
      <w:pPr>
        <w:ind w:firstLine="709"/>
        <w:jc w:val="both"/>
        <w:rPr>
          <w:sz w:val="24"/>
          <w:szCs w:val="24"/>
          <w:lang w:eastAsia="zh-CN"/>
        </w:rPr>
      </w:pPr>
      <w:r w:rsidRPr="00195126">
        <w:rPr>
          <w:b/>
          <w:sz w:val="24"/>
          <w:szCs w:val="24"/>
          <w:lang w:eastAsia="zh-CN"/>
        </w:rPr>
        <w:t>Основні проблеми розвитку галузі:</w:t>
      </w:r>
    </w:p>
    <w:p w:rsidR="00F352C7" w:rsidRPr="00195126" w:rsidRDefault="00F352C7" w:rsidP="00FB0563">
      <w:pPr>
        <w:numPr>
          <w:ilvl w:val="0"/>
          <w:numId w:val="23"/>
        </w:numPr>
        <w:tabs>
          <w:tab w:val="left" w:pos="758"/>
        </w:tabs>
        <w:suppressAutoHyphens/>
        <w:spacing w:line="100" w:lineRule="atLeast"/>
        <w:ind w:firstLine="709"/>
        <w:jc w:val="both"/>
        <w:rPr>
          <w:sz w:val="24"/>
          <w:szCs w:val="24"/>
          <w:lang w:eastAsia="zh-CN"/>
        </w:rPr>
      </w:pPr>
      <w:r w:rsidRPr="00195126">
        <w:rPr>
          <w:sz w:val="24"/>
          <w:szCs w:val="24"/>
          <w:lang w:eastAsia="zh-CN"/>
        </w:rPr>
        <w:t>зношеність основних фондів транспортного комплексу;</w:t>
      </w:r>
    </w:p>
    <w:p w:rsidR="00F352C7" w:rsidRPr="00195126" w:rsidRDefault="00F352C7" w:rsidP="00FB0563">
      <w:pPr>
        <w:numPr>
          <w:ilvl w:val="0"/>
          <w:numId w:val="23"/>
        </w:numPr>
        <w:tabs>
          <w:tab w:val="left" w:pos="764"/>
        </w:tabs>
        <w:suppressAutoHyphens/>
        <w:spacing w:line="100" w:lineRule="atLeast"/>
        <w:ind w:firstLine="709"/>
        <w:jc w:val="both"/>
        <w:rPr>
          <w:sz w:val="24"/>
          <w:szCs w:val="24"/>
          <w:lang w:eastAsia="zh-CN"/>
        </w:rPr>
      </w:pPr>
      <w:r w:rsidRPr="00195126">
        <w:rPr>
          <w:sz w:val="24"/>
          <w:szCs w:val="24"/>
          <w:lang w:eastAsia="zh-CN"/>
        </w:rPr>
        <w:t>відсутність компенсації підприємствам транспорту втрат від перевезень пільгових категорій громадян;</w:t>
      </w:r>
    </w:p>
    <w:p w:rsidR="00F352C7" w:rsidRPr="00195126" w:rsidRDefault="00F352C7" w:rsidP="00FB0563">
      <w:pPr>
        <w:numPr>
          <w:ilvl w:val="0"/>
          <w:numId w:val="23"/>
        </w:numPr>
        <w:tabs>
          <w:tab w:val="left" w:pos="764"/>
        </w:tabs>
        <w:suppressAutoHyphens/>
        <w:spacing w:line="100" w:lineRule="atLeast"/>
        <w:ind w:firstLine="709"/>
        <w:jc w:val="both"/>
        <w:rPr>
          <w:b/>
          <w:sz w:val="24"/>
          <w:szCs w:val="24"/>
          <w:lang w:eastAsia="zh-CN"/>
        </w:rPr>
      </w:pPr>
      <w:r w:rsidRPr="00195126">
        <w:rPr>
          <w:sz w:val="24"/>
          <w:szCs w:val="24"/>
          <w:lang w:eastAsia="zh-CN"/>
        </w:rPr>
        <w:t>низький рівень підключення населення міста до широкосмугового доступу до</w:t>
      </w:r>
      <w:r w:rsidR="00B84C6F">
        <w:rPr>
          <w:sz w:val="24"/>
          <w:szCs w:val="24"/>
          <w:lang w:eastAsia="zh-CN"/>
        </w:rPr>
        <w:t xml:space="preserve"> мережі </w:t>
      </w:r>
      <w:r w:rsidRPr="00195126">
        <w:rPr>
          <w:sz w:val="24"/>
          <w:szCs w:val="24"/>
          <w:lang w:eastAsia="zh-CN"/>
        </w:rPr>
        <w:t>Інтернет.</w:t>
      </w:r>
    </w:p>
    <w:p w:rsidR="00F352C7" w:rsidRPr="00195126" w:rsidRDefault="00F352C7" w:rsidP="00F352C7">
      <w:pPr>
        <w:ind w:firstLine="709"/>
        <w:jc w:val="both"/>
        <w:rPr>
          <w:sz w:val="24"/>
          <w:szCs w:val="24"/>
          <w:lang w:eastAsia="zh-CN"/>
        </w:rPr>
      </w:pPr>
      <w:r w:rsidRPr="00195126">
        <w:rPr>
          <w:b/>
          <w:sz w:val="24"/>
          <w:szCs w:val="24"/>
          <w:lang w:eastAsia="zh-CN"/>
        </w:rPr>
        <w:t>Цілі та завдання:</w:t>
      </w:r>
    </w:p>
    <w:p w:rsidR="00F352C7" w:rsidRPr="00195126" w:rsidRDefault="00F352C7" w:rsidP="00744C10">
      <w:pPr>
        <w:numPr>
          <w:ilvl w:val="0"/>
          <w:numId w:val="3"/>
        </w:numPr>
        <w:tabs>
          <w:tab w:val="left" w:pos="0"/>
          <w:tab w:val="left" w:pos="720"/>
        </w:tabs>
        <w:suppressAutoHyphens/>
        <w:spacing w:line="100" w:lineRule="atLeast"/>
        <w:ind w:firstLine="709"/>
        <w:jc w:val="both"/>
        <w:rPr>
          <w:sz w:val="24"/>
          <w:szCs w:val="24"/>
          <w:lang w:eastAsia="zh-CN"/>
        </w:rPr>
      </w:pPr>
      <w:r w:rsidRPr="00195126">
        <w:rPr>
          <w:sz w:val="24"/>
          <w:szCs w:val="24"/>
          <w:lang w:eastAsia="zh-CN"/>
        </w:rPr>
        <w:t>покращення якості послуг з пасажирських перевезень у місті Дрогобичі;</w:t>
      </w:r>
    </w:p>
    <w:p w:rsidR="00F352C7" w:rsidRPr="00195126" w:rsidRDefault="00F352C7" w:rsidP="00744C10">
      <w:pPr>
        <w:numPr>
          <w:ilvl w:val="0"/>
          <w:numId w:val="3"/>
        </w:numPr>
        <w:tabs>
          <w:tab w:val="left" w:pos="0"/>
          <w:tab w:val="left" w:pos="720"/>
        </w:tabs>
        <w:suppressAutoHyphens/>
        <w:spacing w:line="100" w:lineRule="atLeast"/>
        <w:ind w:firstLine="709"/>
        <w:jc w:val="both"/>
        <w:rPr>
          <w:sz w:val="24"/>
          <w:szCs w:val="24"/>
          <w:lang w:eastAsia="zh-CN"/>
        </w:rPr>
      </w:pPr>
      <w:r w:rsidRPr="00195126">
        <w:rPr>
          <w:sz w:val="24"/>
          <w:szCs w:val="24"/>
          <w:lang w:eastAsia="zh-CN"/>
        </w:rPr>
        <w:t>покращення матеріально-технічної бази автотранспортних підприємств;</w:t>
      </w:r>
    </w:p>
    <w:p w:rsidR="00F352C7" w:rsidRPr="00195126" w:rsidRDefault="00F352C7" w:rsidP="00744C10">
      <w:pPr>
        <w:numPr>
          <w:ilvl w:val="0"/>
          <w:numId w:val="3"/>
        </w:numPr>
        <w:tabs>
          <w:tab w:val="left" w:pos="0"/>
          <w:tab w:val="left" w:pos="720"/>
        </w:tabs>
        <w:suppressAutoHyphens/>
        <w:spacing w:line="100" w:lineRule="atLeast"/>
        <w:ind w:firstLine="709"/>
        <w:jc w:val="both"/>
        <w:rPr>
          <w:sz w:val="24"/>
          <w:szCs w:val="24"/>
          <w:lang w:eastAsia="zh-CN"/>
        </w:rPr>
      </w:pPr>
      <w:r w:rsidRPr="00195126">
        <w:rPr>
          <w:sz w:val="24"/>
          <w:szCs w:val="24"/>
          <w:lang w:eastAsia="zh-CN"/>
        </w:rPr>
        <w:t>відновлення автопавільйонів на зупинках міста Дрогобича;</w:t>
      </w:r>
    </w:p>
    <w:p w:rsidR="00F352C7" w:rsidRPr="00195126" w:rsidRDefault="00F352C7" w:rsidP="00744C10">
      <w:pPr>
        <w:numPr>
          <w:ilvl w:val="0"/>
          <w:numId w:val="3"/>
        </w:numPr>
        <w:tabs>
          <w:tab w:val="left" w:pos="0"/>
          <w:tab w:val="left" w:pos="720"/>
        </w:tabs>
        <w:suppressAutoHyphens/>
        <w:spacing w:line="100" w:lineRule="atLeast"/>
        <w:ind w:firstLine="709"/>
        <w:jc w:val="both"/>
        <w:rPr>
          <w:sz w:val="24"/>
          <w:szCs w:val="24"/>
          <w:lang w:eastAsia="zh-CN"/>
        </w:rPr>
      </w:pPr>
      <w:r w:rsidRPr="00195126">
        <w:rPr>
          <w:sz w:val="24"/>
          <w:szCs w:val="24"/>
          <w:lang w:eastAsia="zh-CN"/>
        </w:rPr>
        <w:t>збільшення перевезення пасажирів та вантажів;</w:t>
      </w:r>
    </w:p>
    <w:p w:rsidR="00F352C7" w:rsidRPr="00195126" w:rsidRDefault="00F352C7" w:rsidP="00744C10">
      <w:pPr>
        <w:numPr>
          <w:ilvl w:val="0"/>
          <w:numId w:val="3"/>
        </w:numPr>
        <w:tabs>
          <w:tab w:val="left" w:pos="0"/>
          <w:tab w:val="left" w:pos="720"/>
        </w:tabs>
        <w:suppressAutoHyphens/>
        <w:spacing w:line="100" w:lineRule="atLeast"/>
        <w:ind w:firstLine="709"/>
        <w:jc w:val="both"/>
        <w:rPr>
          <w:sz w:val="24"/>
          <w:szCs w:val="24"/>
          <w:lang w:eastAsia="zh-CN"/>
        </w:rPr>
      </w:pPr>
      <w:r w:rsidRPr="00195126">
        <w:rPr>
          <w:sz w:val="24"/>
          <w:szCs w:val="24"/>
          <w:lang w:eastAsia="zh-CN"/>
        </w:rPr>
        <w:t>впорядкування руху міського, приміського та міжміського автотранспорту на території міста;</w:t>
      </w:r>
    </w:p>
    <w:p w:rsidR="00F352C7" w:rsidRPr="00195126" w:rsidRDefault="00F352C7" w:rsidP="00744C10">
      <w:pPr>
        <w:numPr>
          <w:ilvl w:val="0"/>
          <w:numId w:val="3"/>
        </w:numPr>
        <w:tabs>
          <w:tab w:val="left" w:pos="0"/>
          <w:tab w:val="left" w:pos="720"/>
        </w:tabs>
        <w:suppressAutoHyphens/>
        <w:spacing w:line="100" w:lineRule="atLeast"/>
        <w:ind w:firstLine="709"/>
        <w:jc w:val="both"/>
        <w:rPr>
          <w:sz w:val="24"/>
          <w:szCs w:val="24"/>
          <w:lang w:eastAsia="zh-CN"/>
        </w:rPr>
      </w:pPr>
      <w:r w:rsidRPr="00195126">
        <w:rPr>
          <w:sz w:val="24"/>
          <w:szCs w:val="24"/>
          <w:lang w:eastAsia="zh-CN"/>
        </w:rPr>
        <w:t>підвищення рівня безпеки в транспорті;</w:t>
      </w:r>
    </w:p>
    <w:p w:rsidR="00F352C7" w:rsidRPr="00195126" w:rsidRDefault="00F352C7" w:rsidP="00744C10">
      <w:pPr>
        <w:numPr>
          <w:ilvl w:val="0"/>
          <w:numId w:val="3"/>
        </w:numPr>
        <w:tabs>
          <w:tab w:val="left" w:pos="0"/>
          <w:tab w:val="left" w:pos="720"/>
        </w:tabs>
        <w:suppressAutoHyphens/>
        <w:spacing w:line="100" w:lineRule="atLeast"/>
        <w:ind w:firstLine="709"/>
        <w:jc w:val="both"/>
        <w:rPr>
          <w:sz w:val="24"/>
          <w:szCs w:val="24"/>
          <w:lang w:eastAsia="zh-CN"/>
        </w:rPr>
      </w:pPr>
      <w:r w:rsidRPr="00195126">
        <w:rPr>
          <w:sz w:val="24"/>
          <w:szCs w:val="24"/>
          <w:lang w:eastAsia="zh-CN"/>
        </w:rPr>
        <w:t>сприяння розвитку та модернізації телефонних мереж загального користування, мобільного зв'язку та мереж доступу до Інтернету, з використанням сучасного обладнання для підприємств усіх форм власності, які працюють в галузі зв'язку;</w:t>
      </w:r>
    </w:p>
    <w:p w:rsidR="00F352C7" w:rsidRPr="00195126" w:rsidRDefault="00F352C7" w:rsidP="00744C10">
      <w:pPr>
        <w:numPr>
          <w:ilvl w:val="0"/>
          <w:numId w:val="3"/>
        </w:numPr>
        <w:tabs>
          <w:tab w:val="left" w:pos="0"/>
          <w:tab w:val="left" w:pos="720"/>
        </w:tabs>
        <w:suppressAutoHyphens/>
        <w:spacing w:line="100" w:lineRule="atLeast"/>
        <w:ind w:firstLine="709"/>
        <w:jc w:val="both"/>
        <w:rPr>
          <w:rFonts w:ascii="Arial" w:hAnsi="Arial"/>
          <w:b/>
          <w:sz w:val="24"/>
          <w:szCs w:val="24"/>
          <w:lang w:eastAsia="zh-CN"/>
        </w:rPr>
      </w:pPr>
      <w:r w:rsidRPr="00195126">
        <w:rPr>
          <w:sz w:val="24"/>
          <w:szCs w:val="24"/>
          <w:lang w:eastAsia="zh-CN"/>
        </w:rPr>
        <w:t>запровадження договірних стосунків з операторами телекомунікацій.</w:t>
      </w:r>
    </w:p>
    <w:p w:rsidR="00F352C7" w:rsidRPr="00195126" w:rsidRDefault="00F352C7" w:rsidP="00F352C7">
      <w:pPr>
        <w:widowControl w:val="0"/>
        <w:suppressAutoHyphens/>
        <w:autoSpaceDE w:val="0"/>
        <w:ind w:firstLine="845"/>
        <w:jc w:val="both"/>
        <w:rPr>
          <w:sz w:val="24"/>
          <w:szCs w:val="24"/>
          <w:lang w:eastAsia="zh-CN"/>
        </w:rPr>
      </w:pPr>
      <w:r w:rsidRPr="00195126">
        <w:rPr>
          <w:sz w:val="24"/>
          <w:szCs w:val="24"/>
          <w:lang w:eastAsia="zh-CN"/>
        </w:rPr>
        <w:t>Структура міського пасажирського транспорту представлена автотранспортом не комунальної форми власності.</w:t>
      </w:r>
    </w:p>
    <w:p w:rsidR="00F352C7" w:rsidRPr="00195126" w:rsidRDefault="00F352C7" w:rsidP="00F352C7">
      <w:pPr>
        <w:widowControl w:val="0"/>
        <w:suppressAutoHyphens/>
        <w:autoSpaceDE w:val="0"/>
        <w:ind w:firstLine="845"/>
        <w:jc w:val="both"/>
        <w:rPr>
          <w:sz w:val="24"/>
          <w:szCs w:val="24"/>
          <w:lang w:eastAsia="zh-CN"/>
        </w:rPr>
      </w:pPr>
      <w:r w:rsidRPr="00195126">
        <w:rPr>
          <w:sz w:val="24"/>
          <w:szCs w:val="24"/>
          <w:lang w:eastAsia="zh-CN"/>
        </w:rPr>
        <w:t>Послугами міського автотранспорту користуються в першу чергу малозабезпечені, незахищені верстви населення.</w:t>
      </w:r>
    </w:p>
    <w:p w:rsidR="00F352C7" w:rsidRPr="00195126" w:rsidRDefault="00F352C7" w:rsidP="00F352C7">
      <w:pPr>
        <w:widowControl w:val="0"/>
        <w:suppressAutoHyphens/>
        <w:autoSpaceDE w:val="0"/>
        <w:ind w:firstLine="845"/>
        <w:jc w:val="both"/>
        <w:rPr>
          <w:color w:val="333333"/>
          <w:sz w:val="24"/>
          <w:szCs w:val="24"/>
          <w:lang w:eastAsia="zh-CN"/>
        </w:rPr>
      </w:pPr>
      <w:r w:rsidRPr="00195126">
        <w:rPr>
          <w:sz w:val="24"/>
          <w:szCs w:val="24"/>
          <w:lang w:eastAsia="zh-CN"/>
        </w:rPr>
        <w:t xml:space="preserve">У сфері транспортного обслуговування мешканців міста головним завданням є забезпечення надання якісних послуг з пасажирських перевезень. </w:t>
      </w:r>
    </w:p>
    <w:p w:rsidR="00F352C7" w:rsidRPr="00195126" w:rsidRDefault="00F352C7" w:rsidP="00F352C7">
      <w:pPr>
        <w:widowControl w:val="0"/>
        <w:suppressAutoHyphens/>
        <w:autoSpaceDE w:val="0"/>
        <w:ind w:firstLine="845"/>
        <w:jc w:val="both"/>
        <w:rPr>
          <w:bCs/>
          <w:sz w:val="24"/>
          <w:szCs w:val="24"/>
          <w:lang w:eastAsia="zh-CN"/>
        </w:rPr>
      </w:pPr>
      <w:r w:rsidRPr="00195126">
        <w:rPr>
          <w:color w:val="333333"/>
          <w:sz w:val="24"/>
          <w:szCs w:val="24"/>
          <w:lang w:eastAsia="zh-CN"/>
        </w:rPr>
        <w:t>Пасажирський автомобільний транспорт загального користування сьогодні є одним з основних та найбільш поширених видів міського пасажирського транспорту.</w:t>
      </w:r>
    </w:p>
    <w:p w:rsidR="00F352C7" w:rsidRDefault="00F352C7" w:rsidP="00F352C7">
      <w:pPr>
        <w:widowControl w:val="0"/>
        <w:suppressAutoHyphens/>
        <w:autoSpaceDE w:val="0"/>
        <w:ind w:firstLine="845"/>
        <w:jc w:val="both"/>
        <w:rPr>
          <w:sz w:val="24"/>
          <w:szCs w:val="24"/>
          <w:lang w:eastAsia="zh-CN"/>
        </w:rPr>
      </w:pPr>
      <w:r w:rsidRPr="00195126">
        <w:rPr>
          <w:sz w:val="24"/>
          <w:szCs w:val="24"/>
          <w:lang w:eastAsia="zh-CN"/>
        </w:rPr>
        <w:t>На сьогоднішній день діє затверджена виконавчим комітетом мережа міських автобусних маршрутів загального користування Дрогобицької міської ради, яка сформована з 11-ти міських автобусних маршрутів</w:t>
      </w:r>
      <w:r>
        <w:rPr>
          <w:sz w:val="24"/>
          <w:szCs w:val="24"/>
          <w:lang w:eastAsia="zh-CN"/>
        </w:rPr>
        <w:t xml:space="preserve">, які обслуговують 39 автобусів, з них на 36 встановлено </w:t>
      </w:r>
      <w:r w:rsidRPr="00566D70">
        <w:rPr>
          <w:sz w:val="24"/>
          <w:szCs w:val="24"/>
          <w:lang w:eastAsia="zh-CN"/>
        </w:rPr>
        <w:t>систему GPRS навігації.</w:t>
      </w:r>
      <w:r>
        <w:rPr>
          <w:sz w:val="24"/>
          <w:szCs w:val="24"/>
          <w:lang w:eastAsia="zh-CN"/>
        </w:rPr>
        <w:t xml:space="preserve"> В окремих автобусах маршрутів №10, 2 встановлено прилади фотовідеофіксації.</w:t>
      </w:r>
    </w:p>
    <w:p w:rsidR="00F352C7" w:rsidRPr="00195126" w:rsidRDefault="00F352C7" w:rsidP="00F352C7">
      <w:pPr>
        <w:widowControl w:val="0"/>
        <w:suppressAutoHyphens/>
        <w:autoSpaceDE w:val="0"/>
        <w:ind w:firstLine="845"/>
        <w:jc w:val="both"/>
        <w:rPr>
          <w:sz w:val="24"/>
          <w:szCs w:val="24"/>
          <w:lang w:eastAsia="zh-CN"/>
        </w:rPr>
      </w:pPr>
      <w:r w:rsidRPr="00195126">
        <w:rPr>
          <w:sz w:val="24"/>
          <w:szCs w:val="24"/>
          <w:lang w:eastAsia="zh-CN"/>
        </w:rPr>
        <w:t xml:space="preserve">Робота пасажирського транспорту загального користування в місті організована в звичайному режимі руху. </w:t>
      </w:r>
    </w:p>
    <w:p w:rsidR="00F352C7" w:rsidRPr="00195126" w:rsidRDefault="00F352C7" w:rsidP="00F352C7">
      <w:pPr>
        <w:widowControl w:val="0"/>
        <w:suppressAutoHyphens/>
        <w:autoSpaceDE w:val="0"/>
        <w:ind w:firstLine="845"/>
        <w:jc w:val="both"/>
        <w:rPr>
          <w:sz w:val="24"/>
          <w:szCs w:val="24"/>
          <w:lang w:eastAsia="zh-CN"/>
        </w:rPr>
      </w:pPr>
      <w:r w:rsidRPr="00195126">
        <w:rPr>
          <w:sz w:val="24"/>
          <w:szCs w:val="24"/>
          <w:lang w:eastAsia="zh-CN"/>
        </w:rPr>
        <w:t>Пасажирські перевезення на території Дрогобицької міської ради на договірних умовах здійснюють 5 перевізників: “</w:t>
      </w:r>
      <w:r w:rsidRPr="00195126">
        <w:rPr>
          <w:color w:val="000000"/>
          <w:sz w:val="24"/>
          <w:szCs w:val="24"/>
          <w:lang w:eastAsia="zh-CN"/>
        </w:rPr>
        <w:t>Транс-Екіпаж” (керівник Й. Дяків), П.П. “Автокараван” (керівник М. Лужецький), П.П. “Дрогобич-Авто-Рем” (керівник С. Голич), МПП “Транспортник” (керівник В. Кузбит), МПП “Західтранс” (керівник Р. Хижевський)</w:t>
      </w:r>
      <w:r w:rsidRPr="00195126">
        <w:rPr>
          <w:sz w:val="24"/>
          <w:szCs w:val="24"/>
          <w:lang w:eastAsia="zh-CN"/>
        </w:rPr>
        <w:t>.</w:t>
      </w:r>
    </w:p>
    <w:p w:rsidR="00F352C7" w:rsidRPr="00195126" w:rsidRDefault="00F352C7" w:rsidP="00F352C7">
      <w:pPr>
        <w:ind w:firstLine="737"/>
        <w:rPr>
          <w:sz w:val="24"/>
          <w:szCs w:val="24"/>
          <w:lang w:eastAsia="zh-CN"/>
        </w:rPr>
      </w:pPr>
      <w:r w:rsidRPr="00195126">
        <w:rPr>
          <w:rFonts w:eastAsia="Batang"/>
          <w:b/>
          <w:sz w:val="24"/>
          <w:szCs w:val="24"/>
          <w:u w:val="single"/>
          <w:lang w:eastAsia="zh-CN"/>
        </w:rPr>
        <w:t>Зв’язок</w:t>
      </w:r>
    </w:p>
    <w:p w:rsidR="00F352C7" w:rsidRDefault="00F352C7" w:rsidP="00F352C7">
      <w:pPr>
        <w:ind w:firstLine="720"/>
        <w:jc w:val="both"/>
        <w:rPr>
          <w:rFonts w:eastAsia="Batang"/>
          <w:sz w:val="24"/>
          <w:szCs w:val="24"/>
          <w:lang w:eastAsia="zh-CN"/>
        </w:rPr>
      </w:pPr>
      <w:r w:rsidRPr="009D3BF4">
        <w:rPr>
          <w:sz w:val="24"/>
          <w:szCs w:val="24"/>
          <w:lang w:eastAsia="zh-CN"/>
        </w:rPr>
        <w:t>Упродовж 2017 року в місті працюватиме:</w:t>
      </w:r>
    </w:p>
    <w:p w:rsidR="00F352C7" w:rsidRPr="009D3BF4" w:rsidRDefault="00B84C6F" w:rsidP="0007790C">
      <w:pPr>
        <w:numPr>
          <w:ilvl w:val="0"/>
          <w:numId w:val="45"/>
        </w:numPr>
        <w:tabs>
          <w:tab w:val="clear" w:pos="1781"/>
        </w:tabs>
        <w:ind w:left="0" w:firstLine="709"/>
        <w:jc w:val="both"/>
        <w:rPr>
          <w:rFonts w:eastAsia="Batang"/>
          <w:sz w:val="24"/>
          <w:szCs w:val="24"/>
          <w:lang w:eastAsia="zh-CN"/>
        </w:rPr>
      </w:pPr>
      <w:r>
        <w:rPr>
          <w:rFonts w:eastAsia="Batang"/>
          <w:sz w:val="24"/>
          <w:szCs w:val="24"/>
          <w:lang w:eastAsia="zh-CN"/>
        </w:rPr>
        <w:lastRenderedPageBreak/>
        <w:t>ц</w:t>
      </w:r>
      <w:r w:rsidR="00F352C7" w:rsidRPr="009D3BF4">
        <w:rPr>
          <w:rFonts w:eastAsia="Batang"/>
          <w:sz w:val="24"/>
          <w:szCs w:val="24"/>
          <w:lang w:eastAsia="zh-CN"/>
        </w:rPr>
        <w:t>ентр поштового зв’язку № 3, у структурі якого по місту налічується 10 відді</w:t>
      </w:r>
      <w:r>
        <w:rPr>
          <w:rFonts w:eastAsia="Batang"/>
          <w:sz w:val="24"/>
          <w:szCs w:val="24"/>
          <w:lang w:eastAsia="zh-CN"/>
        </w:rPr>
        <w:t>лень;</w:t>
      </w:r>
    </w:p>
    <w:p w:rsidR="00F352C7" w:rsidRDefault="00B84C6F" w:rsidP="0007790C">
      <w:pPr>
        <w:numPr>
          <w:ilvl w:val="0"/>
          <w:numId w:val="45"/>
        </w:numPr>
        <w:tabs>
          <w:tab w:val="clear" w:pos="1781"/>
        </w:tabs>
        <w:ind w:left="0" w:firstLine="709"/>
        <w:jc w:val="both"/>
        <w:rPr>
          <w:rFonts w:eastAsia="Batang"/>
          <w:sz w:val="24"/>
          <w:szCs w:val="24"/>
          <w:lang w:eastAsia="zh-CN"/>
        </w:rPr>
      </w:pPr>
      <w:r>
        <w:rPr>
          <w:sz w:val="24"/>
          <w:szCs w:val="24"/>
          <w:lang w:eastAsia="zh-CN"/>
        </w:rPr>
        <w:t>ц</w:t>
      </w:r>
      <w:r w:rsidR="00F352C7" w:rsidRPr="009D3BF4">
        <w:rPr>
          <w:sz w:val="24"/>
          <w:szCs w:val="24"/>
          <w:lang w:eastAsia="zh-CN"/>
        </w:rPr>
        <w:t xml:space="preserve">ех телекомунікаційних послуг № </w:t>
      </w:r>
      <w:smartTag w:uri="urn:schemas-microsoft-com:office:smarttags" w:element="metricconverter">
        <w:smartTagPr>
          <w:attr w:name="ProductID" w:val="5 м"/>
        </w:smartTagPr>
        <w:r w:rsidR="00F352C7" w:rsidRPr="009D3BF4">
          <w:rPr>
            <w:sz w:val="24"/>
            <w:szCs w:val="24"/>
            <w:lang w:eastAsia="zh-CN"/>
          </w:rPr>
          <w:t>5 м</w:t>
        </w:r>
      </w:smartTag>
      <w:r w:rsidR="00F352C7" w:rsidRPr="009D3BF4">
        <w:rPr>
          <w:sz w:val="24"/>
          <w:szCs w:val="24"/>
          <w:lang w:eastAsia="zh-CN"/>
        </w:rPr>
        <w:t>. Дрогобича.</w:t>
      </w:r>
    </w:p>
    <w:p w:rsidR="00F352C7" w:rsidRDefault="00F352C7" w:rsidP="00B84C6F">
      <w:pPr>
        <w:tabs>
          <w:tab w:val="num" w:pos="567"/>
        </w:tabs>
        <w:ind w:firstLine="709"/>
        <w:jc w:val="both"/>
        <w:rPr>
          <w:sz w:val="24"/>
          <w:szCs w:val="24"/>
          <w:lang w:eastAsia="zh-CN"/>
        </w:rPr>
      </w:pPr>
      <w:r w:rsidRPr="005A5375">
        <w:rPr>
          <w:sz w:val="24"/>
          <w:szCs w:val="24"/>
          <w:lang w:eastAsia="zh-CN"/>
        </w:rPr>
        <w:t xml:space="preserve"> Провайдери Інтернет зв’язку </w:t>
      </w:r>
      <w:r w:rsidR="00B84C6F">
        <w:rPr>
          <w:sz w:val="24"/>
          <w:szCs w:val="24"/>
          <w:lang w:eastAsia="zh-CN"/>
        </w:rPr>
        <w:t>–</w:t>
      </w:r>
      <w:r w:rsidRPr="005A5375">
        <w:rPr>
          <w:sz w:val="24"/>
          <w:szCs w:val="24"/>
          <w:lang w:eastAsia="zh-CN"/>
        </w:rPr>
        <w:t xml:space="preserve"> ТзОВ “Калуська інформаційна мережа”, ТзОВ “НЕТ - ЗАХІД”, ТзОВ “Радіо Нетворк”, ТзОВ спільне Українсько-Американське підприємство “Ресу</w:t>
      </w:r>
      <w:r w:rsidRPr="005A5375">
        <w:rPr>
          <w:sz w:val="24"/>
          <w:szCs w:val="24"/>
          <w:lang w:eastAsia="zh-CN"/>
        </w:rPr>
        <w:t>р</w:t>
      </w:r>
      <w:r w:rsidRPr="005A5375">
        <w:rPr>
          <w:sz w:val="24"/>
          <w:szCs w:val="24"/>
          <w:lang w:eastAsia="zh-CN"/>
        </w:rPr>
        <w:t xml:space="preserve">сний центртелекомунікацій”. </w:t>
      </w:r>
    </w:p>
    <w:p w:rsidR="00B84C6F" w:rsidRDefault="00F352C7" w:rsidP="00B84C6F">
      <w:pPr>
        <w:tabs>
          <w:tab w:val="num" w:pos="567"/>
        </w:tabs>
        <w:ind w:firstLine="709"/>
        <w:jc w:val="both"/>
        <w:rPr>
          <w:sz w:val="24"/>
          <w:szCs w:val="24"/>
          <w:lang w:eastAsia="zh-CN"/>
        </w:rPr>
      </w:pPr>
      <w:r w:rsidRPr="005A5375">
        <w:rPr>
          <w:sz w:val="24"/>
          <w:szCs w:val="24"/>
          <w:lang w:eastAsia="zh-CN"/>
        </w:rPr>
        <w:t>В місті Дрогобичі надаються послуги кабельного телебачення  трьома провайде</w:t>
      </w:r>
      <w:r w:rsidR="00B84C6F">
        <w:rPr>
          <w:sz w:val="24"/>
          <w:szCs w:val="24"/>
          <w:lang w:eastAsia="zh-CN"/>
        </w:rPr>
        <w:t>рерами –</w:t>
      </w:r>
    </w:p>
    <w:p w:rsidR="00F352C7" w:rsidRDefault="00F352C7" w:rsidP="00B84C6F">
      <w:pPr>
        <w:tabs>
          <w:tab w:val="num" w:pos="567"/>
        </w:tabs>
        <w:jc w:val="both"/>
        <w:rPr>
          <w:sz w:val="24"/>
          <w:szCs w:val="24"/>
          <w:lang w:eastAsia="zh-CN"/>
        </w:rPr>
      </w:pPr>
      <w:r w:rsidRPr="005A5375">
        <w:rPr>
          <w:sz w:val="24"/>
          <w:szCs w:val="24"/>
          <w:lang w:eastAsia="zh-CN"/>
        </w:rPr>
        <w:t xml:space="preserve"> ТРК «ЛАН», ТзОВ «Бужнет» та ДКП «Екран». </w:t>
      </w:r>
    </w:p>
    <w:p w:rsidR="00F352C7" w:rsidRPr="005A5375" w:rsidRDefault="00F352C7" w:rsidP="00F352C7">
      <w:pPr>
        <w:tabs>
          <w:tab w:val="num" w:pos="567"/>
        </w:tabs>
        <w:ind w:firstLine="709"/>
        <w:jc w:val="both"/>
        <w:rPr>
          <w:rFonts w:eastAsia="Batang"/>
          <w:sz w:val="24"/>
          <w:szCs w:val="24"/>
          <w:lang w:eastAsia="zh-CN"/>
        </w:rPr>
      </w:pPr>
      <w:r w:rsidRPr="005A5375">
        <w:rPr>
          <w:sz w:val="24"/>
          <w:szCs w:val="24"/>
          <w:lang w:eastAsia="zh-CN"/>
        </w:rPr>
        <w:t>Оператори мобільного зв’язку – ПрАТ «Ки</w:t>
      </w:r>
      <w:r w:rsidR="00D7453B">
        <w:rPr>
          <w:sz w:val="24"/>
          <w:szCs w:val="24"/>
          <w:lang w:eastAsia="zh-CN"/>
        </w:rPr>
        <w:t>ї</w:t>
      </w:r>
      <w:r w:rsidRPr="005A5375">
        <w:rPr>
          <w:sz w:val="24"/>
          <w:szCs w:val="24"/>
          <w:lang w:eastAsia="zh-CN"/>
        </w:rPr>
        <w:t>встр», ПрАТ «МТС Україна», ТОВ «Астеліт» (</w:t>
      </w:r>
      <w:r w:rsidR="00D7453B">
        <w:rPr>
          <w:sz w:val="24"/>
          <w:szCs w:val="24"/>
          <w:lang w:eastAsia="zh-CN"/>
        </w:rPr>
        <w:t>Л</w:t>
      </w:r>
      <w:r w:rsidRPr="005A5375">
        <w:rPr>
          <w:sz w:val="24"/>
          <w:szCs w:val="24"/>
          <w:lang w:eastAsia="zh-CN"/>
        </w:rPr>
        <w:t>айф</w:t>
      </w:r>
      <w:r w:rsidR="00D7453B">
        <w:rPr>
          <w:sz w:val="24"/>
          <w:szCs w:val="24"/>
          <w:lang w:eastAsia="zh-CN"/>
        </w:rPr>
        <w:t>с</w:t>
      </w:r>
      <w:r w:rsidR="00B84C6F">
        <w:rPr>
          <w:sz w:val="24"/>
          <w:szCs w:val="24"/>
          <w:lang w:eastAsia="zh-CN"/>
        </w:rPr>
        <w:t>ел</w:t>
      </w:r>
      <w:r w:rsidR="00D7453B">
        <w:rPr>
          <w:sz w:val="24"/>
          <w:szCs w:val="24"/>
          <w:lang w:eastAsia="zh-CN"/>
        </w:rPr>
        <w:t>л</w:t>
      </w:r>
      <w:r w:rsidRPr="005A5375">
        <w:rPr>
          <w:sz w:val="24"/>
          <w:szCs w:val="24"/>
          <w:lang w:eastAsia="zh-CN"/>
        </w:rPr>
        <w:t>), ТОВ «Інтертелеком» та ТОВ «Голден Телеком».</w:t>
      </w:r>
    </w:p>
    <w:p w:rsidR="00D7453B" w:rsidRDefault="00F352C7" w:rsidP="00D7453B">
      <w:pPr>
        <w:tabs>
          <w:tab w:val="left" w:pos="740"/>
        </w:tabs>
        <w:ind w:firstLine="737"/>
        <w:jc w:val="both"/>
        <w:rPr>
          <w:b/>
          <w:bCs/>
          <w:sz w:val="24"/>
          <w:szCs w:val="24"/>
          <w:lang w:eastAsia="zh-CN"/>
        </w:rPr>
      </w:pPr>
      <w:r w:rsidRPr="009D3BF4">
        <w:rPr>
          <w:rFonts w:eastAsia="Batang"/>
          <w:sz w:val="24"/>
          <w:szCs w:val="24"/>
          <w:lang w:eastAsia="zh-CN"/>
        </w:rPr>
        <w:t>В телефонній мережі відбулись зміни в сторону збільшення. Станом на 01.01.2016 р. є</w:t>
      </w:r>
      <w:r w:rsidRPr="009D3BF4">
        <w:rPr>
          <w:rFonts w:eastAsia="Batang"/>
          <w:sz w:val="24"/>
          <w:szCs w:val="24"/>
          <w:lang w:eastAsia="zh-CN"/>
        </w:rPr>
        <w:t>м</w:t>
      </w:r>
      <w:r w:rsidRPr="009D3BF4">
        <w:rPr>
          <w:rFonts w:eastAsia="Batang"/>
          <w:sz w:val="24"/>
          <w:szCs w:val="24"/>
          <w:lang w:eastAsia="zh-CN"/>
        </w:rPr>
        <w:t>ність телефонних станцій становить 21832 номерів, що на 800 номерів більше у порівнянні з 01.01.2015р. (21032 номерів), з них задіяна ємність становить 16015 номерів, що на 88 номерів менше у порівнянні з 01.01.2015р. (16103 номерів).</w:t>
      </w:r>
    </w:p>
    <w:p w:rsidR="00F352C7" w:rsidRPr="00D7453B" w:rsidRDefault="00F352C7" w:rsidP="00D7453B">
      <w:pPr>
        <w:tabs>
          <w:tab w:val="left" w:pos="740"/>
        </w:tabs>
        <w:ind w:firstLine="737"/>
        <w:jc w:val="both"/>
        <w:rPr>
          <w:b/>
          <w:bCs/>
          <w:sz w:val="24"/>
          <w:szCs w:val="24"/>
          <w:lang w:eastAsia="zh-CN"/>
        </w:rPr>
      </w:pPr>
      <w:r w:rsidRPr="00195126">
        <w:rPr>
          <w:b/>
          <w:bCs/>
          <w:sz w:val="24"/>
          <w:szCs w:val="24"/>
          <w:lang w:eastAsia="zh-CN"/>
        </w:rPr>
        <w:t>Основні заходи та завдання розвитку в сфері транспорту та зв’язку на 2017 р</w:t>
      </w:r>
      <w:r w:rsidR="001764DD">
        <w:rPr>
          <w:b/>
          <w:bCs/>
          <w:sz w:val="24"/>
          <w:szCs w:val="24"/>
          <w:lang w:eastAsia="zh-CN"/>
        </w:rPr>
        <w:t>.</w:t>
      </w:r>
      <w:r w:rsidRPr="00195126">
        <w:rPr>
          <w:b/>
          <w:bCs/>
          <w:sz w:val="24"/>
          <w:szCs w:val="24"/>
          <w:lang w:eastAsia="zh-CN"/>
        </w:rPr>
        <w:t>:</w:t>
      </w:r>
    </w:p>
    <w:p w:rsidR="00F352C7" w:rsidRPr="00195126" w:rsidRDefault="00F352C7" w:rsidP="00D7453B">
      <w:pPr>
        <w:widowControl w:val="0"/>
        <w:suppressAutoHyphens/>
        <w:ind w:firstLine="709"/>
        <w:jc w:val="both"/>
        <w:rPr>
          <w:bCs/>
          <w:sz w:val="24"/>
          <w:szCs w:val="24"/>
          <w:lang w:eastAsia="zh-CN"/>
        </w:rPr>
      </w:pPr>
      <w:r w:rsidRPr="00195126">
        <w:rPr>
          <w:bCs/>
          <w:sz w:val="24"/>
          <w:szCs w:val="24"/>
          <w:lang w:eastAsia="zh-CN"/>
        </w:rPr>
        <w:t>1. Підвищення ефективності та надійності функціонування пасажирського транспорту</w:t>
      </w:r>
      <w:r w:rsidR="00B84C6F">
        <w:rPr>
          <w:bCs/>
          <w:sz w:val="24"/>
          <w:szCs w:val="24"/>
          <w:lang w:eastAsia="zh-CN"/>
        </w:rPr>
        <w:t>.</w:t>
      </w:r>
    </w:p>
    <w:p w:rsidR="00F352C7" w:rsidRPr="00195126" w:rsidRDefault="00F352C7" w:rsidP="00D7453B">
      <w:pPr>
        <w:widowControl w:val="0"/>
        <w:suppressAutoHyphens/>
        <w:ind w:firstLine="709"/>
        <w:jc w:val="both"/>
        <w:rPr>
          <w:bCs/>
          <w:sz w:val="24"/>
          <w:szCs w:val="24"/>
          <w:lang w:eastAsia="zh-CN"/>
        </w:rPr>
      </w:pPr>
      <w:r w:rsidRPr="00195126">
        <w:rPr>
          <w:bCs/>
          <w:sz w:val="24"/>
          <w:szCs w:val="24"/>
          <w:lang w:eastAsia="zh-CN"/>
        </w:rPr>
        <w:t xml:space="preserve">2. Проводити постійну роботу з перевізниками міських маршрутів </w:t>
      </w:r>
      <w:r w:rsidR="00B84C6F">
        <w:rPr>
          <w:bCs/>
          <w:sz w:val="24"/>
          <w:szCs w:val="24"/>
          <w:lang w:eastAsia="zh-CN"/>
        </w:rPr>
        <w:t>щодо</w:t>
      </w:r>
      <w:r w:rsidRPr="00195126">
        <w:rPr>
          <w:bCs/>
          <w:sz w:val="24"/>
          <w:szCs w:val="24"/>
          <w:lang w:eastAsia="zh-CN"/>
        </w:rPr>
        <w:t xml:space="preserve"> забезпечення заміни рухомого складу на оновлені автобуси</w:t>
      </w:r>
      <w:r w:rsidR="00B84C6F">
        <w:rPr>
          <w:bCs/>
          <w:sz w:val="24"/>
          <w:szCs w:val="24"/>
          <w:lang w:eastAsia="zh-CN"/>
        </w:rPr>
        <w:t>.</w:t>
      </w:r>
    </w:p>
    <w:p w:rsidR="00F352C7" w:rsidRPr="00195126" w:rsidRDefault="00F352C7" w:rsidP="00D7453B">
      <w:pPr>
        <w:widowControl w:val="0"/>
        <w:suppressAutoHyphens/>
        <w:ind w:firstLine="709"/>
        <w:jc w:val="both"/>
        <w:rPr>
          <w:bCs/>
          <w:sz w:val="24"/>
          <w:szCs w:val="24"/>
          <w:lang w:eastAsia="zh-CN"/>
        </w:rPr>
      </w:pPr>
      <w:r w:rsidRPr="00195126">
        <w:rPr>
          <w:bCs/>
          <w:sz w:val="24"/>
          <w:szCs w:val="24"/>
          <w:lang w:eastAsia="zh-CN"/>
        </w:rPr>
        <w:t>3. Забезпечення належної якості обслуговування пасажирів та надання послуг зв’язку</w:t>
      </w:r>
      <w:r w:rsidR="00B84C6F">
        <w:rPr>
          <w:bCs/>
          <w:sz w:val="24"/>
          <w:szCs w:val="24"/>
          <w:lang w:eastAsia="zh-CN"/>
        </w:rPr>
        <w:t>.</w:t>
      </w:r>
    </w:p>
    <w:p w:rsidR="00F352C7" w:rsidRPr="00195126" w:rsidRDefault="00F352C7" w:rsidP="00D7453B">
      <w:pPr>
        <w:widowControl w:val="0"/>
        <w:suppressAutoHyphens/>
        <w:ind w:firstLine="709"/>
        <w:jc w:val="both"/>
        <w:rPr>
          <w:bCs/>
          <w:sz w:val="24"/>
          <w:szCs w:val="24"/>
          <w:lang w:eastAsia="zh-CN"/>
        </w:rPr>
      </w:pPr>
      <w:r w:rsidRPr="00195126">
        <w:rPr>
          <w:bCs/>
          <w:sz w:val="24"/>
          <w:szCs w:val="24"/>
          <w:lang w:eastAsia="zh-CN"/>
        </w:rPr>
        <w:t xml:space="preserve">4. Вдосконалення мережі щодо функціонування тимчасово відведених ділянок паркування автотранспорту – таксі. </w:t>
      </w:r>
    </w:p>
    <w:p w:rsidR="00F352C7" w:rsidRPr="00195126" w:rsidRDefault="00F352C7" w:rsidP="00D7453B">
      <w:pPr>
        <w:widowControl w:val="0"/>
        <w:suppressAutoHyphens/>
        <w:ind w:firstLine="709"/>
        <w:jc w:val="both"/>
        <w:rPr>
          <w:color w:val="FF0000"/>
          <w:sz w:val="24"/>
          <w:szCs w:val="24"/>
          <w:lang w:eastAsia="zh-CN"/>
        </w:rPr>
      </w:pPr>
      <w:r w:rsidRPr="00195126">
        <w:rPr>
          <w:bCs/>
          <w:sz w:val="24"/>
          <w:szCs w:val="24"/>
          <w:lang w:eastAsia="zh-CN"/>
        </w:rPr>
        <w:t>5. Сприяння розвитку телефонного зв’язку, та розширенню мережі користувачів Інтернету.</w:t>
      </w:r>
    </w:p>
    <w:p w:rsidR="00561A76" w:rsidRDefault="00561A76" w:rsidP="00382372">
      <w:pPr>
        <w:pStyle w:val="2"/>
        <w:ind w:firstLine="709"/>
        <w:rPr>
          <w:sz w:val="24"/>
          <w:szCs w:val="24"/>
          <w:lang w:val="uk-UA"/>
        </w:rPr>
      </w:pPr>
    </w:p>
    <w:p w:rsidR="00F536D1" w:rsidRPr="00BC1BD7" w:rsidRDefault="00F536D1" w:rsidP="00382372">
      <w:pPr>
        <w:pStyle w:val="2"/>
        <w:ind w:firstLine="709"/>
        <w:rPr>
          <w:sz w:val="24"/>
          <w:szCs w:val="24"/>
          <w:lang w:val="uk-UA"/>
        </w:rPr>
      </w:pPr>
      <w:r w:rsidRPr="00BC1BD7">
        <w:rPr>
          <w:sz w:val="24"/>
          <w:szCs w:val="24"/>
          <w:lang w:val="uk-UA"/>
        </w:rPr>
        <w:t>1.</w:t>
      </w:r>
      <w:r w:rsidR="009D2662">
        <w:rPr>
          <w:sz w:val="24"/>
          <w:szCs w:val="24"/>
          <w:lang w:val="uk-UA"/>
        </w:rPr>
        <w:t>7</w:t>
      </w:r>
      <w:r w:rsidRPr="00BC1BD7">
        <w:rPr>
          <w:sz w:val="24"/>
          <w:szCs w:val="24"/>
          <w:lang w:val="uk-UA"/>
        </w:rPr>
        <w:t>. Зовнішньоекономічна діяльність</w:t>
      </w:r>
      <w:r w:rsidR="00161E06" w:rsidRPr="00BC1BD7">
        <w:rPr>
          <w:sz w:val="24"/>
          <w:szCs w:val="24"/>
          <w:lang w:val="uk-UA"/>
        </w:rPr>
        <w:t xml:space="preserve"> та залучення інвестицій</w:t>
      </w:r>
      <w:bookmarkEnd w:id="9"/>
    </w:p>
    <w:p w:rsidR="009C0593" w:rsidRDefault="00BC1BD7" w:rsidP="00BC1BD7">
      <w:pPr>
        <w:ind w:firstLine="709"/>
        <w:jc w:val="both"/>
        <w:rPr>
          <w:sz w:val="24"/>
          <w:szCs w:val="24"/>
        </w:rPr>
      </w:pPr>
      <w:r w:rsidRPr="00673AEB">
        <w:rPr>
          <w:rStyle w:val="af5"/>
          <w:sz w:val="24"/>
          <w:szCs w:val="24"/>
        </w:rPr>
        <w:t>Головна мета:</w:t>
      </w:r>
    </w:p>
    <w:p w:rsidR="009C0593" w:rsidRDefault="00BC1BD7" w:rsidP="0007790C">
      <w:pPr>
        <w:numPr>
          <w:ilvl w:val="0"/>
          <w:numId w:val="46"/>
        </w:numPr>
        <w:tabs>
          <w:tab w:val="clear" w:pos="1781"/>
        </w:tabs>
        <w:ind w:left="0" w:firstLine="709"/>
        <w:jc w:val="both"/>
        <w:rPr>
          <w:sz w:val="24"/>
          <w:szCs w:val="24"/>
        </w:rPr>
      </w:pPr>
      <w:r w:rsidRPr="00673AEB">
        <w:rPr>
          <w:sz w:val="24"/>
          <w:szCs w:val="24"/>
        </w:rPr>
        <w:t>покраще</w:t>
      </w:r>
      <w:r w:rsidR="009C0593">
        <w:rPr>
          <w:sz w:val="24"/>
          <w:szCs w:val="24"/>
        </w:rPr>
        <w:t>ння умов для експорту продукції;</w:t>
      </w:r>
    </w:p>
    <w:p w:rsidR="00BC1BD7" w:rsidRPr="00673AEB" w:rsidRDefault="00BC1BD7" w:rsidP="0007790C">
      <w:pPr>
        <w:numPr>
          <w:ilvl w:val="0"/>
          <w:numId w:val="47"/>
        </w:numPr>
        <w:tabs>
          <w:tab w:val="clear" w:pos="1781"/>
        </w:tabs>
        <w:ind w:left="0" w:firstLine="709"/>
        <w:jc w:val="both"/>
        <w:rPr>
          <w:sz w:val="24"/>
          <w:szCs w:val="24"/>
        </w:rPr>
      </w:pPr>
      <w:r w:rsidRPr="00673AEB">
        <w:rPr>
          <w:sz w:val="24"/>
          <w:szCs w:val="24"/>
        </w:rPr>
        <w:t>прискорення темпів зростання двосторонньої торгівлі шляхом впровадження у виробництво європейських стандартів та технічних вимог</w:t>
      </w:r>
      <w:r w:rsidR="00D7453B">
        <w:rPr>
          <w:sz w:val="24"/>
          <w:szCs w:val="24"/>
        </w:rPr>
        <w:t>,</w:t>
      </w:r>
      <w:r w:rsidRPr="00673AEB">
        <w:rPr>
          <w:sz w:val="24"/>
          <w:szCs w:val="24"/>
        </w:rPr>
        <w:t xml:space="preserve"> в тому числі за рахунок залучення внутрішніх та зовнішніх інвестиційних ресурсів.</w:t>
      </w:r>
    </w:p>
    <w:p w:rsidR="00BC1BD7" w:rsidRPr="00673AEB" w:rsidRDefault="00BC1BD7" w:rsidP="00BC1BD7">
      <w:pPr>
        <w:ind w:firstLine="709"/>
        <w:jc w:val="both"/>
        <w:rPr>
          <w:sz w:val="24"/>
          <w:szCs w:val="24"/>
        </w:rPr>
      </w:pPr>
      <w:r w:rsidRPr="00673AEB">
        <w:rPr>
          <w:b/>
          <w:sz w:val="24"/>
          <w:szCs w:val="24"/>
        </w:rPr>
        <w:t xml:space="preserve">Оцінка та прогноз розвитку ситуації: </w:t>
      </w:r>
      <w:r w:rsidR="00D7453B">
        <w:rPr>
          <w:sz w:val="24"/>
          <w:szCs w:val="24"/>
        </w:rPr>
        <w:t>Одним з напрям</w:t>
      </w:r>
      <w:r w:rsidRPr="00673AEB">
        <w:rPr>
          <w:sz w:val="24"/>
          <w:szCs w:val="24"/>
        </w:rPr>
        <w:t>ів зовнішньоекономічної діял</w:t>
      </w:r>
      <w:r w:rsidRPr="00673AEB">
        <w:rPr>
          <w:sz w:val="24"/>
          <w:szCs w:val="24"/>
        </w:rPr>
        <w:t>ь</w:t>
      </w:r>
      <w:r w:rsidRPr="00673AEB">
        <w:rPr>
          <w:sz w:val="24"/>
          <w:szCs w:val="24"/>
        </w:rPr>
        <w:t>ності міста сьогодні є співробітництво з українськими та міжнародними організаціями. Дрог</w:t>
      </w:r>
      <w:r w:rsidRPr="00673AEB">
        <w:rPr>
          <w:sz w:val="24"/>
          <w:szCs w:val="24"/>
        </w:rPr>
        <w:t>о</w:t>
      </w:r>
      <w:r w:rsidR="00CC0932">
        <w:rPr>
          <w:sz w:val="24"/>
          <w:szCs w:val="24"/>
        </w:rPr>
        <w:t xml:space="preserve">бич відноситься до інвестиційно </w:t>
      </w:r>
      <w:r w:rsidRPr="00673AEB">
        <w:rPr>
          <w:sz w:val="24"/>
          <w:szCs w:val="24"/>
        </w:rPr>
        <w:t>привабливих міст області, має позитивний досвід впровадже</w:t>
      </w:r>
      <w:r w:rsidRPr="00673AEB">
        <w:rPr>
          <w:sz w:val="24"/>
          <w:szCs w:val="24"/>
        </w:rPr>
        <w:t>н</w:t>
      </w:r>
      <w:r w:rsidRPr="00673AEB">
        <w:rPr>
          <w:sz w:val="24"/>
          <w:szCs w:val="24"/>
        </w:rPr>
        <w:t xml:space="preserve">ня інвестиційних проектів. </w:t>
      </w:r>
    </w:p>
    <w:p w:rsidR="00BC1BD7" w:rsidRPr="00673AEB" w:rsidRDefault="00BC1BD7" w:rsidP="00BC1BD7">
      <w:pPr>
        <w:pStyle w:val="210"/>
        <w:ind w:firstLine="709"/>
        <w:rPr>
          <w:sz w:val="24"/>
          <w:szCs w:val="24"/>
        </w:rPr>
      </w:pPr>
      <w:r w:rsidRPr="00673AEB">
        <w:rPr>
          <w:sz w:val="24"/>
          <w:szCs w:val="24"/>
        </w:rPr>
        <w:t>Зовнішньоекономічна діяльність є одним із найважливіших факторів розвитку міста. Близьке розташування до західного кордону України сприяє розвитку міжнародного співробі</w:t>
      </w:r>
      <w:r w:rsidRPr="00673AEB">
        <w:rPr>
          <w:sz w:val="24"/>
          <w:szCs w:val="24"/>
        </w:rPr>
        <w:t>т</w:t>
      </w:r>
      <w:r w:rsidRPr="00673AEB">
        <w:rPr>
          <w:sz w:val="24"/>
          <w:szCs w:val="24"/>
        </w:rPr>
        <w:t xml:space="preserve">ництва. </w:t>
      </w:r>
    </w:p>
    <w:p w:rsidR="00BC1BD7" w:rsidRPr="00673AEB" w:rsidRDefault="00BC1BD7" w:rsidP="00BC1BD7">
      <w:pPr>
        <w:pStyle w:val="210"/>
        <w:ind w:firstLine="709"/>
        <w:rPr>
          <w:sz w:val="24"/>
          <w:szCs w:val="24"/>
        </w:rPr>
      </w:pPr>
      <w:r w:rsidRPr="00673AEB">
        <w:rPr>
          <w:sz w:val="24"/>
          <w:szCs w:val="24"/>
        </w:rPr>
        <w:t>На сьогоднішній день підписано угоди про співпрацю з містами Лєгніцею, Дембліном, Перемишлем, Дембіцою, Саноком, Остжешувом (Республіка Польща), містом Банська-Бистриця (Словаччина),  а також Баффалом та Мускатіном (США), Ліпік (Республіка Хорватія).</w:t>
      </w:r>
    </w:p>
    <w:p w:rsidR="00BC1BD7" w:rsidRPr="00673AEB" w:rsidRDefault="00BC1BD7" w:rsidP="00BC1BD7">
      <w:pPr>
        <w:ind w:firstLine="709"/>
        <w:jc w:val="both"/>
        <w:rPr>
          <w:sz w:val="24"/>
          <w:szCs w:val="24"/>
        </w:rPr>
      </w:pPr>
      <w:r w:rsidRPr="00673AEB">
        <w:rPr>
          <w:sz w:val="24"/>
          <w:szCs w:val="24"/>
        </w:rPr>
        <w:t>Однією із головних цілей на 2017 рік є формування позитивного інвестиційного іміджу міста Дрогобича. Важливим є суттєве поліпшення муніципальної інфраструктури міста, нада</w:t>
      </w:r>
      <w:r w:rsidRPr="00673AEB">
        <w:rPr>
          <w:sz w:val="24"/>
          <w:szCs w:val="24"/>
        </w:rPr>
        <w:t>н</w:t>
      </w:r>
      <w:r w:rsidRPr="00673AEB">
        <w:rPr>
          <w:sz w:val="24"/>
          <w:szCs w:val="24"/>
        </w:rPr>
        <w:t>ня інвесторам вільних земельних ділянок для розгортання виробництва, поширення інформації про розроблені інвестиційні проекти промислових та комунальних підприємств міста,  актив</w:t>
      </w:r>
      <w:r w:rsidRPr="00673AEB">
        <w:rPr>
          <w:sz w:val="24"/>
          <w:szCs w:val="24"/>
        </w:rPr>
        <w:t>і</w:t>
      </w:r>
      <w:r w:rsidRPr="00673AEB">
        <w:rPr>
          <w:sz w:val="24"/>
          <w:szCs w:val="24"/>
        </w:rPr>
        <w:t xml:space="preserve">зація співпраці з адміністративно-територіальними одиницями іноземних держав та ін. </w:t>
      </w:r>
    </w:p>
    <w:p w:rsidR="00BC1BD7" w:rsidRPr="00673AEB" w:rsidRDefault="00BC1BD7" w:rsidP="00BC1BD7">
      <w:pPr>
        <w:ind w:firstLine="709"/>
        <w:jc w:val="both"/>
        <w:rPr>
          <w:sz w:val="24"/>
          <w:szCs w:val="24"/>
        </w:rPr>
      </w:pPr>
      <w:r w:rsidRPr="00673AEB">
        <w:rPr>
          <w:sz w:val="24"/>
          <w:szCs w:val="24"/>
        </w:rPr>
        <w:t xml:space="preserve">В рамках проекту «Місцевий економічний розвиток міст України» реалізовується ряд комплексних заходів </w:t>
      </w:r>
      <w:r w:rsidR="00CC0932">
        <w:rPr>
          <w:sz w:val="24"/>
          <w:szCs w:val="24"/>
        </w:rPr>
        <w:t>у</w:t>
      </w:r>
      <w:r w:rsidRPr="00673AEB">
        <w:rPr>
          <w:sz w:val="24"/>
          <w:szCs w:val="24"/>
        </w:rPr>
        <w:t xml:space="preserve"> сфері інвестиційної діяльності. Особлива увага приділяється розвитку віддалених від центру міста територіям.</w:t>
      </w:r>
    </w:p>
    <w:p w:rsidR="00BC1BD7" w:rsidRPr="00673AEB" w:rsidRDefault="00BC1BD7" w:rsidP="00BC1BD7">
      <w:pPr>
        <w:ind w:firstLine="709"/>
        <w:jc w:val="both"/>
        <w:rPr>
          <w:sz w:val="24"/>
          <w:szCs w:val="24"/>
        </w:rPr>
      </w:pPr>
      <w:r w:rsidRPr="00673AEB">
        <w:rPr>
          <w:sz w:val="24"/>
          <w:szCs w:val="24"/>
        </w:rPr>
        <w:t>Протягом 2016р. увага буде зосереджена на створенні бази даних земельних ділянок для визначення можливості використання тої чи іншої земельної ділянки під конкретний інвест</w:t>
      </w:r>
      <w:r w:rsidRPr="00673AEB">
        <w:rPr>
          <w:sz w:val="24"/>
          <w:szCs w:val="24"/>
        </w:rPr>
        <w:t>и</w:t>
      </w:r>
      <w:r w:rsidRPr="00673AEB">
        <w:rPr>
          <w:sz w:val="24"/>
          <w:szCs w:val="24"/>
        </w:rPr>
        <w:t xml:space="preserve">ційний проект. Це не лише дасть можливість збільшити </w:t>
      </w:r>
      <w:r w:rsidR="00CC0932">
        <w:rPr>
          <w:sz w:val="24"/>
          <w:szCs w:val="24"/>
        </w:rPr>
        <w:t>надходження</w:t>
      </w:r>
      <w:r w:rsidRPr="00673AEB">
        <w:rPr>
          <w:sz w:val="24"/>
          <w:szCs w:val="24"/>
        </w:rPr>
        <w:t xml:space="preserve"> до місцевого бюджету одноразово, але й збільшити їх за рахунок створення нових підприємств та робочих місць. Окрім того, вдало підібрані та запропоновані потенційним власникам архітектурні форми над</w:t>
      </w:r>
      <w:r w:rsidRPr="00673AEB">
        <w:rPr>
          <w:sz w:val="24"/>
          <w:szCs w:val="24"/>
        </w:rPr>
        <w:t>а</w:t>
      </w:r>
      <w:r w:rsidRPr="00673AEB">
        <w:rPr>
          <w:sz w:val="24"/>
          <w:szCs w:val="24"/>
        </w:rPr>
        <w:t>дуть вулицям міста естетичного вигляду.</w:t>
      </w:r>
      <w:r w:rsidR="000A12A7">
        <w:rPr>
          <w:sz w:val="24"/>
          <w:szCs w:val="24"/>
        </w:rPr>
        <w:t xml:space="preserve"> Також створюються умови та пошук інвесторів для будівництва сміттєпереробного заводу, що є особливо важливим з огляду на сучасний еколог</w:t>
      </w:r>
      <w:r w:rsidR="000A12A7">
        <w:rPr>
          <w:sz w:val="24"/>
          <w:szCs w:val="24"/>
        </w:rPr>
        <w:t>і</w:t>
      </w:r>
      <w:r w:rsidR="000A12A7">
        <w:rPr>
          <w:sz w:val="24"/>
          <w:szCs w:val="24"/>
        </w:rPr>
        <w:lastRenderedPageBreak/>
        <w:t>чний стан Львівщини, а також те, що таких заводів на сьогоднішній день в Україні фактично немає (є лише 1 на території Київської області).</w:t>
      </w:r>
    </w:p>
    <w:p w:rsidR="00BC1BD7" w:rsidRPr="00673AEB" w:rsidRDefault="00BC1BD7" w:rsidP="00BC1BD7">
      <w:pPr>
        <w:ind w:firstLine="709"/>
        <w:jc w:val="both"/>
        <w:rPr>
          <w:b/>
          <w:sz w:val="24"/>
          <w:szCs w:val="24"/>
        </w:rPr>
      </w:pPr>
      <w:r w:rsidRPr="00673AEB">
        <w:rPr>
          <w:b/>
          <w:sz w:val="24"/>
          <w:szCs w:val="24"/>
        </w:rPr>
        <w:t>Основні проблеми розвитку галузі:</w:t>
      </w:r>
    </w:p>
    <w:p w:rsidR="00BC1BD7" w:rsidRPr="00673AEB" w:rsidRDefault="00BC1BD7" w:rsidP="00CC0932">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недостатній рівень конкурентоспроможності підприємств міста;</w:t>
      </w:r>
    </w:p>
    <w:p w:rsidR="00BC1BD7" w:rsidRPr="00673AEB" w:rsidRDefault="00BC1BD7" w:rsidP="00CC0932">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низький рівень залучення закордонних партнерів до вирішення загальноміських пр</w:t>
      </w:r>
      <w:r w:rsidRPr="00673AEB">
        <w:rPr>
          <w:sz w:val="24"/>
          <w:szCs w:val="24"/>
          <w:lang w:val="uk-UA"/>
        </w:rPr>
        <w:t>о</w:t>
      </w:r>
      <w:r w:rsidRPr="00673AEB">
        <w:rPr>
          <w:sz w:val="24"/>
          <w:szCs w:val="24"/>
          <w:lang w:val="uk-UA"/>
        </w:rPr>
        <w:t>блем;</w:t>
      </w:r>
    </w:p>
    <w:p w:rsidR="00BC1BD7" w:rsidRPr="00673AEB" w:rsidRDefault="00BC1BD7" w:rsidP="00CC0932">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відсутні контакти з вітчизняними та міжнародними інвестиційними агентствами;</w:t>
      </w:r>
    </w:p>
    <w:p w:rsidR="00BC1BD7" w:rsidRPr="00673AEB" w:rsidRDefault="00BC1BD7" w:rsidP="00CC0932">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брак досвіду у сфері залучення інвестицій;</w:t>
      </w:r>
    </w:p>
    <w:p w:rsidR="00BC1BD7" w:rsidRPr="00673AEB" w:rsidRDefault="00BC1BD7" w:rsidP="00CC0932">
      <w:pPr>
        <w:pStyle w:val="11"/>
        <w:numPr>
          <w:ilvl w:val="0"/>
          <w:numId w:val="1"/>
        </w:numPr>
        <w:shd w:val="clear" w:color="auto" w:fill="auto"/>
        <w:tabs>
          <w:tab w:val="left" w:pos="993"/>
        </w:tabs>
        <w:spacing w:after="0" w:line="240" w:lineRule="auto"/>
        <w:ind w:firstLine="709"/>
        <w:jc w:val="both"/>
        <w:rPr>
          <w:sz w:val="24"/>
          <w:szCs w:val="24"/>
        </w:rPr>
      </w:pPr>
      <w:r w:rsidRPr="00673AEB">
        <w:rPr>
          <w:sz w:val="24"/>
          <w:szCs w:val="24"/>
          <w:lang w:val="uk-UA"/>
        </w:rPr>
        <w:t>невисокий</w:t>
      </w:r>
      <w:r w:rsidRPr="00673AEB">
        <w:rPr>
          <w:sz w:val="24"/>
          <w:szCs w:val="24"/>
        </w:rPr>
        <w:t xml:space="preserve"> інноваційний рівень діючих підприємств;</w:t>
      </w:r>
    </w:p>
    <w:p w:rsidR="00BC1BD7" w:rsidRPr="00673AEB" w:rsidRDefault="00BC1BD7" w:rsidP="00BC1BD7">
      <w:pPr>
        <w:ind w:firstLine="709"/>
        <w:jc w:val="both"/>
        <w:rPr>
          <w:b/>
          <w:sz w:val="24"/>
          <w:szCs w:val="24"/>
        </w:rPr>
      </w:pPr>
      <w:r w:rsidRPr="00673AEB">
        <w:rPr>
          <w:b/>
          <w:sz w:val="24"/>
          <w:szCs w:val="24"/>
        </w:rPr>
        <w:t>Цілі:</w:t>
      </w:r>
    </w:p>
    <w:p w:rsidR="00BC1BD7" w:rsidRPr="00673AEB" w:rsidRDefault="00BC1BD7" w:rsidP="00FA4EE0">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створення сприятливого інвестиційного клімату в місті, залучення інвестицій;</w:t>
      </w:r>
    </w:p>
    <w:p w:rsidR="00BC1BD7" w:rsidRPr="00673AEB" w:rsidRDefault="00BC1BD7" w:rsidP="00FA4EE0">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залучення міжнародної технічної допомоги;</w:t>
      </w:r>
    </w:p>
    <w:p w:rsidR="00BC1BD7" w:rsidRPr="00673AEB" w:rsidRDefault="00BC1BD7" w:rsidP="00FA4EE0">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забезпечення супроводу інвестиційних проектів шляхом створення стабільних умов для реалізації інвестиційних проектів, оперативне вирішення проблемних питань в межах ко</w:t>
      </w:r>
      <w:r w:rsidRPr="00673AEB">
        <w:rPr>
          <w:sz w:val="24"/>
          <w:szCs w:val="24"/>
          <w:lang w:val="uk-UA"/>
        </w:rPr>
        <w:t>м</w:t>
      </w:r>
      <w:r w:rsidRPr="00673AEB">
        <w:rPr>
          <w:sz w:val="24"/>
          <w:szCs w:val="24"/>
          <w:lang w:val="uk-UA"/>
        </w:rPr>
        <w:t>петенції виконавчого комітету;</w:t>
      </w:r>
    </w:p>
    <w:p w:rsidR="00BC1BD7" w:rsidRPr="00673AEB" w:rsidRDefault="00BC1BD7" w:rsidP="00FA4EE0">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 xml:space="preserve"> сприяння покращенню інвестиційного іміджу міста;</w:t>
      </w:r>
    </w:p>
    <w:p w:rsidR="00BC1BD7" w:rsidRPr="00673AEB" w:rsidRDefault="00BC1BD7" w:rsidP="00FA4EE0">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 xml:space="preserve"> створення на місцевому рівні умов для наближення до економічних та соціальних стандартів життя європейських країн;</w:t>
      </w:r>
    </w:p>
    <w:p w:rsidR="00FA4EE0" w:rsidRDefault="00BC1BD7" w:rsidP="00FA4EE0">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 xml:space="preserve"> координація зусиль міської влади, громадських організацій, ЗМІ, навчальних закл</w:t>
      </w:r>
      <w:r w:rsidRPr="00673AEB">
        <w:rPr>
          <w:sz w:val="24"/>
          <w:szCs w:val="24"/>
          <w:lang w:val="uk-UA"/>
        </w:rPr>
        <w:t>а</w:t>
      </w:r>
      <w:r w:rsidRPr="00673AEB">
        <w:rPr>
          <w:sz w:val="24"/>
          <w:szCs w:val="24"/>
          <w:lang w:val="uk-UA"/>
        </w:rPr>
        <w:t>дів, бізнесу тощо, спрямованих на забезпечення європейської інтеграції;</w:t>
      </w:r>
    </w:p>
    <w:p w:rsidR="00BC1BD7" w:rsidRDefault="00BC1BD7" w:rsidP="00FA4EE0">
      <w:pPr>
        <w:pStyle w:val="11"/>
        <w:numPr>
          <w:ilvl w:val="0"/>
          <w:numId w:val="1"/>
        </w:numPr>
        <w:shd w:val="clear" w:color="auto" w:fill="auto"/>
        <w:tabs>
          <w:tab w:val="left" w:pos="993"/>
        </w:tabs>
        <w:spacing w:after="0" w:line="240" w:lineRule="auto"/>
        <w:ind w:firstLine="709"/>
        <w:jc w:val="both"/>
        <w:rPr>
          <w:sz w:val="24"/>
          <w:szCs w:val="24"/>
          <w:lang w:val="uk-UA"/>
        </w:rPr>
      </w:pPr>
      <w:r w:rsidRPr="00673AEB">
        <w:rPr>
          <w:sz w:val="24"/>
          <w:szCs w:val="24"/>
          <w:lang w:val="uk-UA"/>
        </w:rPr>
        <w:t>підтримка та розширення зв'язків з торговими та економічними представниками п</w:t>
      </w:r>
      <w:r w:rsidRPr="00673AEB">
        <w:rPr>
          <w:sz w:val="24"/>
          <w:szCs w:val="24"/>
          <w:lang w:val="uk-UA"/>
        </w:rPr>
        <w:t>о</w:t>
      </w:r>
      <w:r w:rsidRPr="00673AEB">
        <w:rPr>
          <w:sz w:val="24"/>
          <w:szCs w:val="24"/>
          <w:lang w:val="uk-UA"/>
        </w:rPr>
        <w:t>сольств та консульств в Україні.</w:t>
      </w:r>
    </w:p>
    <w:p w:rsidR="00FA4EE0" w:rsidRPr="00FA4EE0" w:rsidRDefault="00FA4EE0" w:rsidP="00FA4EE0">
      <w:pPr>
        <w:spacing w:line="192" w:lineRule="auto"/>
        <w:jc w:val="right"/>
        <w:rPr>
          <w:i/>
          <w:sz w:val="24"/>
          <w:szCs w:val="24"/>
        </w:rPr>
      </w:pPr>
      <w:r w:rsidRPr="00FA4EE0">
        <w:rPr>
          <w:i/>
          <w:sz w:val="24"/>
          <w:szCs w:val="24"/>
        </w:rPr>
        <w:t>Таблиця 1.</w:t>
      </w:r>
      <w:r w:rsidR="009D2662">
        <w:rPr>
          <w:i/>
          <w:sz w:val="24"/>
          <w:szCs w:val="24"/>
        </w:rPr>
        <w:t>4</w:t>
      </w:r>
      <w:r w:rsidRPr="00FA4EE0">
        <w:rPr>
          <w:i/>
          <w:sz w:val="24"/>
          <w:szCs w:val="24"/>
        </w:rPr>
        <w:t>.</w:t>
      </w:r>
    </w:p>
    <w:p w:rsidR="00BC1BD7" w:rsidRDefault="00FA4EE0" w:rsidP="00997994">
      <w:pPr>
        <w:spacing w:line="192" w:lineRule="auto"/>
        <w:jc w:val="center"/>
        <w:rPr>
          <w:b/>
          <w:sz w:val="24"/>
          <w:szCs w:val="24"/>
        </w:rPr>
      </w:pPr>
      <w:r>
        <w:rPr>
          <w:b/>
          <w:sz w:val="24"/>
          <w:szCs w:val="24"/>
        </w:rPr>
        <w:t xml:space="preserve">Завдання та заходи щодо розвитку інвестиційних можливостей міста Дрогобича </w:t>
      </w:r>
    </w:p>
    <w:p w:rsidR="00FA4EE0" w:rsidRPr="00FA4EE0" w:rsidRDefault="00FA4EE0" w:rsidP="00997994">
      <w:pPr>
        <w:spacing w:line="192" w:lineRule="auto"/>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3434"/>
        <w:gridCol w:w="1174"/>
        <w:gridCol w:w="1656"/>
        <w:gridCol w:w="3204"/>
      </w:tblGrid>
      <w:tr w:rsidR="00561A76" w:rsidRPr="00673AEB" w:rsidTr="00FA4EE0">
        <w:trPr>
          <w:trHeight w:val="560"/>
          <w:jc w:val="center"/>
        </w:trPr>
        <w:tc>
          <w:tcPr>
            <w:tcW w:w="330" w:type="pct"/>
            <w:tcBorders>
              <w:bottom w:val="single" w:sz="4" w:space="0" w:color="auto"/>
              <w:right w:val="single" w:sz="4" w:space="0" w:color="auto"/>
            </w:tcBorders>
            <w:shd w:val="clear" w:color="auto" w:fill="FFFFFF"/>
            <w:vAlign w:val="center"/>
          </w:tcPr>
          <w:p w:rsidR="00BC1BD7" w:rsidRPr="00561A76" w:rsidRDefault="00BC1BD7" w:rsidP="00FA4EE0">
            <w:pPr>
              <w:widowControl w:val="0"/>
              <w:jc w:val="center"/>
              <w:rPr>
                <w:b/>
                <w:sz w:val="20"/>
              </w:rPr>
            </w:pPr>
            <w:r w:rsidRPr="00561A76">
              <w:rPr>
                <w:b/>
                <w:sz w:val="20"/>
              </w:rPr>
              <w:t>№з/п</w:t>
            </w:r>
          </w:p>
        </w:tc>
        <w:tc>
          <w:tcPr>
            <w:tcW w:w="1747" w:type="pct"/>
            <w:tcBorders>
              <w:left w:val="single" w:sz="4" w:space="0" w:color="auto"/>
              <w:bottom w:val="single" w:sz="4" w:space="0" w:color="auto"/>
              <w:right w:val="single" w:sz="4" w:space="0" w:color="auto"/>
            </w:tcBorders>
            <w:shd w:val="clear" w:color="auto" w:fill="FFFFFF"/>
            <w:vAlign w:val="center"/>
          </w:tcPr>
          <w:p w:rsidR="00BC1BD7" w:rsidRPr="00561A76" w:rsidRDefault="00BC1BD7" w:rsidP="00FA4EE0">
            <w:pPr>
              <w:widowControl w:val="0"/>
              <w:jc w:val="center"/>
              <w:rPr>
                <w:b/>
                <w:sz w:val="20"/>
              </w:rPr>
            </w:pPr>
            <w:r w:rsidRPr="00561A76">
              <w:rPr>
                <w:b/>
                <w:sz w:val="20"/>
              </w:rPr>
              <w:t>Назва заходу</w:t>
            </w:r>
          </w:p>
        </w:tc>
        <w:tc>
          <w:tcPr>
            <w:tcW w:w="601" w:type="pct"/>
            <w:tcBorders>
              <w:left w:val="single" w:sz="4" w:space="0" w:color="auto"/>
              <w:bottom w:val="single" w:sz="4" w:space="0" w:color="auto"/>
              <w:right w:val="single" w:sz="4" w:space="0" w:color="auto"/>
            </w:tcBorders>
            <w:shd w:val="clear" w:color="auto" w:fill="FFFFFF"/>
            <w:vAlign w:val="center"/>
          </w:tcPr>
          <w:p w:rsidR="00BC1BD7" w:rsidRPr="00561A76" w:rsidRDefault="00BC1BD7" w:rsidP="00FA4EE0">
            <w:pPr>
              <w:widowControl w:val="0"/>
              <w:ind w:hanging="35"/>
              <w:jc w:val="center"/>
              <w:rPr>
                <w:b/>
                <w:sz w:val="20"/>
              </w:rPr>
            </w:pPr>
            <w:r w:rsidRPr="00561A76">
              <w:rPr>
                <w:b/>
                <w:sz w:val="20"/>
              </w:rPr>
              <w:t>Термін викона</w:t>
            </w:r>
            <w:r w:rsidRPr="00561A76">
              <w:rPr>
                <w:b/>
                <w:sz w:val="20"/>
              </w:rPr>
              <w:t>н</w:t>
            </w:r>
            <w:r w:rsidRPr="00561A76">
              <w:rPr>
                <w:b/>
                <w:sz w:val="20"/>
              </w:rPr>
              <w:t>ня</w:t>
            </w:r>
          </w:p>
        </w:tc>
        <w:tc>
          <w:tcPr>
            <w:tcW w:w="658" w:type="pct"/>
            <w:tcBorders>
              <w:left w:val="single" w:sz="4" w:space="0" w:color="auto"/>
              <w:bottom w:val="single" w:sz="4" w:space="0" w:color="auto"/>
              <w:right w:val="single" w:sz="4" w:space="0" w:color="auto"/>
            </w:tcBorders>
            <w:shd w:val="clear" w:color="auto" w:fill="FFFFFF"/>
            <w:vAlign w:val="center"/>
          </w:tcPr>
          <w:p w:rsidR="00BC1BD7" w:rsidRPr="00561A76" w:rsidRDefault="00BC1BD7" w:rsidP="00FA4EE0">
            <w:pPr>
              <w:widowControl w:val="0"/>
              <w:jc w:val="center"/>
              <w:rPr>
                <w:b/>
                <w:sz w:val="20"/>
              </w:rPr>
            </w:pPr>
            <w:r w:rsidRPr="00561A76">
              <w:rPr>
                <w:b/>
                <w:sz w:val="20"/>
              </w:rPr>
              <w:t>Виконавець</w:t>
            </w:r>
          </w:p>
        </w:tc>
        <w:tc>
          <w:tcPr>
            <w:tcW w:w="1664" w:type="pct"/>
            <w:tcBorders>
              <w:top w:val="single" w:sz="4" w:space="0" w:color="auto"/>
              <w:left w:val="single" w:sz="4" w:space="0" w:color="auto"/>
              <w:bottom w:val="single" w:sz="4" w:space="0" w:color="auto"/>
              <w:right w:val="single" w:sz="4" w:space="0" w:color="auto"/>
            </w:tcBorders>
            <w:shd w:val="clear" w:color="auto" w:fill="FFFFFF"/>
            <w:vAlign w:val="center"/>
          </w:tcPr>
          <w:p w:rsidR="00BC1BD7" w:rsidRPr="00561A76" w:rsidRDefault="00BC1BD7" w:rsidP="00FA4EE0">
            <w:pPr>
              <w:widowControl w:val="0"/>
              <w:jc w:val="center"/>
              <w:rPr>
                <w:b/>
                <w:sz w:val="20"/>
              </w:rPr>
            </w:pPr>
            <w:r w:rsidRPr="00561A76">
              <w:rPr>
                <w:b/>
                <w:sz w:val="20"/>
              </w:rPr>
              <w:t>Очікувані результати</w:t>
            </w:r>
          </w:p>
        </w:tc>
      </w:tr>
      <w:tr w:rsidR="00BC1BD7" w:rsidRPr="00673AEB" w:rsidTr="00FA4EE0">
        <w:trPr>
          <w:trHeight w:val="77"/>
          <w:jc w:val="center"/>
        </w:trPr>
        <w:tc>
          <w:tcPr>
            <w:tcW w:w="330" w:type="pct"/>
            <w:tcBorders>
              <w:top w:val="single" w:sz="4" w:space="0" w:color="auto"/>
              <w:bottom w:val="single" w:sz="4" w:space="0" w:color="auto"/>
              <w:right w:val="single" w:sz="4" w:space="0" w:color="auto"/>
            </w:tcBorders>
            <w:shd w:val="clear" w:color="auto" w:fill="FFFFFF"/>
            <w:vAlign w:val="center"/>
          </w:tcPr>
          <w:p w:rsidR="00BC1BD7" w:rsidRPr="00561A76" w:rsidRDefault="00BC1BD7" w:rsidP="00FA4EE0">
            <w:pPr>
              <w:widowControl w:val="0"/>
              <w:jc w:val="center"/>
              <w:rPr>
                <w:b/>
                <w:sz w:val="20"/>
              </w:rPr>
            </w:pPr>
            <w:r w:rsidRPr="00561A76">
              <w:rPr>
                <w:b/>
                <w:sz w:val="20"/>
              </w:rPr>
              <w:t>1</w:t>
            </w:r>
          </w:p>
        </w:tc>
        <w:tc>
          <w:tcPr>
            <w:tcW w:w="1747" w:type="pct"/>
            <w:tcBorders>
              <w:top w:val="single" w:sz="4" w:space="0" w:color="auto"/>
              <w:left w:val="single" w:sz="4" w:space="0" w:color="auto"/>
              <w:right w:val="single" w:sz="4" w:space="0" w:color="FFFFFF"/>
            </w:tcBorders>
            <w:shd w:val="clear" w:color="auto" w:fill="FFFFFF"/>
            <w:vAlign w:val="center"/>
          </w:tcPr>
          <w:p w:rsidR="00BC1BD7" w:rsidRPr="00561A76" w:rsidRDefault="00BC1BD7" w:rsidP="00FA4EE0">
            <w:pPr>
              <w:widowControl w:val="0"/>
              <w:jc w:val="center"/>
              <w:rPr>
                <w:b/>
                <w:sz w:val="20"/>
              </w:rPr>
            </w:pPr>
            <w:r w:rsidRPr="00561A76">
              <w:rPr>
                <w:b/>
                <w:sz w:val="20"/>
              </w:rPr>
              <w:t>2</w:t>
            </w:r>
          </w:p>
        </w:tc>
        <w:tc>
          <w:tcPr>
            <w:tcW w:w="601" w:type="pct"/>
            <w:tcBorders>
              <w:top w:val="single" w:sz="4" w:space="0" w:color="auto"/>
              <w:left w:val="single" w:sz="4" w:space="0" w:color="FFFFFF"/>
              <w:right w:val="single" w:sz="4" w:space="0" w:color="FFFFFF"/>
            </w:tcBorders>
            <w:shd w:val="clear" w:color="auto" w:fill="FFFFFF"/>
            <w:vAlign w:val="center"/>
          </w:tcPr>
          <w:p w:rsidR="00BC1BD7" w:rsidRPr="00561A76" w:rsidRDefault="00BC1BD7" w:rsidP="00FA4EE0">
            <w:pPr>
              <w:widowControl w:val="0"/>
              <w:ind w:hanging="35"/>
              <w:jc w:val="center"/>
              <w:rPr>
                <w:b/>
                <w:sz w:val="20"/>
              </w:rPr>
            </w:pPr>
            <w:r w:rsidRPr="00561A76">
              <w:rPr>
                <w:b/>
                <w:sz w:val="20"/>
              </w:rPr>
              <w:t>3</w:t>
            </w:r>
          </w:p>
        </w:tc>
        <w:tc>
          <w:tcPr>
            <w:tcW w:w="658" w:type="pct"/>
            <w:tcBorders>
              <w:top w:val="single" w:sz="4" w:space="0" w:color="auto"/>
              <w:left w:val="single" w:sz="4" w:space="0" w:color="FFFFFF"/>
              <w:right w:val="single" w:sz="4" w:space="0" w:color="FFFFFF"/>
            </w:tcBorders>
            <w:shd w:val="clear" w:color="auto" w:fill="FFFFFF"/>
            <w:vAlign w:val="center"/>
          </w:tcPr>
          <w:p w:rsidR="00BC1BD7" w:rsidRPr="00561A76" w:rsidRDefault="00BC1BD7" w:rsidP="00FA4EE0">
            <w:pPr>
              <w:widowControl w:val="0"/>
              <w:jc w:val="center"/>
              <w:rPr>
                <w:b/>
                <w:sz w:val="20"/>
              </w:rPr>
            </w:pPr>
            <w:r w:rsidRPr="00561A76">
              <w:rPr>
                <w:b/>
                <w:sz w:val="20"/>
              </w:rPr>
              <w:t>4</w:t>
            </w:r>
          </w:p>
        </w:tc>
        <w:tc>
          <w:tcPr>
            <w:tcW w:w="1664" w:type="pct"/>
            <w:tcBorders>
              <w:top w:val="single" w:sz="4" w:space="0" w:color="auto"/>
              <w:left w:val="single" w:sz="4" w:space="0" w:color="FFFFFF"/>
            </w:tcBorders>
            <w:shd w:val="clear" w:color="auto" w:fill="FFFFFF"/>
            <w:vAlign w:val="center"/>
          </w:tcPr>
          <w:p w:rsidR="00BC1BD7" w:rsidRPr="00561A76" w:rsidRDefault="00BC1BD7" w:rsidP="00FA4EE0">
            <w:pPr>
              <w:widowControl w:val="0"/>
              <w:jc w:val="center"/>
              <w:rPr>
                <w:b/>
                <w:sz w:val="20"/>
              </w:rPr>
            </w:pPr>
            <w:r w:rsidRPr="00561A76">
              <w:rPr>
                <w:b/>
                <w:sz w:val="20"/>
              </w:rPr>
              <w:t>5</w:t>
            </w:r>
          </w:p>
        </w:tc>
      </w:tr>
      <w:tr w:rsidR="00BC1BD7" w:rsidRPr="00673AEB" w:rsidTr="00FA4EE0">
        <w:trPr>
          <w:jc w:val="center"/>
        </w:trPr>
        <w:tc>
          <w:tcPr>
            <w:tcW w:w="5000" w:type="pct"/>
            <w:gridSpan w:val="5"/>
            <w:vAlign w:val="center"/>
          </w:tcPr>
          <w:p w:rsidR="00BC1BD7" w:rsidRPr="00561A76" w:rsidRDefault="00BC1BD7" w:rsidP="00FA4EE0">
            <w:pPr>
              <w:widowControl w:val="0"/>
              <w:jc w:val="center"/>
              <w:rPr>
                <w:b/>
                <w:sz w:val="20"/>
              </w:rPr>
            </w:pPr>
            <w:r w:rsidRPr="00561A76">
              <w:rPr>
                <w:b/>
                <w:sz w:val="20"/>
              </w:rPr>
              <w:t>1. Створення умов для залучення іноземних інвестицій</w:t>
            </w:r>
          </w:p>
        </w:tc>
      </w:tr>
      <w:tr w:rsidR="00BC1BD7" w:rsidRPr="00673AEB" w:rsidTr="00FA4EE0">
        <w:trPr>
          <w:jc w:val="center"/>
        </w:trPr>
        <w:tc>
          <w:tcPr>
            <w:tcW w:w="330" w:type="pct"/>
            <w:vAlign w:val="center"/>
          </w:tcPr>
          <w:p w:rsidR="00BC1BD7" w:rsidRPr="0018288E" w:rsidRDefault="00BC1BD7" w:rsidP="00FA4EE0">
            <w:pPr>
              <w:widowControl w:val="0"/>
              <w:jc w:val="center"/>
              <w:rPr>
                <w:sz w:val="20"/>
              </w:rPr>
            </w:pPr>
            <w:r w:rsidRPr="0018288E">
              <w:rPr>
                <w:sz w:val="20"/>
              </w:rPr>
              <w:t>1.1</w:t>
            </w:r>
          </w:p>
        </w:tc>
        <w:tc>
          <w:tcPr>
            <w:tcW w:w="1747"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 xml:space="preserve">Надання СГД міста методичної та практичної рекомендації </w:t>
            </w:r>
            <w:r w:rsidR="00FA4EE0">
              <w:rPr>
                <w:sz w:val="20"/>
                <w:szCs w:val="20"/>
                <w:lang w:val="uk-UA" w:eastAsia="ru-RU"/>
              </w:rPr>
              <w:t>з</w:t>
            </w:r>
            <w:r w:rsidRPr="0018288E">
              <w:rPr>
                <w:sz w:val="20"/>
                <w:szCs w:val="20"/>
                <w:lang w:val="uk-UA" w:eastAsia="ru-RU"/>
              </w:rPr>
              <w:t xml:space="preserve"> підгото</w:t>
            </w:r>
            <w:r w:rsidRPr="0018288E">
              <w:rPr>
                <w:sz w:val="20"/>
                <w:szCs w:val="20"/>
                <w:lang w:val="uk-UA" w:eastAsia="ru-RU"/>
              </w:rPr>
              <w:t>в</w:t>
            </w:r>
            <w:r w:rsidR="00FA4EE0">
              <w:rPr>
                <w:sz w:val="20"/>
                <w:szCs w:val="20"/>
                <w:lang w:val="uk-UA" w:eastAsia="ru-RU"/>
              </w:rPr>
              <w:t xml:space="preserve">ки </w:t>
            </w:r>
            <w:r w:rsidRPr="0018288E">
              <w:rPr>
                <w:sz w:val="20"/>
                <w:szCs w:val="20"/>
                <w:lang w:val="uk-UA" w:eastAsia="ru-RU"/>
              </w:rPr>
              <w:t>інвестиційних та грантових про</w:t>
            </w:r>
            <w:r w:rsidRPr="0018288E">
              <w:rPr>
                <w:sz w:val="20"/>
                <w:szCs w:val="20"/>
                <w:lang w:val="uk-UA" w:eastAsia="ru-RU"/>
              </w:rPr>
              <w:t>е</w:t>
            </w:r>
            <w:r w:rsidRPr="0018288E">
              <w:rPr>
                <w:sz w:val="20"/>
                <w:szCs w:val="20"/>
                <w:lang w:val="uk-UA" w:eastAsia="ru-RU"/>
              </w:rPr>
              <w:t>ктів, допомога в розробці бізнес-планів, інвестиційних проектів. І</w:t>
            </w:r>
            <w:r w:rsidRPr="0018288E">
              <w:rPr>
                <w:sz w:val="20"/>
                <w:szCs w:val="20"/>
                <w:lang w:val="uk-UA" w:eastAsia="ru-RU"/>
              </w:rPr>
              <w:t>н</w:t>
            </w:r>
            <w:r w:rsidRPr="0018288E">
              <w:rPr>
                <w:sz w:val="20"/>
                <w:szCs w:val="20"/>
                <w:lang w:val="uk-UA" w:eastAsia="ru-RU"/>
              </w:rPr>
              <w:t>формува</w:t>
            </w:r>
            <w:r w:rsidR="00A27835">
              <w:rPr>
                <w:sz w:val="20"/>
                <w:szCs w:val="20"/>
                <w:lang w:val="uk-UA" w:eastAsia="ru-RU"/>
              </w:rPr>
              <w:t>ння</w:t>
            </w:r>
            <w:r w:rsidRPr="0018288E">
              <w:rPr>
                <w:sz w:val="20"/>
                <w:szCs w:val="20"/>
                <w:lang w:val="uk-UA" w:eastAsia="ru-RU"/>
              </w:rPr>
              <w:t xml:space="preserve"> комунальн</w:t>
            </w:r>
            <w:r w:rsidR="00A27835">
              <w:rPr>
                <w:sz w:val="20"/>
                <w:szCs w:val="20"/>
                <w:lang w:val="uk-UA" w:eastAsia="ru-RU"/>
              </w:rPr>
              <w:t>их</w:t>
            </w:r>
            <w:r w:rsidRPr="0018288E">
              <w:rPr>
                <w:sz w:val="20"/>
                <w:szCs w:val="20"/>
                <w:lang w:val="uk-UA" w:eastAsia="ru-RU"/>
              </w:rPr>
              <w:t xml:space="preserve"> підпр</w:t>
            </w:r>
            <w:r w:rsidRPr="0018288E">
              <w:rPr>
                <w:sz w:val="20"/>
                <w:szCs w:val="20"/>
                <w:lang w:val="uk-UA" w:eastAsia="ru-RU"/>
              </w:rPr>
              <w:t>и</w:t>
            </w:r>
            <w:r w:rsidRPr="0018288E">
              <w:rPr>
                <w:sz w:val="20"/>
                <w:szCs w:val="20"/>
                <w:lang w:val="uk-UA" w:eastAsia="ru-RU"/>
              </w:rPr>
              <w:t>ємств, департамент</w:t>
            </w:r>
            <w:r w:rsidR="00A27835">
              <w:rPr>
                <w:sz w:val="20"/>
                <w:szCs w:val="20"/>
                <w:lang w:val="uk-UA" w:eastAsia="ru-RU"/>
              </w:rPr>
              <w:t>ів</w:t>
            </w:r>
            <w:r w:rsidRPr="0018288E">
              <w:rPr>
                <w:sz w:val="20"/>
                <w:szCs w:val="20"/>
                <w:lang w:val="uk-UA" w:eastAsia="ru-RU"/>
              </w:rPr>
              <w:t>, управління та відділ</w:t>
            </w:r>
            <w:r w:rsidR="00A27835">
              <w:rPr>
                <w:sz w:val="20"/>
                <w:szCs w:val="20"/>
                <w:lang w:val="uk-UA" w:eastAsia="ru-RU"/>
              </w:rPr>
              <w:t>ів</w:t>
            </w:r>
            <w:r w:rsidRPr="0018288E">
              <w:rPr>
                <w:sz w:val="20"/>
                <w:szCs w:val="20"/>
                <w:lang w:val="uk-UA" w:eastAsia="ru-RU"/>
              </w:rPr>
              <w:t xml:space="preserve"> міської ради про оголошення інвестиційних та грантових конку</w:t>
            </w:r>
            <w:r w:rsidRPr="0018288E">
              <w:rPr>
                <w:sz w:val="20"/>
                <w:szCs w:val="20"/>
                <w:lang w:val="uk-UA" w:eastAsia="ru-RU"/>
              </w:rPr>
              <w:t>р</w:t>
            </w:r>
            <w:r w:rsidRPr="0018288E">
              <w:rPr>
                <w:sz w:val="20"/>
                <w:szCs w:val="20"/>
                <w:lang w:val="uk-UA" w:eastAsia="ru-RU"/>
              </w:rPr>
              <w:t>сів</w:t>
            </w:r>
          </w:p>
        </w:tc>
        <w:tc>
          <w:tcPr>
            <w:tcW w:w="601" w:type="pct"/>
            <w:vAlign w:val="center"/>
          </w:tcPr>
          <w:p w:rsidR="00BC1BD7" w:rsidRPr="0018288E" w:rsidRDefault="00BC1BD7" w:rsidP="00FA4EE0">
            <w:pPr>
              <w:pStyle w:val="11"/>
              <w:widowControl w:val="0"/>
              <w:shd w:val="clear" w:color="auto" w:fill="auto"/>
              <w:tabs>
                <w:tab w:val="left" w:pos="0"/>
              </w:tabs>
              <w:spacing w:after="0" w:line="240" w:lineRule="auto"/>
              <w:ind w:firstLine="0"/>
              <w:rPr>
                <w:sz w:val="20"/>
                <w:szCs w:val="20"/>
                <w:lang w:val="uk-UA" w:eastAsia="ru-RU"/>
              </w:rPr>
            </w:pPr>
            <w:r w:rsidRPr="0018288E">
              <w:rPr>
                <w:sz w:val="20"/>
                <w:szCs w:val="20"/>
                <w:lang w:val="uk-UA" w:eastAsia="ru-RU"/>
              </w:rPr>
              <w:t>Протягом</w:t>
            </w:r>
          </w:p>
          <w:p w:rsidR="00BC1BD7" w:rsidRPr="0018288E" w:rsidRDefault="006B4AC5" w:rsidP="00FA4EE0">
            <w:pPr>
              <w:pStyle w:val="11"/>
              <w:widowControl w:val="0"/>
              <w:shd w:val="clear" w:color="auto" w:fill="auto"/>
              <w:tabs>
                <w:tab w:val="left" w:pos="0"/>
              </w:tabs>
              <w:spacing w:after="0" w:line="240" w:lineRule="auto"/>
              <w:ind w:firstLine="0"/>
              <w:rPr>
                <w:sz w:val="20"/>
                <w:szCs w:val="20"/>
                <w:lang w:val="uk-UA" w:eastAsia="ru-RU"/>
              </w:rPr>
            </w:pPr>
            <w:r w:rsidRPr="0018288E">
              <w:rPr>
                <w:sz w:val="20"/>
                <w:szCs w:val="20"/>
                <w:lang w:val="uk-UA" w:eastAsia="ru-RU"/>
              </w:rPr>
              <w:t>р</w:t>
            </w:r>
            <w:r w:rsidR="00BC1BD7" w:rsidRPr="0018288E">
              <w:rPr>
                <w:sz w:val="20"/>
                <w:szCs w:val="20"/>
                <w:lang w:val="uk-UA" w:eastAsia="ru-RU"/>
              </w:rPr>
              <w:t>оку</w:t>
            </w:r>
          </w:p>
        </w:tc>
        <w:tc>
          <w:tcPr>
            <w:tcW w:w="658" w:type="pct"/>
            <w:vAlign w:val="center"/>
          </w:tcPr>
          <w:p w:rsidR="00BC1BD7" w:rsidRPr="0018288E" w:rsidRDefault="00BC1BD7" w:rsidP="00FA4EE0">
            <w:pPr>
              <w:pStyle w:val="11"/>
              <w:widowControl w:val="0"/>
              <w:shd w:val="clear" w:color="auto" w:fill="auto"/>
              <w:tabs>
                <w:tab w:val="left" w:pos="0"/>
              </w:tabs>
              <w:spacing w:after="0" w:line="240" w:lineRule="auto"/>
              <w:ind w:firstLine="0"/>
              <w:rPr>
                <w:sz w:val="20"/>
                <w:szCs w:val="20"/>
                <w:lang w:val="uk-UA" w:eastAsia="ru-RU"/>
              </w:rPr>
            </w:pPr>
            <w:r w:rsidRPr="0018288E">
              <w:rPr>
                <w:sz w:val="20"/>
                <w:szCs w:val="20"/>
                <w:lang w:val="uk-UA" w:eastAsia="ru-RU"/>
              </w:rPr>
              <w:t>ВЕ, КУ «ІРМ»</w:t>
            </w:r>
          </w:p>
        </w:tc>
        <w:tc>
          <w:tcPr>
            <w:tcW w:w="1664" w:type="pct"/>
          </w:tcPr>
          <w:p w:rsidR="006B4AC5" w:rsidRPr="0018288E" w:rsidRDefault="00BC1BD7" w:rsidP="00FA4EE0">
            <w:pPr>
              <w:pStyle w:val="11"/>
              <w:widowControl w:val="0"/>
              <w:shd w:val="clear" w:color="auto" w:fill="auto"/>
              <w:tabs>
                <w:tab w:val="left" w:pos="0"/>
              </w:tabs>
              <w:spacing w:after="0" w:line="240" w:lineRule="auto"/>
              <w:ind w:firstLine="125"/>
              <w:jc w:val="both"/>
              <w:rPr>
                <w:sz w:val="20"/>
                <w:szCs w:val="20"/>
                <w:lang w:val="uk-UA" w:eastAsia="ru-RU"/>
              </w:rPr>
            </w:pPr>
            <w:r w:rsidRPr="0018288E">
              <w:rPr>
                <w:sz w:val="20"/>
                <w:szCs w:val="20"/>
                <w:lang w:val="uk-UA" w:eastAsia="ru-RU"/>
              </w:rPr>
              <w:t>Участь міста у національних і міжнародних грантових конкурсах та проектах міжнародної технічної допомоги, залучення фінансових ресурсів для розвитку підпр</w:t>
            </w:r>
            <w:r w:rsidRPr="0018288E">
              <w:rPr>
                <w:sz w:val="20"/>
                <w:szCs w:val="20"/>
                <w:lang w:val="uk-UA" w:eastAsia="ru-RU"/>
              </w:rPr>
              <w:t>и</w:t>
            </w:r>
            <w:r w:rsidRPr="0018288E">
              <w:rPr>
                <w:sz w:val="20"/>
                <w:szCs w:val="20"/>
                <w:lang w:val="uk-UA" w:eastAsia="ru-RU"/>
              </w:rPr>
              <w:t>ємств.</w:t>
            </w:r>
          </w:p>
          <w:p w:rsidR="006B4AC5" w:rsidRPr="0018288E" w:rsidRDefault="00BC1BD7" w:rsidP="00FA4EE0">
            <w:pPr>
              <w:pStyle w:val="11"/>
              <w:widowControl w:val="0"/>
              <w:shd w:val="clear" w:color="auto" w:fill="auto"/>
              <w:tabs>
                <w:tab w:val="left" w:pos="0"/>
              </w:tabs>
              <w:spacing w:after="0" w:line="240" w:lineRule="auto"/>
              <w:ind w:firstLine="125"/>
              <w:jc w:val="both"/>
              <w:rPr>
                <w:sz w:val="20"/>
                <w:szCs w:val="20"/>
                <w:lang w:val="uk-UA" w:eastAsia="ru-RU"/>
              </w:rPr>
            </w:pPr>
            <w:r w:rsidRPr="0018288E">
              <w:rPr>
                <w:sz w:val="20"/>
                <w:szCs w:val="20"/>
                <w:lang w:val="uk-UA" w:eastAsia="ru-RU"/>
              </w:rPr>
              <w:t>Збільшення кількості виграних грантів і проектів, що дозволить залучити додаткові кошти для соціального розвитку міста.</w:t>
            </w:r>
          </w:p>
          <w:p w:rsidR="00BC1BD7" w:rsidRPr="0018288E" w:rsidRDefault="00BC1BD7" w:rsidP="00FA4EE0">
            <w:pPr>
              <w:pStyle w:val="11"/>
              <w:widowControl w:val="0"/>
              <w:shd w:val="clear" w:color="auto" w:fill="auto"/>
              <w:tabs>
                <w:tab w:val="left" w:pos="0"/>
              </w:tabs>
              <w:spacing w:after="0" w:line="240" w:lineRule="auto"/>
              <w:ind w:firstLine="125"/>
              <w:jc w:val="both"/>
              <w:rPr>
                <w:sz w:val="20"/>
                <w:szCs w:val="20"/>
                <w:lang w:val="uk-UA" w:eastAsia="ru-RU"/>
              </w:rPr>
            </w:pPr>
            <w:r w:rsidRPr="0018288E">
              <w:rPr>
                <w:sz w:val="20"/>
                <w:szCs w:val="20"/>
                <w:lang w:val="uk-UA" w:eastAsia="ru-RU"/>
              </w:rPr>
              <w:t>Розширення можливостей в од</w:t>
            </w:r>
            <w:r w:rsidRPr="0018288E">
              <w:rPr>
                <w:sz w:val="20"/>
                <w:szCs w:val="20"/>
                <w:lang w:val="uk-UA" w:eastAsia="ru-RU"/>
              </w:rPr>
              <w:t>е</w:t>
            </w:r>
            <w:r w:rsidRPr="0018288E">
              <w:rPr>
                <w:sz w:val="20"/>
                <w:szCs w:val="20"/>
                <w:lang w:val="uk-UA" w:eastAsia="ru-RU"/>
              </w:rPr>
              <w:t>ржанні фінансових ресурсів для залучення інвестицій</w:t>
            </w:r>
          </w:p>
        </w:tc>
      </w:tr>
      <w:tr w:rsidR="00BC1BD7" w:rsidRPr="00673AEB" w:rsidTr="00FA4EE0">
        <w:trPr>
          <w:trHeight w:val="2016"/>
          <w:jc w:val="center"/>
        </w:trPr>
        <w:tc>
          <w:tcPr>
            <w:tcW w:w="330" w:type="pct"/>
            <w:vAlign w:val="center"/>
          </w:tcPr>
          <w:p w:rsidR="00BC1BD7" w:rsidRPr="0018288E" w:rsidRDefault="00BC1BD7" w:rsidP="00FA4EE0">
            <w:pPr>
              <w:widowControl w:val="0"/>
              <w:jc w:val="center"/>
              <w:rPr>
                <w:sz w:val="20"/>
              </w:rPr>
            </w:pPr>
            <w:r w:rsidRPr="0018288E">
              <w:rPr>
                <w:sz w:val="20"/>
              </w:rPr>
              <w:t>1.2</w:t>
            </w:r>
          </w:p>
        </w:tc>
        <w:tc>
          <w:tcPr>
            <w:tcW w:w="1747" w:type="pct"/>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Підготовка презентацій інвестиці</w:t>
            </w:r>
            <w:r w:rsidRPr="0018288E">
              <w:rPr>
                <w:sz w:val="20"/>
                <w:szCs w:val="20"/>
                <w:lang w:val="uk-UA" w:eastAsia="ru-RU"/>
              </w:rPr>
              <w:t>й</w:t>
            </w:r>
            <w:r w:rsidRPr="0018288E">
              <w:rPr>
                <w:sz w:val="20"/>
                <w:szCs w:val="20"/>
                <w:lang w:val="uk-UA" w:eastAsia="ru-RU"/>
              </w:rPr>
              <w:t>них можливостей міста на офіційн</w:t>
            </w:r>
            <w:r w:rsidRPr="0018288E">
              <w:rPr>
                <w:sz w:val="20"/>
                <w:szCs w:val="20"/>
                <w:lang w:val="uk-UA" w:eastAsia="ru-RU"/>
              </w:rPr>
              <w:t>о</w:t>
            </w:r>
            <w:r w:rsidRPr="0018288E">
              <w:rPr>
                <w:sz w:val="20"/>
                <w:szCs w:val="20"/>
                <w:lang w:val="uk-UA" w:eastAsia="ru-RU"/>
              </w:rPr>
              <w:t>му веб-сайті Дрогобицької міської ради, в тому числі: про вільні зем</w:t>
            </w:r>
            <w:r w:rsidRPr="0018288E">
              <w:rPr>
                <w:sz w:val="20"/>
                <w:szCs w:val="20"/>
                <w:lang w:val="uk-UA" w:eastAsia="ru-RU"/>
              </w:rPr>
              <w:t>е</w:t>
            </w:r>
            <w:r w:rsidRPr="0018288E">
              <w:rPr>
                <w:sz w:val="20"/>
                <w:szCs w:val="20"/>
                <w:lang w:val="uk-UA" w:eastAsia="ru-RU"/>
              </w:rPr>
              <w:t>льні ділянки, приміщення комунал</w:t>
            </w:r>
            <w:r w:rsidRPr="0018288E">
              <w:rPr>
                <w:sz w:val="20"/>
                <w:szCs w:val="20"/>
                <w:lang w:val="uk-UA" w:eastAsia="ru-RU"/>
              </w:rPr>
              <w:t>ь</w:t>
            </w:r>
            <w:r w:rsidRPr="0018288E">
              <w:rPr>
                <w:sz w:val="20"/>
                <w:szCs w:val="20"/>
                <w:lang w:val="uk-UA" w:eastAsia="ru-RU"/>
              </w:rPr>
              <w:t>ної власності, виробничі площі під</w:t>
            </w:r>
            <w:r w:rsidRPr="0018288E">
              <w:rPr>
                <w:sz w:val="20"/>
                <w:szCs w:val="20"/>
                <w:lang w:val="uk-UA" w:eastAsia="ru-RU"/>
              </w:rPr>
              <w:t>п</w:t>
            </w:r>
            <w:r w:rsidRPr="0018288E">
              <w:rPr>
                <w:sz w:val="20"/>
                <w:szCs w:val="20"/>
                <w:lang w:val="uk-UA" w:eastAsia="ru-RU"/>
              </w:rPr>
              <w:t>риємств тощо. Забезпеч</w:t>
            </w:r>
            <w:r w:rsidR="00A27835">
              <w:rPr>
                <w:sz w:val="20"/>
                <w:szCs w:val="20"/>
                <w:lang w:val="uk-UA" w:eastAsia="ru-RU"/>
              </w:rPr>
              <w:t>ення</w:t>
            </w:r>
            <w:r w:rsidRPr="0018288E">
              <w:rPr>
                <w:sz w:val="20"/>
                <w:szCs w:val="20"/>
                <w:lang w:val="uk-UA" w:eastAsia="ru-RU"/>
              </w:rPr>
              <w:t xml:space="preserve"> опр</w:t>
            </w:r>
            <w:r w:rsidRPr="0018288E">
              <w:rPr>
                <w:sz w:val="20"/>
                <w:szCs w:val="20"/>
                <w:lang w:val="uk-UA" w:eastAsia="ru-RU"/>
              </w:rPr>
              <w:t>и</w:t>
            </w:r>
            <w:r w:rsidRPr="0018288E">
              <w:rPr>
                <w:sz w:val="20"/>
                <w:szCs w:val="20"/>
                <w:lang w:val="uk-UA" w:eastAsia="ru-RU"/>
              </w:rPr>
              <w:t>люднення інформації про інвест</w:t>
            </w:r>
            <w:r w:rsidRPr="0018288E">
              <w:rPr>
                <w:sz w:val="20"/>
                <w:szCs w:val="20"/>
                <w:lang w:val="uk-UA" w:eastAsia="ru-RU"/>
              </w:rPr>
              <w:t>и</w:t>
            </w:r>
            <w:r w:rsidRPr="0018288E">
              <w:rPr>
                <w:sz w:val="20"/>
                <w:szCs w:val="20"/>
                <w:lang w:val="uk-UA" w:eastAsia="ru-RU"/>
              </w:rPr>
              <w:t>ційні можливості міста</w:t>
            </w:r>
          </w:p>
        </w:tc>
        <w:tc>
          <w:tcPr>
            <w:tcW w:w="601"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Протягом</w:t>
            </w:r>
          </w:p>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року</w:t>
            </w:r>
          </w:p>
        </w:tc>
        <w:tc>
          <w:tcPr>
            <w:tcW w:w="658"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ВЕ, КУ «ІРМ»</w:t>
            </w:r>
          </w:p>
          <w:p w:rsidR="00BC1BD7" w:rsidRPr="0018288E" w:rsidRDefault="00BC1BD7" w:rsidP="00FA4EE0">
            <w:pPr>
              <w:pStyle w:val="11"/>
              <w:widowControl w:val="0"/>
              <w:shd w:val="clear" w:color="auto" w:fill="auto"/>
              <w:tabs>
                <w:tab w:val="left" w:pos="0"/>
              </w:tabs>
              <w:spacing w:after="0" w:line="240" w:lineRule="auto"/>
              <w:ind w:firstLine="709"/>
              <w:jc w:val="both"/>
              <w:rPr>
                <w:sz w:val="20"/>
                <w:szCs w:val="20"/>
                <w:lang w:val="uk-UA" w:eastAsia="ru-RU"/>
              </w:rPr>
            </w:pPr>
            <w:r w:rsidRPr="0018288E">
              <w:rPr>
                <w:sz w:val="20"/>
                <w:szCs w:val="20"/>
                <w:lang w:val="uk-UA" w:eastAsia="ru-RU"/>
              </w:rPr>
              <w:t>УКР</w:t>
            </w:r>
          </w:p>
        </w:tc>
        <w:tc>
          <w:tcPr>
            <w:tcW w:w="1664" w:type="pct"/>
          </w:tcPr>
          <w:p w:rsidR="00BC1BD7" w:rsidRPr="0018288E" w:rsidRDefault="00BC1BD7" w:rsidP="00FA4EE0">
            <w:pPr>
              <w:pStyle w:val="11"/>
              <w:widowControl w:val="0"/>
              <w:shd w:val="clear" w:color="auto" w:fill="auto"/>
              <w:tabs>
                <w:tab w:val="left" w:pos="0"/>
              </w:tabs>
              <w:spacing w:after="0" w:line="240" w:lineRule="auto"/>
              <w:ind w:firstLine="125"/>
              <w:jc w:val="both"/>
              <w:rPr>
                <w:sz w:val="20"/>
                <w:szCs w:val="20"/>
                <w:lang w:val="uk-UA" w:eastAsia="ru-RU"/>
              </w:rPr>
            </w:pPr>
            <w:r w:rsidRPr="0018288E">
              <w:rPr>
                <w:sz w:val="20"/>
                <w:szCs w:val="20"/>
                <w:lang w:val="uk-UA" w:eastAsia="ru-RU"/>
              </w:rPr>
              <w:t>Підвищення рівня доступності зацікавлених осіб до інформації щодо інвестиційних можливостей міста.</w:t>
            </w:r>
          </w:p>
          <w:p w:rsidR="00BC1BD7" w:rsidRPr="0018288E" w:rsidRDefault="00BC1BD7" w:rsidP="00FA4EE0">
            <w:pPr>
              <w:pStyle w:val="11"/>
              <w:widowControl w:val="0"/>
              <w:shd w:val="clear" w:color="auto" w:fill="auto"/>
              <w:tabs>
                <w:tab w:val="left" w:pos="0"/>
              </w:tabs>
              <w:spacing w:after="0" w:line="240" w:lineRule="auto"/>
              <w:ind w:firstLine="125"/>
              <w:jc w:val="both"/>
              <w:rPr>
                <w:sz w:val="20"/>
                <w:szCs w:val="20"/>
                <w:lang w:val="uk-UA" w:eastAsia="ru-RU"/>
              </w:rPr>
            </w:pPr>
            <w:r w:rsidRPr="0018288E">
              <w:rPr>
                <w:sz w:val="20"/>
                <w:szCs w:val="20"/>
                <w:lang w:val="uk-UA" w:eastAsia="ru-RU"/>
              </w:rPr>
              <w:t>Розміщення у розділі «Інвест</w:t>
            </w:r>
            <w:r w:rsidRPr="0018288E">
              <w:rPr>
                <w:sz w:val="20"/>
                <w:szCs w:val="20"/>
                <w:lang w:val="uk-UA" w:eastAsia="ru-RU"/>
              </w:rPr>
              <w:t>и</w:t>
            </w:r>
            <w:r w:rsidRPr="0018288E">
              <w:rPr>
                <w:sz w:val="20"/>
                <w:szCs w:val="20"/>
                <w:lang w:val="uk-UA" w:eastAsia="ru-RU"/>
              </w:rPr>
              <w:t>ційна політика» на веб-сайті Др</w:t>
            </w:r>
            <w:r w:rsidRPr="0018288E">
              <w:rPr>
                <w:sz w:val="20"/>
                <w:szCs w:val="20"/>
                <w:lang w:val="uk-UA" w:eastAsia="ru-RU"/>
              </w:rPr>
              <w:t>о</w:t>
            </w:r>
            <w:r w:rsidRPr="0018288E">
              <w:rPr>
                <w:sz w:val="20"/>
                <w:szCs w:val="20"/>
                <w:lang w:val="uk-UA" w:eastAsia="ru-RU"/>
              </w:rPr>
              <w:t>гобицької міської ради наступної інформації</w:t>
            </w:r>
            <w:r w:rsidR="00A27835">
              <w:rPr>
                <w:sz w:val="20"/>
                <w:szCs w:val="20"/>
                <w:lang w:val="uk-UA" w:eastAsia="ru-RU"/>
              </w:rPr>
              <w:t xml:space="preserve"> про</w:t>
            </w:r>
            <w:r w:rsidRPr="0018288E">
              <w:rPr>
                <w:sz w:val="20"/>
                <w:szCs w:val="20"/>
                <w:lang w:val="uk-UA" w:eastAsia="ru-RU"/>
              </w:rPr>
              <w:t>:</w:t>
            </w:r>
          </w:p>
          <w:p w:rsidR="00BC1BD7" w:rsidRPr="0018288E" w:rsidRDefault="006B4AC5" w:rsidP="00FA4EE0">
            <w:pPr>
              <w:pStyle w:val="11"/>
              <w:widowControl w:val="0"/>
              <w:shd w:val="clear" w:color="auto" w:fill="auto"/>
              <w:tabs>
                <w:tab w:val="left" w:pos="0"/>
              </w:tabs>
              <w:spacing w:after="0" w:line="240" w:lineRule="auto"/>
              <w:ind w:firstLine="125"/>
              <w:jc w:val="both"/>
              <w:rPr>
                <w:sz w:val="20"/>
                <w:szCs w:val="20"/>
                <w:lang w:val="uk-UA" w:eastAsia="ru-RU"/>
              </w:rPr>
            </w:pPr>
            <w:r w:rsidRPr="0018288E">
              <w:rPr>
                <w:sz w:val="20"/>
                <w:szCs w:val="20"/>
                <w:lang w:val="uk-UA" w:eastAsia="ru-RU"/>
              </w:rPr>
              <w:t>-</w:t>
            </w:r>
            <w:r w:rsidR="00BC1BD7" w:rsidRPr="0018288E">
              <w:rPr>
                <w:sz w:val="20"/>
                <w:szCs w:val="20"/>
                <w:lang w:val="uk-UA" w:eastAsia="ru-RU"/>
              </w:rPr>
              <w:t>вільні земельні ділянки, які в</w:t>
            </w:r>
            <w:r w:rsidR="00BC1BD7" w:rsidRPr="0018288E">
              <w:rPr>
                <w:sz w:val="20"/>
                <w:szCs w:val="20"/>
                <w:lang w:val="uk-UA" w:eastAsia="ru-RU"/>
              </w:rPr>
              <w:t>и</w:t>
            </w:r>
            <w:r w:rsidR="00BC1BD7" w:rsidRPr="0018288E">
              <w:rPr>
                <w:sz w:val="20"/>
                <w:szCs w:val="20"/>
                <w:lang w:val="uk-UA" w:eastAsia="ru-RU"/>
              </w:rPr>
              <w:t xml:space="preserve">ставляються на земельні торги; </w:t>
            </w:r>
          </w:p>
          <w:p w:rsidR="00BC1BD7" w:rsidRPr="0018288E" w:rsidRDefault="006B4AC5" w:rsidP="00FA4EE0">
            <w:pPr>
              <w:pStyle w:val="11"/>
              <w:widowControl w:val="0"/>
              <w:shd w:val="clear" w:color="auto" w:fill="auto"/>
              <w:tabs>
                <w:tab w:val="left" w:pos="0"/>
              </w:tabs>
              <w:spacing w:after="0" w:line="240" w:lineRule="auto"/>
              <w:ind w:firstLine="125"/>
              <w:jc w:val="both"/>
              <w:rPr>
                <w:sz w:val="20"/>
                <w:szCs w:val="20"/>
                <w:lang w:val="uk-UA" w:eastAsia="ru-RU"/>
              </w:rPr>
            </w:pPr>
            <w:r w:rsidRPr="0018288E">
              <w:rPr>
                <w:sz w:val="20"/>
                <w:szCs w:val="20"/>
                <w:lang w:val="uk-UA" w:eastAsia="ru-RU"/>
              </w:rPr>
              <w:t>-</w:t>
            </w:r>
            <w:r w:rsidR="00BC1BD7" w:rsidRPr="0018288E">
              <w:rPr>
                <w:sz w:val="20"/>
                <w:szCs w:val="20"/>
                <w:lang w:val="uk-UA" w:eastAsia="ru-RU"/>
              </w:rPr>
              <w:t>вільні виробничі та офісні пр</w:t>
            </w:r>
            <w:r w:rsidR="00BC1BD7" w:rsidRPr="0018288E">
              <w:rPr>
                <w:sz w:val="20"/>
                <w:szCs w:val="20"/>
                <w:lang w:val="uk-UA" w:eastAsia="ru-RU"/>
              </w:rPr>
              <w:t>и</w:t>
            </w:r>
            <w:r w:rsidR="00BC1BD7" w:rsidRPr="0018288E">
              <w:rPr>
                <w:sz w:val="20"/>
                <w:szCs w:val="20"/>
                <w:lang w:val="uk-UA" w:eastAsia="ru-RU"/>
              </w:rPr>
              <w:t>міщення промислових підпр</w:t>
            </w:r>
            <w:r w:rsidR="00BC1BD7" w:rsidRPr="0018288E">
              <w:rPr>
                <w:sz w:val="20"/>
                <w:szCs w:val="20"/>
                <w:lang w:val="uk-UA" w:eastAsia="ru-RU"/>
              </w:rPr>
              <w:t>и</w:t>
            </w:r>
            <w:r w:rsidR="00BC1BD7" w:rsidRPr="0018288E">
              <w:rPr>
                <w:sz w:val="20"/>
                <w:szCs w:val="20"/>
                <w:lang w:val="uk-UA" w:eastAsia="ru-RU"/>
              </w:rPr>
              <w:t>ємств, які пропонуються для пр</w:t>
            </w:r>
            <w:r w:rsidR="00BC1BD7" w:rsidRPr="0018288E">
              <w:rPr>
                <w:sz w:val="20"/>
                <w:szCs w:val="20"/>
                <w:lang w:val="uk-UA" w:eastAsia="ru-RU"/>
              </w:rPr>
              <w:t>о</w:t>
            </w:r>
            <w:r w:rsidR="00BC1BD7" w:rsidRPr="0018288E">
              <w:rPr>
                <w:sz w:val="20"/>
                <w:szCs w:val="20"/>
                <w:lang w:val="uk-UA" w:eastAsia="ru-RU"/>
              </w:rPr>
              <w:t>дажу та оренди;</w:t>
            </w:r>
          </w:p>
          <w:p w:rsidR="00BC1BD7" w:rsidRPr="0018288E" w:rsidRDefault="006B4AC5" w:rsidP="00FA4EE0">
            <w:pPr>
              <w:pStyle w:val="11"/>
              <w:widowControl w:val="0"/>
              <w:shd w:val="clear" w:color="auto" w:fill="auto"/>
              <w:tabs>
                <w:tab w:val="left" w:pos="0"/>
              </w:tabs>
              <w:spacing w:after="0" w:line="240" w:lineRule="auto"/>
              <w:ind w:firstLine="125"/>
              <w:jc w:val="both"/>
              <w:rPr>
                <w:sz w:val="20"/>
                <w:szCs w:val="20"/>
                <w:lang w:val="uk-UA" w:eastAsia="ru-RU"/>
              </w:rPr>
            </w:pPr>
            <w:r w:rsidRPr="0018288E">
              <w:rPr>
                <w:sz w:val="20"/>
                <w:szCs w:val="20"/>
                <w:lang w:val="uk-UA" w:eastAsia="ru-RU"/>
              </w:rPr>
              <w:t>-</w:t>
            </w:r>
            <w:r w:rsidR="00BC1BD7" w:rsidRPr="0018288E">
              <w:rPr>
                <w:sz w:val="20"/>
                <w:szCs w:val="20"/>
                <w:lang w:val="uk-UA" w:eastAsia="ru-RU"/>
              </w:rPr>
              <w:t>нежитлові приміщення комун</w:t>
            </w:r>
            <w:r w:rsidR="00BC1BD7" w:rsidRPr="0018288E">
              <w:rPr>
                <w:sz w:val="20"/>
                <w:szCs w:val="20"/>
                <w:lang w:val="uk-UA" w:eastAsia="ru-RU"/>
              </w:rPr>
              <w:t>а</w:t>
            </w:r>
            <w:r w:rsidR="00BC1BD7" w:rsidRPr="0018288E">
              <w:rPr>
                <w:sz w:val="20"/>
                <w:szCs w:val="20"/>
                <w:lang w:val="uk-UA" w:eastAsia="ru-RU"/>
              </w:rPr>
              <w:t>льної власності, що підлягають приватизації</w:t>
            </w:r>
          </w:p>
        </w:tc>
      </w:tr>
      <w:tr w:rsidR="00BC1BD7" w:rsidRPr="00673AEB" w:rsidTr="00FA4EE0">
        <w:trPr>
          <w:jc w:val="center"/>
        </w:trPr>
        <w:tc>
          <w:tcPr>
            <w:tcW w:w="330" w:type="pct"/>
            <w:vAlign w:val="center"/>
          </w:tcPr>
          <w:p w:rsidR="00BC1BD7" w:rsidRPr="0018288E" w:rsidRDefault="00BC1BD7" w:rsidP="00FA4EE0">
            <w:pPr>
              <w:widowControl w:val="0"/>
              <w:jc w:val="center"/>
              <w:rPr>
                <w:sz w:val="20"/>
              </w:rPr>
            </w:pPr>
            <w:r w:rsidRPr="0018288E">
              <w:rPr>
                <w:sz w:val="20"/>
              </w:rPr>
              <w:t>1.3</w:t>
            </w:r>
          </w:p>
        </w:tc>
        <w:tc>
          <w:tcPr>
            <w:tcW w:w="1747"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Забезпеч</w:t>
            </w:r>
            <w:r w:rsidR="00A27835">
              <w:rPr>
                <w:sz w:val="20"/>
                <w:szCs w:val="20"/>
                <w:lang w:val="uk-UA" w:eastAsia="ru-RU"/>
              </w:rPr>
              <w:t>ення</w:t>
            </w:r>
            <w:r w:rsidRPr="0018288E">
              <w:rPr>
                <w:sz w:val="20"/>
                <w:szCs w:val="20"/>
                <w:lang w:val="uk-UA" w:eastAsia="ru-RU"/>
              </w:rPr>
              <w:t xml:space="preserve"> супров</w:t>
            </w:r>
            <w:r w:rsidR="00A27835">
              <w:rPr>
                <w:sz w:val="20"/>
                <w:szCs w:val="20"/>
                <w:lang w:val="uk-UA" w:eastAsia="ru-RU"/>
              </w:rPr>
              <w:t>оду</w:t>
            </w:r>
            <w:r w:rsidRPr="0018288E">
              <w:rPr>
                <w:sz w:val="20"/>
                <w:szCs w:val="20"/>
                <w:lang w:val="uk-UA" w:eastAsia="ru-RU"/>
              </w:rPr>
              <w:t xml:space="preserve"> інвесторів </w:t>
            </w:r>
            <w:r w:rsidRPr="0018288E">
              <w:rPr>
                <w:sz w:val="20"/>
                <w:szCs w:val="20"/>
                <w:lang w:val="uk-UA" w:eastAsia="ru-RU"/>
              </w:rPr>
              <w:lastRenderedPageBreak/>
              <w:t>під час реалізації інвестиційних пр</w:t>
            </w:r>
            <w:r w:rsidRPr="0018288E">
              <w:rPr>
                <w:sz w:val="20"/>
                <w:szCs w:val="20"/>
                <w:lang w:val="uk-UA" w:eastAsia="ru-RU"/>
              </w:rPr>
              <w:t>о</w:t>
            </w:r>
            <w:r w:rsidRPr="0018288E">
              <w:rPr>
                <w:sz w:val="20"/>
                <w:szCs w:val="20"/>
                <w:lang w:val="uk-UA" w:eastAsia="ru-RU"/>
              </w:rPr>
              <w:t>ектів та сприя</w:t>
            </w:r>
            <w:r w:rsidR="00A27835">
              <w:rPr>
                <w:sz w:val="20"/>
                <w:szCs w:val="20"/>
                <w:lang w:val="uk-UA" w:eastAsia="ru-RU"/>
              </w:rPr>
              <w:t>ння</w:t>
            </w:r>
            <w:r w:rsidRPr="0018288E">
              <w:rPr>
                <w:sz w:val="20"/>
                <w:szCs w:val="20"/>
                <w:lang w:val="uk-UA" w:eastAsia="ru-RU"/>
              </w:rPr>
              <w:t xml:space="preserve"> у межах дії чинн</w:t>
            </w:r>
            <w:r w:rsidRPr="0018288E">
              <w:rPr>
                <w:sz w:val="20"/>
                <w:szCs w:val="20"/>
                <w:lang w:val="uk-UA" w:eastAsia="ru-RU"/>
              </w:rPr>
              <w:t>о</w:t>
            </w:r>
            <w:r w:rsidRPr="0018288E">
              <w:rPr>
                <w:sz w:val="20"/>
                <w:szCs w:val="20"/>
                <w:lang w:val="uk-UA" w:eastAsia="ru-RU"/>
              </w:rPr>
              <w:t>го законодавства та компетенції м</w:t>
            </w:r>
            <w:r w:rsidRPr="0018288E">
              <w:rPr>
                <w:sz w:val="20"/>
                <w:szCs w:val="20"/>
                <w:lang w:val="uk-UA" w:eastAsia="ru-RU"/>
              </w:rPr>
              <w:t>і</w:t>
            </w:r>
            <w:r w:rsidRPr="0018288E">
              <w:rPr>
                <w:sz w:val="20"/>
                <w:szCs w:val="20"/>
                <w:lang w:val="uk-UA" w:eastAsia="ru-RU"/>
              </w:rPr>
              <w:t>ської ра</w:t>
            </w:r>
            <w:r w:rsidR="00A27835">
              <w:rPr>
                <w:sz w:val="20"/>
                <w:szCs w:val="20"/>
                <w:lang w:val="uk-UA" w:eastAsia="ru-RU"/>
              </w:rPr>
              <w:t>ди</w:t>
            </w:r>
            <w:r w:rsidRPr="0018288E">
              <w:rPr>
                <w:sz w:val="20"/>
                <w:szCs w:val="20"/>
                <w:lang w:val="uk-UA" w:eastAsia="ru-RU"/>
              </w:rPr>
              <w:t xml:space="preserve"> вирішенню проблемних питань, що виникають у ході здій</w:t>
            </w:r>
            <w:r w:rsidRPr="0018288E">
              <w:rPr>
                <w:sz w:val="20"/>
                <w:szCs w:val="20"/>
                <w:lang w:val="uk-UA" w:eastAsia="ru-RU"/>
              </w:rPr>
              <w:t>с</w:t>
            </w:r>
            <w:r w:rsidRPr="0018288E">
              <w:rPr>
                <w:sz w:val="20"/>
                <w:szCs w:val="20"/>
                <w:lang w:val="uk-UA" w:eastAsia="ru-RU"/>
              </w:rPr>
              <w:t>нення інвестиційної діяльності</w:t>
            </w:r>
          </w:p>
        </w:tc>
        <w:tc>
          <w:tcPr>
            <w:tcW w:w="601"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lastRenderedPageBreak/>
              <w:t>Протягом</w:t>
            </w:r>
          </w:p>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lastRenderedPageBreak/>
              <w:t>року</w:t>
            </w:r>
          </w:p>
        </w:tc>
        <w:tc>
          <w:tcPr>
            <w:tcW w:w="658"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lastRenderedPageBreak/>
              <w:t xml:space="preserve">Робоча група </w:t>
            </w:r>
            <w:r w:rsidRPr="0018288E">
              <w:rPr>
                <w:sz w:val="20"/>
                <w:szCs w:val="20"/>
                <w:lang w:val="uk-UA" w:eastAsia="ru-RU"/>
              </w:rPr>
              <w:lastRenderedPageBreak/>
              <w:t>згідно</w:t>
            </w:r>
            <w:r w:rsidR="00A27835">
              <w:rPr>
                <w:sz w:val="20"/>
                <w:szCs w:val="20"/>
                <w:lang w:val="uk-UA" w:eastAsia="ru-RU"/>
              </w:rPr>
              <w:t xml:space="preserve"> з</w:t>
            </w:r>
            <w:r w:rsidRPr="0018288E">
              <w:rPr>
                <w:sz w:val="20"/>
                <w:szCs w:val="20"/>
                <w:lang w:val="uk-UA" w:eastAsia="ru-RU"/>
              </w:rPr>
              <w:t xml:space="preserve"> окр</w:t>
            </w:r>
            <w:r w:rsidRPr="0018288E">
              <w:rPr>
                <w:sz w:val="20"/>
                <w:szCs w:val="20"/>
                <w:lang w:val="uk-UA" w:eastAsia="ru-RU"/>
              </w:rPr>
              <w:t>е</w:t>
            </w:r>
            <w:r w:rsidRPr="0018288E">
              <w:rPr>
                <w:sz w:val="20"/>
                <w:szCs w:val="20"/>
                <w:lang w:val="uk-UA" w:eastAsia="ru-RU"/>
              </w:rPr>
              <w:t>м</w:t>
            </w:r>
            <w:r w:rsidR="00A27835">
              <w:rPr>
                <w:sz w:val="20"/>
                <w:szCs w:val="20"/>
                <w:lang w:val="uk-UA" w:eastAsia="ru-RU"/>
              </w:rPr>
              <w:t>им</w:t>
            </w:r>
            <w:r w:rsidRPr="0018288E">
              <w:rPr>
                <w:sz w:val="20"/>
                <w:szCs w:val="20"/>
                <w:lang w:val="uk-UA" w:eastAsia="ru-RU"/>
              </w:rPr>
              <w:t xml:space="preserve"> розпор</w:t>
            </w:r>
            <w:r w:rsidRPr="0018288E">
              <w:rPr>
                <w:sz w:val="20"/>
                <w:szCs w:val="20"/>
                <w:lang w:val="uk-UA" w:eastAsia="ru-RU"/>
              </w:rPr>
              <w:t>я</w:t>
            </w:r>
            <w:r w:rsidRPr="0018288E">
              <w:rPr>
                <w:sz w:val="20"/>
                <w:szCs w:val="20"/>
                <w:lang w:val="uk-UA" w:eastAsia="ru-RU"/>
              </w:rPr>
              <w:t>дження</w:t>
            </w:r>
            <w:r w:rsidR="00A27835">
              <w:rPr>
                <w:sz w:val="20"/>
                <w:szCs w:val="20"/>
                <w:lang w:val="uk-UA" w:eastAsia="ru-RU"/>
              </w:rPr>
              <w:t>м</w:t>
            </w:r>
          </w:p>
        </w:tc>
        <w:tc>
          <w:tcPr>
            <w:tcW w:w="1664" w:type="pct"/>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lastRenderedPageBreak/>
              <w:t xml:space="preserve">Створення комфортних умов для </w:t>
            </w:r>
            <w:r w:rsidRPr="0018288E">
              <w:rPr>
                <w:sz w:val="20"/>
                <w:szCs w:val="20"/>
                <w:lang w:val="uk-UA" w:eastAsia="ru-RU"/>
              </w:rPr>
              <w:lastRenderedPageBreak/>
              <w:t>інвесторів, які залучатимуть ко</w:t>
            </w:r>
            <w:r w:rsidRPr="0018288E">
              <w:rPr>
                <w:sz w:val="20"/>
                <w:szCs w:val="20"/>
                <w:lang w:val="uk-UA" w:eastAsia="ru-RU"/>
              </w:rPr>
              <w:t>ш</w:t>
            </w:r>
            <w:r w:rsidRPr="0018288E">
              <w:rPr>
                <w:sz w:val="20"/>
                <w:szCs w:val="20"/>
                <w:lang w:val="uk-UA" w:eastAsia="ru-RU"/>
              </w:rPr>
              <w:t>ти у розвиток економіки Дрогоб</w:t>
            </w:r>
            <w:r w:rsidRPr="0018288E">
              <w:rPr>
                <w:sz w:val="20"/>
                <w:szCs w:val="20"/>
                <w:lang w:val="uk-UA" w:eastAsia="ru-RU"/>
              </w:rPr>
              <w:t>и</w:t>
            </w:r>
            <w:r w:rsidRPr="0018288E">
              <w:rPr>
                <w:sz w:val="20"/>
                <w:szCs w:val="20"/>
                <w:lang w:val="uk-UA" w:eastAsia="ru-RU"/>
              </w:rPr>
              <w:t>ча.</w:t>
            </w:r>
          </w:p>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Залучення до міста стратегічних інвесторів.</w:t>
            </w:r>
          </w:p>
        </w:tc>
      </w:tr>
      <w:tr w:rsidR="00BC1BD7" w:rsidRPr="00673AEB" w:rsidTr="00FA4EE0">
        <w:trPr>
          <w:jc w:val="center"/>
        </w:trPr>
        <w:tc>
          <w:tcPr>
            <w:tcW w:w="330" w:type="pct"/>
            <w:vAlign w:val="center"/>
          </w:tcPr>
          <w:p w:rsidR="00BC1BD7" w:rsidRPr="0018288E" w:rsidRDefault="00BC1BD7" w:rsidP="00FA4EE0">
            <w:pPr>
              <w:widowControl w:val="0"/>
              <w:jc w:val="center"/>
              <w:rPr>
                <w:sz w:val="20"/>
              </w:rPr>
            </w:pPr>
            <w:r w:rsidRPr="0018288E">
              <w:rPr>
                <w:sz w:val="20"/>
              </w:rPr>
              <w:lastRenderedPageBreak/>
              <w:t>1.4</w:t>
            </w:r>
          </w:p>
        </w:tc>
        <w:tc>
          <w:tcPr>
            <w:tcW w:w="1747"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Забезпечення промоції ринку інве</w:t>
            </w:r>
            <w:r w:rsidRPr="0018288E">
              <w:rPr>
                <w:sz w:val="20"/>
                <w:szCs w:val="20"/>
                <w:lang w:val="uk-UA" w:eastAsia="ru-RU"/>
              </w:rPr>
              <w:t>с</w:t>
            </w:r>
            <w:r w:rsidRPr="0018288E">
              <w:rPr>
                <w:sz w:val="20"/>
                <w:szCs w:val="20"/>
                <w:lang w:val="uk-UA" w:eastAsia="ru-RU"/>
              </w:rPr>
              <w:t>тиційних пропозицій. Покращення матеріально-технічного забезпечення проведення заходів інвестиційного характеру, інвестиційних проектів і напрацювань</w:t>
            </w:r>
          </w:p>
        </w:tc>
        <w:tc>
          <w:tcPr>
            <w:tcW w:w="601"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Протягом року</w:t>
            </w:r>
          </w:p>
        </w:tc>
        <w:tc>
          <w:tcPr>
            <w:tcW w:w="658"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ВЕ, КУ «ІРМ»</w:t>
            </w:r>
          </w:p>
        </w:tc>
        <w:tc>
          <w:tcPr>
            <w:tcW w:w="1664" w:type="pct"/>
          </w:tcPr>
          <w:p w:rsidR="00BC1BD7" w:rsidRPr="0018288E" w:rsidRDefault="00BC1BD7" w:rsidP="00CB2B42">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Розширення можливостей в оде</w:t>
            </w:r>
            <w:r w:rsidRPr="0018288E">
              <w:rPr>
                <w:sz w:val="20"/>
                <w:szCs w:val="20"/>
                <w:lang w:val="uk-UA" w:eastAsia="ru-RU"/>
              </w:rPr>
              <w:t>р</w:t>
            </w:r>
            <w:r w:rsidRPr="0018288E">
              <w:rPr>
                <w:sz w:val="20"/>
                <w:szCs w:val="20"/>
                <w:lang w:val="uk-UA" w:eastAsia="ru-RU"/>
              </w:rPr>
              <w:t>жанні фінансових ресурсів для залучення інвестицій. Підвищення рівня доступності зацікавлених осіб до інформації щодо інвест</w:t>
            </w:r>
            <w:r w:rsidRPr="0018288E">
              <w:rPr>
                <w:sz w:val="20"/>
                <w:szCs w:val="20"/>
                <w:lang w:val="uk-UA" w:eastAsia="ru-RU"/>
              </w:rPr>
              <w:t>и</w:t>
            </w:r>
            <w:r w:rsidRPr="0018288E">
              <w:rPr>
                <w:sz w:val="20"/>
                <w:szCs w:val="20"/>
                <w:lang w:val="uk-UA" w:eastAsia="ru-RU"/>
              </w:rPr>
              <w:t>ційних можливостей міста. Зал</w:t>
            </w:r>
            <w:r w:rsidRPr="0018288E">
              <w:rPr>
                <w:sz w:val="20"/>
                <w:szCs w:val="20"/>
                <w:lang w:val="uk-UA" w:eastAsia="ru-RU"/>
              </w:rPr>
              <w:t>у</w:t>
            </w:r>
            <w:r w:rsidRPr="0018288E">
              <w:rPr>
                <w:sz w:val="20"/>
                <w:szCs w:val="20"/>
                <w:lang w:val="uk-UA" w:eastAsia="ru-RU"/>
              </w:rPr>
              <w:t>чення до міста стратегічних інве</w:t>
            </w:r>
            <w:r w:rsidRPr="0018288E">
              <w:rPr>
                <w:sz w:val="20"/>
                <w:szCs w:val="20"/>
                <w:lang w:val="uk-UA" w:eastAsia="ru-RU"/>
              </w:rPr>
              <w:t>с</w:t>
            </w:r>
            <w:r w:rsidRPr="0018288E">
              <w:rPr>
                <w:sz w:val="20"/>
                <w:szCs w:val="20"/>
                <w:lang w:val="uk-UA" w:eastAsia="ru-RU"/>
              </w:rPr>
              <w:t>торів</w:t>
            </w:r>
          </w:p>
        </w:tc>
      </w:tr>
      <w:tr w:rsidR="00BC1BD7" w:rsidRPr="00673AEB" w:rsidTr="00FA4EE0">
        <w:trPr>
          <w:jc w:val="center"/>
        </w:trPr>
        <w:tc>
          <w:tcPr>
            <w:tcW w:w="5000" w:type="pct"/>
            <w:gridSpan w:val="5"/>
            <w:vAlign w:val="center"/>
          </w:tcPr>
          <w:p w:rsidR="00BC1BD7" w:rsidRPr="0018288E" w:rsidRDefault="00BC1BD7" w:rsidP="00FA4EE0">
            <w:pPr>
              <w:pStyle w:val="11"/>
              <w:widowControl w:val="0"/>
              <w:shd w:val="clear" w:color="auto" w:fill="auto"/>
              <w:tabs>
                <w:tab w:val="left" w:pos="0"/>
              </w:tabs>
              <w:spacing w:after="0" w:line="240" w:lineRule="auto"/>
              <w:ind w:firstLine="709"/>
              <w:jc w:val="both"/>
              <w:rPr>
                <w:b/>
                <w:sz w:val="20"/>
                <w:szCs w:val="20"/>
                <w:lang w:val="uk-UA" w:eastAsia="ru-RU"/>
              </w:rPr>
            </w:pPr>
            <w:r w:rsidRPr="0018288E">
              <w:rPr>
                <w:b/>
                <w:sz w:val="20"/>
                <w:szCs w:val="20"/>
                <w:lang w:val="uk-UA" w:eastAsia="ru-RU"/>
              </w:rPr>
              <w:t>2. Популяристична діяльність щодо інвестиційних можливостей та потенціалу м. Дрогобича</w:t>
            </w:r>
          </w:p>
        </w:tc>
      </w:tr>
      <w:tr w:rsidR="00BC1BD7" w:rsidRPr="00673AEB" w:rsidTr="00FA4EE0">
        <w:trPr>
          <w:jc w:val="center"/>
        </w:trPr>
        <w:tc>
          <w:tcPr>
            <w:tcW w:w="330" w:type="pct"/>
            <w:vAlign w:val="center"/>
          </w:tcPr>
          <w:p w:rsidR="00BC1BD7" w:rsidRPr="0018288E" w:rsidRDefault="00BC1BD7" w:rsidP="00FA4EE0">
            <w:pPr>
              <w:widowControl w:val="0"/>
              <w:jc w:val="center"/>
              <w:rPr>
                <w:sz w:val="20"/>
              </w:rPr>
            </w:pPr>
            <w:r w:rsidRPr="0018288E">
              <w:rPr>
                <w:sz w:val="20"/>
              </w:rPr>
              <w:t>2.1</w:t>
            </w:r>
          </w:p>
        </w:tc>
        <w:tc>
          <w:tcPr>
            <w:tcW w:w="1747" w:type="pct"/>
          </w:tcPr>
          <w:p w:rsidR="00BC1BD7" w:rsidRPr="0018288E" w:rsidRDefault="00BC1BD7" w:rsidP="00FA4EE0">
            <w:pPr>
              <w:pStyle w:val="11"/>
              <w:widowControl w:val="0"/>
              <w:shd w:val="clear" w:color="auto" w:fill="auto"/>
              <w:tabs>
                <w:tab w:val="left" w:pos="0"/>
              </w:tabs>
              <w:spacing w:after="0" w:line="240" w:lineRule="auto"/>
              <w:ind w:firstLine="92"/>
              <w:jc w:val="both"/>
              <w:rPr>
                <w:sz w:val="20"/>
                <w:szCs w:val="20"/>
                <w:lang w:val="uk-UA" w:eastAsia="ru-RU"/>
              </w:rPr>
            </w:pPr>
            <w:r w:rsidRPr="0018288E">
              <w:rPr>
                <w:sz w:val="20"/>
                <w:szCs w:val="20"/>
                <w:lang w:val="uk-UA" w:eastAsia="ru-RU"/>
              </w:rPr>
              <w:t>Розроб</w:t>
            </w:r>
            <w:r w:rsidR="00CB2B42">
              <w:rPr>
                <w:sz w:val="20"/>
                <w:szCs w:val="20"/>
                <w:lang w:val="uk-UA" w:eastAsia="ru-RU"/>
              </w:rPr>
              <w:t>ка</w:t>
            </w:r>
            <w:r w:rsidRPr="0018288E">
              <w:rPr>
                <w:sz w:val="20"/>
                <w:szCs w:val="20"/>
                <w:lang w:val="uk-UA" w:eastAsia="ru-RU"/>
              </w:rPr>
              <w:t xml:space="preserve"> презентаційно-інформаційн</w:t>
            </w:r>
            <w:r w:rsidR="00CB2B42">
              <w:rPr>
                <w:sz w:val="20"/>
                <w:szCs w:val="20"/>
                <w:lang w:val="uk-UA" w:eastAsia="ru-RU"/>
              </w:rPr>
              <w:t>их</w:t>
            </w:r>
            <w:r w:rsidRPr="0018288E">
              <w:rPr>
                <w:sz w:val="20"/>
                <w:szCs w:val="20"/>
                <w:lang w:val="uk-UA" w:eastAsia="ru-RU"/>
              </w:rPr>
              <w:t xml:space="preserve"> матеріал</w:t>
            </w:r>
            <w:r w:rsidR="00CB2B42">
              <w:rPr>
                <w:sz w:val="20"/>
                <w:szCs w:val="20"/>
                <w:lang w:val="uk-UA" w:eastAsia="ru-RU"/>
              </w:rPr>
              <w:t>ів</w:t>
            </w:r>
            <w:r w:rsidRPr="0018288E">
              <w:rPr>
                <w:sz w:val="20"/>
                <w:szCs w:val="20"/>
                <w:lang w:val="uk-UA" w:eastAsia="ru-RU"/>
              </w:rPr>
              <w:t xml:space="preserve"> щодо інв</w:t>
            </w:r>
            <w:r w:rsidRPr="0018288E">
              <w:rPr>
                <w:sz w:val="20"/>
                <w:szCs w:val="20"/>
                <w:lang w:val="uk-UA" w:eastAsia="ru-RU"/>
              </w:rPr>
              <w:t>е</w:t>
            </w:r>
            <w:r w:rsidRPr="0018288E">
              <w:rPr>
                <w:sz w:val="20"/>
                <w:szCs w:val="20"/>
                <w:lang w:val="uk-UA" w:eastAsia="ru-RU"/>
              </w:rPr>
              <w:t>стиційного та експортного потенці</w:t>
            </w:r>
            <w:r w:rsidRPr="0018288E">
              <w:rPr>
                <w:sz w:val="20"/>
                <w:szCs w:val="20"/>
                <w:lang w:val="uk-UA" w:eastAsia="ru-RU"/>
              </w:rPr>
              <w:t>а</w:t>
            </w:r>
            <w:r w:rsidRPr="0018288E">
              <w:rPr>
                <w:sz w:val="20"/>
                <w:szCs w:val="20"/>
                <w:lang w:val="uk-UA" w:eastAsia="ru-RU"/>
              </w:rPr>
              <w:t>лу міста</w:t>
            </w:r>
          </w:p>
        </w:tc>
        <w:tc>
          <w:tcPr>
            <w:tcW w:w="601"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Протягом року</w:t>
            </w:r>
          </w:p>
        </w:tc>
        <w:tc>
          <w:tcPr>
            <w:tcW w:w="658"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Робоча група згідно</w:t>
            </w:r>
            <w:r w:rsidR="006911DE">
              <w:rPr>
                <w:sz w:val="20"/>
                <w:szCs w:val="20"/>
                <w:lang w:val="uk-UA" w:eastAsia="ru-RU"/>
              </w:rPr>
              <w:t xml:space="preserve"> з</w:t>
            </w:r>
            <w:r w:rsidRPr="0018288E">
              <w:rPr>
                <w:sz w:val="20"/>
                <w:szCs w:val="20"/>
                <w:lang w:val="uk-UA" w:eastAsia="ru-RU"/>
              </w:rPr>
              <w:t xml:space="preserve"> окр</w:t>
            </w:r>
            <w:r w:rsidRPr="0018288E">
              <w:rPr>
                <w:sz w:val="20"/>
                <w:szCs w:val="20"/>
                <w:lang w:val="uk-UA" w:eastAsia="ru-RU"/>
              </w:rPr>
              <w:t>е</w:t>
            </w:r>
            <w:r w:rsidRPr="0018288E">
              <w:rPr>
                <w:sz w:val="20"/>
                <w:szCs w:val="20"/>
                <w:lang w:val="uk-UA" w:eastAsia="ru-RU"/>
              </w:rPr>
              <w:t>м</w:t>
            </w:r>
            <w:r w:rsidR="006911DE">
              <w:rPr>
                <w:sz w:val="20"/>
                <w:szCs w:val="20"/>
                <w:lang w:val="uk-UA" w:eastAsia="ru-RU"/>
              </w:rPr>
              <w:t>им</w:t>
            </w:r>
            <w:r w:rsidRPr="0018288E">
              <w:rPr>
                <w:sz w:val="20"/>
                <w:szCs w:val="20"/>
                <w:lang w:val="uk-UA" w:eastAsia="ru-RU"/>
              </w:rPr>
              <w:t xml:space="preserve"> розпор</w:t>
            </w:r>
            <w:r w:rsidRPr="0018288E">
              <w:rPr>
                <w:sz w:val="20"/>
                <w:szCs w:val="20"/>
                <w:lang w:val="uk-UA" w:eastAsia="ru-RU"/>
              </w:rPr>
              <w:t>я</w:t>
            </w:r>
            <w:r w:rsidRPr="0018288E">
              <w:rPr>
                <w:sz w:val="20"/>
                <w:szCs w:val="20"/>
                <w:lang w:val="uk-UA" w:eastAsia="ru-RU"/>
              </w:rPr>
              <w:t>дження</w:t>
            </w:r>
            <w:r w:rsidR="006911DE">
              <w:rPr>
                <w:sz w:val="20"/>
                <w:szCs w:val="20"/>
                <w:lang w:val="uk-UA" w:eastAsia="ru-RU"/>
              </w:rPr>
              <w:t>м</w:t>
            </w:r>
          </w:p>
        </w:tc>
        <w:tc>
          <w:tcPr>
            <w:tcW w:w="1664" w:type="pct"/>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Розроб</w:t>
            </w:r>
            <w:r w:rsidR="006911DE">
              <w:rPr>
                <w:sz w:val="20"/>
                <w:szCs w:val="20"/>
                <w:lang w:val="uk-UA" w:eastAsia="ru-RU"/>
              </w:rPr>
              <w:t>ка</w:t>
            </w:r>
            <w:r w:rsidRPr="0018288E">
              <w:rPr>
                <w:sz w:val="20"/>
                <w:szCs w:val="20"/>
                <w:lang w:val="uk-UA" w:eastAsia="ru-RU"/>
              </w:rPr>
              <w:t xml:space="preserve"> та виготов</w:t>
            </w:r>
            <w:r w:rsidR="006911DE">
              <w:rPr>
                <w:sz w:val="20"/>
                <w:szCs w:val="20"/>
                <w:lang w:val="uk-UA" w:eastAsia="ru-RU"/>
              </w:rPr>
              <w:t>лення</w:t>
            </w:r>
            <w:r w:rsidRPr="0018288E">
              <w:rPr>
                <w:sz w:val="20"/>
                <w:szCs w:val="20"/>
                <w:lang w:val="uk-UA" w:eastAsia="ru-RU"/>
              </w:rPr>
              <w:t xml:space="preserve"> Дові</w:t>
            </w:r>
            <w:r w:rsidRPr="0018288E">
              <w:rPr>
                <w:sz w:val="20"/>
                <w:szCs w:val="20"/>
                <w:lang w:val="uk-UA" w:eastAsia="ru-RU"/>
              </w:rPr>
              <w:t>д</w:t>
            </w:r>
            <w:r w:rsidRPr="0018288E">
              <w:rPr>
                <w:sz w:val="20"/>
                <w:szCs w:val="20"/>
                <w:lang w:val="uk-UA" w:eastAsia="ru-RU"/>
              </w:rPr>
              <w:t>ник</w:t>
            </w:r>
            <w:r w:rsidR="006911DE">
              <w:rPr>
                <w:sz w:val="20"/>
                <w:szCs w:val="20"/>
                <w:lang w:val="uk-UA" w:eastAsia="ru-RU"/>
              </w:rPr>
              <w:t>а</w:t>
            </w:r>
            <w:r w:rsidRPr="0018288E">
              <w:rPr>
                <w:sz w:val="20"/>
                <w:szCs w:val="20"/>
                <w:lang w:val="uk-UA" w:eastAsia="ru-RU"/>
              </w:rPr>
              <w:t xml:space="preserve"> інвестора м. Дрогобича. Здійсн</w:t>
            </w:r>
            <w:r w:rsidR="006911DE">
              <w:rPr>
                <w:sz w:val="20"/>
                <w:szCs w:val="20"/>
                <w:lang w:val="uk-UA" w:eastAsia="ru-RU"/>
              </w:rPr>
              <w:t>ення</w:t>
            </w:r>
            <w:r w:rsidRPr="0018288E">
              <w:rPr>
                <w:sz w:val="20"/>
                <w:szCs w:val="20"/>
                <w:lang w:val="uk-UA" w:eastAsia="ru-RU"/>
              </w:rPr>
              <w:t xml:space="preserve"> його переклад</w:t>
            </w:r>
            <w:r w:rsidR="006911DE">
              <w:rPr>
                <w:sz w:val="20"/>
                <w:szCs w:val="20"/>
                <w:lang w:val="uk-UA" w:eastAsia="ru-RU"/>
              </w:rPr>
              <w:t>у</w:t>
            </w:r>
            <w:r w:rsidRPr="0018288E">
              <w:rPr>
                <w:sz w:val="20"/>
                <w:szCs w:val="20"/>
                <w:lang w:val="uk-UA" w:eastAsia="ru-RU"/>
              </w:rPr>
              <w:t xml:space="preserve"> ан</w:t>
            </w:r>
            <w:r w:rsidRPr="0018288E">
              <w:rPr>
                <w:sz w:val="20"/>
                <w:szCs w:val="20"/>
                <w:lang w:val="uk-UA" w:eastAsia="ru-RU"/>
              </w:rPr>
              <w:t>г</w:t>
            </w:r>
            <w:r w:rsidRPr="0018288E">
              <w:rPr>
                <w:sz w:val="20"/>
                <w:szCs w:val="20"/>
                <w:lang w:val="uk-UA" w:eastAsia="ru-RU"/>
              </w:rPr>
              <w:t>лійською мовою</w:t>
            </w:r>
          </w:p>
        </w:tc>
      </w:tr>
      <w:tr w:rsidR="00BC1BD7" w:rsidRPr="00673AEB" w:rsidTr="00FA4EE0">
        <w:trPr>
          <w:jc w:val="center"/>
        </w:trPr>
        <w:tc>
          <w:tcPr>
            <w:tcW w:w="330" w:type="pct"/>
            <w:vAlign w:val="center"/>
          </w:tcPr>
          <w:p w:rsidR="00BC1BD7" w:rsidRPr="0018288E" w:rsidRDefault="00BC1BD7" w:rsidP="00FA4EE0">
            <w:pPr>
              <w:widowControl w:val="0"/>
              <w:jc w:val="center"/>
              <w:rPr>
                <w:sz w:val="20"/>
              </w:rPr>
            </w:pPr>
            <w:r w:rsidRPr="0018288E">
              <w:rPr>
                <w:sz w:val="20"/>
              </w:rPr>
              <w:t>2.2</w:t>
            </w:r>
          </w:p>
        </w:tc>
        <w:tc>
          <w:tcPr>
            <w:tcW w:w="1747" w:type="pct"/>
            <w:vAlign w:val="center"/>
          </w:tcPr>
          <w:p w:rsidR="00BC1BD7" w:rsidRPr="0018288E" w:rsidRDefault="00BC1BD7" w:rsidP="00FA4EE0">
            <w:pPr>
              <w:pStyle w:val="11"/>
              <w:widowControl w:val="0"/>
              <w:shd w:val="clear" w:color="auto" w:fill="auto"/>
              <w:tabs>
                <w:tab w:val="left" w:pos="0"/>
              </w:tabs>
              <w:spacing w:after="0" w:line="240" w:lineRule="auto"/>
              <w:ind w:firstLine="92"/>
              <w:jc w:val="both"/>
              <w:rPr>
                <w:sz w:val="20"/>
                <w:szCs w:val="20"/>
                <w:lang w:val="uk-UA" w:eastAsia="ru-RU"/>
              </w:rPr>
            </w:pPr>
            <w:r w:rsidRPr="0018288E">
              <w:rPr>
                <w:sz w:val="20"/>
                <w:szCs w:val="20"/>
                <w:lang w:val="uk-UA" w:eastAsia="ru-RU"/>
              </w:rPr>
              <w:t>Пошир</w:t>
            </w:r>
            <w:r w:rsidR="006911DE">
              <w:rPr>
                <w:sz w:val="20"/>
                <w:szCs w:val="20"/>
                <w:lang w:val="uk-UA" w:eastAsia="ru-RU"/>
              </w:rPr>
              <w:t>ення</w:t>
            </w:r>
            <w:r w:rsidRPr="0018288E">
              <w:rPr>
                <w:sz w:val="20"/>
                <w:szCs w:val="20"/>
                <w:lang w:val="uk-UA" w:eastAsia="ru-RU"/>
              </w:rPr>
              <w:t xml:space="preserve"> серед потенційних і</w:t>
            </w:r>
            <w:r w:rsidRPr="0018288E">
              <w:rPr>
                <w:sz w:val="20"/>
                <w:szCs w:val="20"/>
                <w:lang w:val="uk-UA" w:eastAsia="ru-RU"/>
              </w:rPr>
              <w:t>н</w:t>
            </w:r>
            <w:r w:rsidRPr="0018288E">
              <w:rPr>
                <w:sz w:val="20"/>
                <w:szCs w:val="20"/>
                <w:lang w:val="uk-UA" w:eastAsia="ru-RU"/>
              </w:rPr>
              <w:t>весторів презентаційно-інформаційн</w:t>
            </w:r>
            <w:r w:rsidR="006911DE">
              <w:rPr>
                <w:sz w:val="20"/>
                <w:szCs w:val="20"/>
                <w:lang w:val="uk-UA" w:eastAsia="ru-RU"/>
              </w:rPr>
              <w:t>их</w:t>
            </w:r>
            <w:r w:rsidRPr="0018288E">
              <w:rPr>
                <w:sz w:val="20"/>
                <w:szCs w:val="20"/>
                <w:lang w:val="uk-UA" w:eastAsia="ru-RU"/>
              </w:rPr>
              <w:t xml:space="preserve"> матеріал</w:t>
            </w:r>
            <w:r w:rsidR="006911DE">
              <w:rPr>
                <w:sz w:val="20"/>
                <w:szCs w:val="20"/>
                <w:lang w:val="uk-UA" w:eastAsia="ru-RU"/>
              </w:rPr>
              <w:t>ів</w:t>
            </w:r>
            <w:r w:rsidRPr="0018288E">
              <w:rPr>
                <w:sz w:val="20"/>
                <w:szCs w:val="20"/>
                <w:lang w:val="uk-UA" w:eastAsia="ru-RU"/>
              </w:rPr>
              <w:t xml:space="preserve"> про інве</w:t>
            </w:r>
            <w:r w:rsidRPr="0018288E">
              <w:rPr>
                <w:sz w:val="20"/>
                <w:szCs w:val="20"/>
                <w:lang w:val="uk-UA" w:eastAsia="ru-RU"/>
              </w:rPr>
              <w:t>с</w:t>
            </w:r>
            <w:r w:rsidRPr="0018288E">
              <w:rPr>
                <w:sz w:val="20"/>
                <w:szCs w:val="20"/>
                <w:lang w:val="uk-UA" w:eastAsia="ru-RU"/>
              </w:rPr>
              <w:t>тиційний потенціал міста на всеукр</w:t>
            </w:r>
            <w:r w:rsidRPr="0018288E">
              <w:rPr>
                <w:sz w:val="20"/>
                <w:szCs w:val="20"/>
                <w:lang w:val="uk-UA" w:eastAsia="ru-RU"/>
              </w:rPr>
              <w:t>а</w:t>
            </w:r>
            <w:r w:rsidRPr="0018288E">
              <w:rPr>
                <w:sz w:val="20"/>
                <w:szCs w:val="20"/>
                <w:lang w:val="uk-UA" w:eastAsia="ru-RU"/>
              </w:rPr>
              <w:t>їнських та міжнародних заходах (в</w:t>
            </w:r>
            <w:r w:rsidRPr="0018288E">
              <w:rPr>
                <w:sz w:val="20"/>
                <w:szCs w:val="20"/>
                <w:lang w:val="uk-UA" w:eastAsia="ru-RU"/>
              </w:rPr>
              <w:t>и</w:t>
            </w:r>
            <w:r w:rsidRPr="0018288E">
              <w:rPr>
                <w:sz w:val="20"/>
                <w:szCs w:val="20"/>
                <w:lang w:val="uk-UA" w:eastAsia="ru-RU"/>
              </w:rPr>
              <w:t>ставках, конференціях, симпозіумах, круглих столах)</w:t>
            </w:r>
          </w:p>
        </w:tc>
        <w:tc>
          <w:tcPr>
            <w:tcW w:w="601"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Протягом року</w:t>
            </w:r>
          </w:p>
        </w:tc>
        <w:tc>
          <w:tcPr>
            <w:tcW w:w="658"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ВЕ, КУ «ІРМ»</w:t>
            </w:r>
          </w:p>
        </w:tc>
        <w:tc>
          <w:tcPr>
            <w:tcW w:w="1664" w:type="pct"/>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Розширення кола осіб та інстит</w:t>
            </w:r>
            <w:r w:rsidRPr="0018288E">
              <w:rPr>
                <w:sz w:val="20"/>
                <w:szCs w:val="20"/>
                <w:lang w:val="uk-UA" w:eastAsia="ru-RU"/>
              </w:rPr>
              <w:t>у</w:t>
            </w:r>
            <w:r w:rsidRPr="0018288E">
              <w:rPr>
                <w:sz w:val="20"/>
                <w:szCs w:val="20"/>
                <w:lang w:val="uk-UA" w:eastAsia="ru-RU"/>
              </w:rPr>
              <w:t>цій, ознайомлених з інвестиці</w:t>
            </w:r>
            <w:r w:rsidRPr="0018288E">
              <w:rPr>
                <w:sz w:val="20"/>
                <w:szCs w:val="20"/>
                <w:lang w:val="uk-UA" w:eastAsia="ru-RU"/>
              </w:rPr>
              <w:t>й</w:t>
            </w:r>
            <w:r w:rsidRPr="0018288E">
              <w:rPr>
                <w:sz w:val="20"/>
                <w:szCs w:val="20"/>
                <w:lang w:val="uk-UA" w:eastAsia="ru-RU"/>
              </w:rPr>
              <w:t>ними можливостями міста</w:t>
            </w:r>
          </w:p>
        </w:tc>
      </w:tr>
      <w:tr w:rsidR="00BC1BD7" w:rsidRPr="00673AEB" w:rsidTr="00FA4EE0">
        <w:trPr>
          <w:jc w:val="center"/>
        </w:trPr>
        <w:tc>
          <w:tcPr>
            <w:tcW w:w="330" w:type="pct"/>
            <w:vAlign w:val="center"/>
          </w:tcPr>
          <w:p w:rsidR="00BC1BD7" w:rsidRPr="0018288E" w:rsidRDefault="00BC1BD7" w:rsidP="00FA4EE0">
            <w:pPr>
              <w:widowControl w:val="0"/>
              <w:jc w:val="center"/>
              <w:rPr>
                <w:sz w:val="20"/>
              </w:rPr>
            </w:pPr>
            <w:r w:rsidRPr="0018288E">
              <w:rPr>
                <w:sz w:val="20"/>
              </w:rPr>
              <w:t>2.3</w:t>
            </w:r>
          </w:p>
        </w:tc>
        <w:tc>
          <w:tcPr>
            <w:tcW w:w="1747" w:type="pct"/>
            <w:vAlign w:val="center"/>
          </w:tcPr>
          <w:p w:rsidR="00BC1BD7" w:rsidRPr="0018288E" w:rsidRDefault="006911DE" w:rsidP="00FA4EE0">
            <w:pPr>
              <w:pStyle w:val="11"/>
              <w:widowControl w:val="0"/>
              <w:shd w:val="clear" w:color="auto" w:fill="auto"/>
              <w:tabs>
                <w:tab w:val="left" w:pos="0"/>
              </w:tabs>
              <w:spacing w:after="0" w:line="240" w:lineRule="auto"/>
              <w:ind w:firstLine="92"/>
              <w:jc w:val="both"/>
              <w:rPr>
                <w:sz w:val="20"/>
                <w:szCs w:val="20"/>
                <w:lang w:val="uk-UA" w:eastAsia="ru-RU"/>
              </w:rPr>
            </w:pPr>
            <w:r>
              <w:rPr>
                <w:sz w:val="20"/>
                <w:szCs w:val="20"/>
                <w:lang w:val="uk-UA" w:eastAsia="ru-RU"/>
              </w:rPr>
              <w:t>У</w:t>
            </w:r>
            <w:r w:rsidR="00BC1BD7" w:rsidRPr="0018288E">
              <w:rPr>
                <w:sz w:val="20"/>
                <w:szCs w:val="20"/>
                <w:lang w:val="uk-UA" w:eastAsia="ru-RU"/>
              </w:rPr>
              <w:t>часть у міжнародних та націон</w:t>
            </w:r>
            <w:r w:rsidR="00BC1BD7" w:rsidRPr="0018288E">
              <w:rPr>
                <w:sz w:val="20"/>
                <w:szCs w:val="20"/>
                <w:lang w:val="uk-UA" w:eastAsia="ru-RU"/>
              </w:rPr>
              <w:t>а</w:t>
            </w:r>
            <w:r w:rsidR="00BC1BD7" w:rsidRPr="0018288E">
              <w:rPr>
                <w:sz w:val="20"/>
                <w:szCs w:val="20"/>
                <w:lang w:val="uk-UA" w:eastAsia="ru-RU"/>
              </w:rPr>
              <w:t>льних інвестиційних форумах, з</w:t>
            </w:r>
            <w:r w:rsidR="00BC1BD7" w:rsidRPr="0018288E">
              <w:rPr>
                <w:sz w:val="20"/>
                <w:szCs w:val="20"/>
                <w:lang w:val="uk-UA" w:eastAsia="ru-RU"/>
              </w:rPr>
              <w:t>у</w:t>
            </w:r>
            <w:r w:rsidR="00BC1BD7" w:rsidRPr="0018288E">
              <w:rPr>
                <w:sz w:val="20"/>
                <w:szCs w:val="20"/>
                <w:lang w:val="uk-UA" w:eastAsia="ru-RU"/>
              </w:rPr>
              <w:t>стрічах, конференціях</w:t>
            </w:r>
          </w:p>
        </w:tc>
        <w:tc>
          <w:tcPr>
            <w:tcW w:w="601"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Протягом</w:t>
            </w:r>
          </w:p>
          <w:p w:rsidR="00BC1BD7" w:rsidRPr="0018288E" w:rsidRDefault="00BC1BD7" w:rsidP="006911DE">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року</w:t>
            </w:r>
          </w:p>
        </w:tc>
        <w:tc>
          <w:tcPr>
            <w:tcW w:w="658" w:type="pct"/>
            <w:vAlign w:val="center"/>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ВЕ, КУ «ІРМ»</w:t>
            </w:r>
          </w:p>
        </w:tc>
        <w:tc>
          <w:tcPr>
            <w:tcW w:w="1664" w:type="pct"/>
          </w:tcPr>
          <w:p w:rsidR="00BC1BD7" w:rsidRPr="0018288E" w:rsidRDefault="00BC1BD7" w:rsidP="00FA4EE0">
            <w:pPr>
              <w:pStyle w:val="11"/>
              <w:widowControl w:val="0"/>
              <w:shd w:val="clear" w:color="auto" w:fill="auto"/>
              <w:tabs>
                <w:tab w:val="left" w:pos="0"/>
              </w:tabs>
              <w:spacing w:after="0" w:line="240" w:lineRule="auto"/>
              <w:ind w:firstLine="0"/>
              <w:jc w:val="both"/>
              <w:rPr>
                <w:sz w:val="20"/>
                <w:szCs w:val="20"/>
                <w:lang w:val="uk-UA" w:eastAsia="ru-RU"/>
              </w:rPr>
            </w:pPr>
            <w:r w:rsidRPr="0018288E">
              <w:rPr>
                <w:sz w:val="20"/>
                <w:szCs w:val="20"/>
                <w:lang w:val="uk-UA" w:eastAsia="ru-RU"/>
              </w:rPr>
              <w:t>Розширення кола осіб та інстит</w:t>
            </w:r>
            <w:r w:rsidRPr="0018288E">
              <w:rPr>
                <w:sz w:val="20"/>
                <w:szCs w:val="20"/>
                <w:lang w:val="uk-UA" w:eastAsia="ru-RU"/>
              </w:rPr>
              <w:t>у</w:t>
            </w:r>
            <w:r w:rsidRPr="0018288E">
              <w:rPr>
                <w:sz w:val="20"/>
                <w:szCs w:val="20"/>
                <w:lang w:val="uk-UA" w:eastAsia="ru-RU"/>
              </w:rPr>
              <w:t>цій, ознайомлених з інвестиці</w:t>
            </w:r>
            <w:r w:rsidRPr="0018288E">
              <w:rPr>
                <w:sz w:val="20"/>
                <w:szCs w:val="20"/>
                <w:lang w:val="uk-UA" w:eastAsia="ru-RU"/>
              </w:rPr>
              <w:t>й</w:t>
            </w:r>
            <w:r w:rsidRPr="0018288E">
              <w:rPr>
                <w:sz w:val="20"/>
                <w:szCs w:val="20"/>
                <w:lang w:val="uk-UA" w:eastAsia="ru-RU"/>
              </w:rPr>
              <w:t>ними можливостями міста, пошук потенційних інвесторів</w:t>
            </w:r>
          </w:p>
        </w:tc>
      </w:tr>
    </w:tbl>
    <w:p w:rsidR="00561A76" w:rsidRDefault="00561A76" w:rsidP="00BC1BD7">
      <w:pPr>
        <w:spacing w:line="192" w:lineRule="auto"/>
        <w:jc w:val="center"/>
        <w:rPr>
          <w:b/>
          <w:sz w:val="24"/>
          <w:szCs w:val="24"/>
        </w:rPr>
      </w:pPr>
    </w:p>
    <w:p w:rsidR="00561A76" w:rsidRDefault="00561A76" w:rsidP="00BC1BD7">
      <w:pPr>
        <w:spacing w:line="192" w:lineRule="auto"/>
        <w:jc w:val="center"/>
        <w:rPr>
          <w:b/>
          <w:sz w:val="24"/>
          <w:szCs w:val="24"/>
        </w:rPr>
      </w:pPr>
    </w:p>
    <w:p w:rsidR="00BC1BD7" w:rsidRPr="00673AEB" w:rsidRDefault="00BC1BD7" w:rsidP="00BC1BD7">
      <w:pPr>
        <w:spacing w:line="192" w:lineRule="auto"/>
        <w:jc w:val="center"/>
        <w:rPr>
          <w:b/>
          <w:sz w:val="24"/>
          <w:szCs w:val="24"/>
        </w:rPr>
      </w:pPr>
      <w:r w:rsidRPr="00673AEB">
        <w:rPr>
          <w:b/>
          <w:sz w:val="24"/>
          <w:szCs w:val="24"/>
        </w:rPr>
        <w:t>Очікувані результати:</w:t>
      </w:r>
    </w:p>
    <w:p w:rsidR="00BC1BD7" w:rsidRPr="00673AEB" w:rsidRDefault="00BC1BD7" w:rsidP="006911DE">
      <w:pPr>
        <w:numPr>
          <w:ilvl w:val="1"/>
          <w:numId w:val="8"/>
        </w:numPr>
        <w:tabs>
          <w:tab w:val="clear" w:pos="1792"/>
          <w:tab w:val="num" w:pos="360"/>
          <w:tab w:val="left" w:pos="993"/>
        </w:tabs>
        <w:ind w:left="0" w:firstLine="709"/>
        <w:jc w:val="both"/>
        <w:rPr>
          <w:sz w:val="24"/>
          <w:szCs w:val="24"/>
        </w:rPr>
      </w:pPr>
      <w:r w:rsidRPr="00673AEB">
        <w:rPr>
          <w:sz w:val="24"/>
          <w:szCs w:val="24"/>
        </w:rPr>
        <w:t>розповсюдження презентаційних матеріалів про інвестиційні можливості міста Др</w:t>
      </w:r>
      <w:r w:rsidRPr="00673AEB">
        <w:rPr>
          <w:sz w:val="24"/>
          <w:szCs w:val="24"/>
        </w:rPr>
        <w:t>о</w:t>
      </w:r>
      <w:r w:rsidRPr="00673AEB">
        <w:rPr>
          <w:sz w:val="24"/>
          <w:szCs w:val="24"/>
        </w:rPr>
        <w:t>гобича  серед потенційних інвесторів, інвестиційних фондів;</w:t>
      </w:r>
    </w:p>
    <w:p w:rsidR="00BC1BD7" w:rsidRPr="00673AEB" w:rsidRDefault="00BC1BD7" w:rsidP="006911DE">
      <w:pPr>
        <w:numPr>
          <w:ilvl w:val="1"/>
          <w:numId w:val="8"/>
        </w:numPr>
        <w:tabs>
          <w:tab w:val="clear" w:pos="1792"/>
          <w:tab w:val="num" w:pos="360"/>
          <w:tab w:val="left" w:pos="993"/>
        </w:tabs>
        <w:ind w:left="0" w:firstLine="709"/>
        <w:jc w:val="both"/>
        <w:rPr>
          <w:sz w:val="24"/>
          <w:szCs w:val="24"/>
        </w:rPr>
      </w:pPr>
      <w:r w:rsidRPr="00673AEB">
        <w:rPr>
          <w:sz w:val="24"/>
          <w:szCs w:val="24"/>
        </w:rPr>
        <w:t>залучення до міста інвесторів та інвестиційних фондів;</w:t>
      </w:r>
    </w:p>
    <w:p w:rsidR="00BC1BD7" w:rsidRPr="00673AEB" w:rsidRDefault="00BC1BD7" w:rsidP="006911DE">
      <w:pPr>
        <w:numPr>
          <w:ilvl w:val="1"/>
          <w:numId w:val="8"/>
        </w:numPr>
        <w:tabs>
          <w:tab w:val="clear" w:pos="1792"/>
          <w:tab w:val="num" w:pos="360"/>
          <w:tab w:val="left" w:pos="993"/>
        </w:tabs>
        <w:ind w:left="0" w:firstLine="709"/>
        <w:jc w:val="both"/>
        <w:rPr>
          <w:sz w:val="24"/>
          <w:szCs w:val="24"/>
        </w:rPr>
      </w:pPr>
      <w:r w:rsidRPr="00673AEB">
        <w:rPr>
          <w:sz w:val="24"/>
          <w:szCs w:val="24"/>
        </w:rPr>
        <w:t>поступове зростання рівня залучення інвестицій, в т.ч. прямих іноземних.</w:t>
      </w:r>
    </w:p>
    <w:p w:rsidR="00BC1BD7" w:rsidRPr="00673AEB" w:rsidRDefault="00BC1BD7" w:rsidP="00BC1BD7">
      <w:pPr>
        <w:autoSpaceDE w:val="0"/>
        <w:autoSpaceDN w:val="0"/>
        <w:spacing w:line="192" w:lineRule="auto"/>
        <w:ind w:left="426" w:hanging="426"/>
        <w:jc w:val="center"/>
        <w:rPr>
          <w:b/>
          <w:sz w:val="24"/>
          <w:szCs w:val="24"/>
        </w:rPr>
      </w:pPr>
    </w:p>
    <w:p w:rsidR="00BC1BD7" w:rsidRPr="00673AEB" w:rsidRDefault="00BC1BD7" w:rsidP="006911DE">
      <w:pPr>
        <w:ind w:firstLine="709"/>
        <w:jc w:val="both"/>
        <w:rPr>
          <w:color w:val="000000"/>
          <w:sz w:val="24"/>
          <w:szCs w:val="24"/>
        </w:rPr>
      </w:pPr>
      <w:r w:rsidRPr="00673AEB">
        <w:rPr>
          <w:b/>
          <w:color w:val="000000"/>
          <w:sz w:val="24"/>
          <w:szCs w:val="24"/>
        </w:rPr>
        <w:t>Іноземні інвестиції.</w:t>
      </w:r>
    </w:p>
    <w:p w:rsidR="00BC1BD7" w:rsidRPr="00673AEB" w:rsidRDefault="00BC1BD7" w:rsidP="006911DE">
      <w:pPr>
        <w:ind w:firstLine="709"/>
        <w:jc w:val="both"/>
        <w:rPr>
          <w:sz w:val="24"/>
          <w:szCs w:val="24"/>
        </w:rPr>
      </w:pPr>
      <w:r w:rsidRPr="00673AEB">
        <w:rPr>
          <w:b/>
          <w:i/>
          <w:sz w:val="24"/>
          <w:szCs w:val="24"/>
        </w:rPr>
        <w:t xml:space="preserve">Обсяг прямих іноземних інвестицій </w:t>
      </w:r>
      <w:r w:rsidRPr="00673AEB">
        <w:rPr>
          <w:sz w:val="24"/>
          <w:szCs w:val="24"/>
        </w:rPr>
        <w:t>(акціонерного капіталу), залучених у підприємства та організації міста з початку інвестування, на 31 грудня 2015р. становив 17,1 млн.дол. США, що склало 1,4% від їх загальнообласного обсягу. За цим показником місто посіло 13 місце в о</w:t>
      </w:r>
      <w:r w:rsidRPr="00673AEB">
        <w:rPr>
          <w:sz w:val="24"/>
          <w:szCs w:val="24"/>
        </w:rPr>
        <w:t>б</w:t>
      </w:r>
      <w:r w:rsidRPr="00673AEB">
        <w:rPr>
          <w:sz w:val="24"/>
          <w:szCs w:val="24"/>
        </w:rPr>
        <w:t>ласті.</w:t>
      </w:r>
    </w:p>
    <w:p w:rsidR="006911DE" w:rsidRDefault="000B140F" w:rsidP="006911DE">
      <w:pPr>
        <w:spacing w:before="120"/>
        <w:jc w:val="center"/>
      </w:pPr>
      <w:r>
        <w:rPr>
          <w:noProof/>
          <w:lang w:val="ru-RU" w:eastAsia="ru-RU"/>
        </w:rPr>
        <w:drawing>
          <wp:inline distT="0" distB="0" distL="0" distR="0">
            <wp:extent cx="6153150" cy="2457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50" cy="2457450"/>
                    </a:xfrm>
                    <a:prstGeom prst="rect">
                      <a:avLst/>
                    </a:prstGeom>
                    <a:noFill/>
                    <a:ln>
                      <a:noFill/>
                    </a:ln>
                  </pic:spPr>
                </pic:pic>
              </a:graphicData>
            </a:graphic>
          </wp:inline>
        </w:drawing>
      </w:r>
    </w:p>
    <w:p w:rsidR="00BC1BD7" w:rsidRPr="00673AEB" w:rsidRDefault="006911DE" w:rsidP="006911DE">
      <w:pPr>
        <w:spacing w:before="120"/>
        <w:jc w:val="center"/>
        <w:rPr>
          <w:bCs/>
          <w:sz w:val="24"/>
          <w:szCs w:val="24"/>
        </w:rPr>
      </w:pPr>
      <w:r>
        <w:rPr>
          <w:b/>
          <w:bCs/>
          <w:sz w:val="24"/>
          <w:szCs w:val="24"/>
        </w:rPr>
        <w:t xml:space="preserve">Рис. 1.9. </w:t>
      </w:r>
      <w:r w:rsidRPr="006911DE">
        <w:rPr>
          <w:b/>
          <w:bCs/>
          <w:sz w:val="24"/>
          <w:szCs w:val="24"/>
        </w:rPr>
        <w:t xml:space="preserve">Прямі іноземні інвестиції у </w:t>
      </w:r>
      <w:r w:rsidR="00CF313B" w:rsidRPr="006911DE">
        <w:rPr>
          <w:b/>
          <w:bCs/>
          <w:sz w:val="24"/>
          <w:szCs w:val="24"/>
        </w:rPr>
        <w:fldChar w:fldCharType="begin"/>
      </w:r>
      <w:r w:rsidRPr="006911DE">
        <w:rPr>
          <w:b/>
          <w:bCs/>
          <w:sz w:val="24"/>
          <w:szCs w:val="24"/>
          <w:lang w:val="en-US"/>
        </w:rPr>
        <w:instrText>MERGEFIELDrik</w:instrText>
      </w:r>
      <w:r w:rsidR="00CF313B" w:rsidRPr="006911DE">
        <w:rPr>
          <w:b/>
          <w:bCs/>
          <w:sz w:val="24"/>
          <w:szCs w:val="24"/>
        </w:rPr>
        <w:fldChar w:fldCharType="separate"/>
      </w:r>
      <w:r w:rsidRPr="006911DE">
        <w:rPr>
          <w:b/>
          <w:bCs/>
          <w:noProof/>
          <w:sz w:val="24"/>
          <w:szCs w:val="24"/>
        </w:rPr>
        <w:t>2015</w:t>
      </w:r>
      <w:r w:rsidR="00CF313B" w:rsidRPr="006911DE">
        <w:rPr>
          <w:b/>
          <w:bCs/>
          <w:sz w:val="24"/>
          <w:szCs w:val="24"/>
        </w:rPr>
        <w:fldChar w:fldCharType="end"/>
      </w:r>
      <w:r w:rsidRPr="006911DE">
        <w:rPr>
          <w:b/>
          <w:bCs/>
          <w:sz w:val="24"/>
          <w:szCs w:val="24"/>
        </w:rPr>
        <w:t xml:space="preserve"> році  в порівнянні з містами Львівської області</w:t>
      </w:r>
      <w:r>
        <w:rPr>
          <w:b/>
          <w:bCs/>
          <w:sz w:val="24"/>
          <w:szCs w:val="24"/>
        </w:rPr>
        <w:t xml:space="preserve">, </w:t>
      </w:r>
      <w:r w:rsidR="00BC1BD7" w:rsidRPr="006911DE">
        <w:rPr>
          <w:b/>
          <w:bCs/>
          <w:sz w:val="24"/>
          <w:szCs w:val="24"/>
        </w:rPr>
        <w:t>тис.дол. США</w:t>
      </w:r>
    </w:p>
    <w:p w:rsidR="00BC1BD7" w:rsidRPr="00673AEB" w:rsidRDefault="000B140F" w:rsidP="00561A76">
      <w:pPr>
        <w:jc w:val="both"/>
        <w:rPr>
          <w:sz w:val="24"/>
          <w:szCs w:val="24"/>
        </w:rPr>
      </w:pPr>
      <w:r>
        <w:rPr>
          <w:noProof/>
          <w:sz w:val="24"/>
          <w:szCs w:val="24"/>
          <w:lang w:val="ru-RU" w:eastAsia="ru-RU"/>
        </w:rPr>
        <w:lastRenderedPageBreak/>
        <w:drawing>
          <wp:inline distT="0" distB="0" distL="0" distR="0">
            <wp:extent cx="6222290" cy="29273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2290" cy="2927350"/>
                    </a:xfrm>
                    <a:prstGeom prst="rect">
                      <a:avLst/>
                    </a:prstGeom>
                    <a:noFill/>
                    <a:ln>
                      <a:noFill/>
                    </a:ln>
                  </pic:spPr>
                </pic:pic>
              </a:graphicData>
            </a:graphic>
          </wp:inline>
        </w:drawing>
      </w:r>
    </w:p>
    <w:p w:rsidR="00BC1BD7" w:rsidRDefault="006911DE" w:rsidP="006911DE">
      <w:pPr>
        <w:jc w:val="center"/>
        <w:rPr>
          <w:b/>
          <w:bCs/>
          <w:sz w:val="24"/>
          <w:szCs w:val="24"/>
        </w:rPr>
      </w:pPr>
      <w:r w:rsidRPr="006911DE">
        <w:rPr>
          <w:b/>
          <w:bCs/>
          <w:sz w:val="24"/>
          <w:szCs w:val="24"/>
        </w:rPr>
        <w:t xml:space="preserve">Рис. 1.10.Прямі іноземні інвестиції за </w:t>
      </w:r>
      <w:r>
        <w:rPr>
          <w:b/>
          <w:bCs/>
          <w:sz w:val="24"/>
          <w:szCs w:val="24"/>
        </w:rPr>
        <w:t>2011-2017 роки</w:t>
      </w:r>
      <w:r w:rsidR="00A02F9D">
        <w:rPr>
          <w:b/>
          <w:bCs/>
          <w:sz w:val="24"/>
          <w:szCs w:val="24"/>
        </w:rPr>
        <w:t>, тис. дол. США</w:t>
      </w:r>
    </w:p>
    <w:p w:rsidR="006911DE" w:rsidRPr="006911DE" w:rsidRDefault="006911DE" w:rsidP="006911DE">
      <w:pPr>
        <w:jc w:val="center"/>
        <w:rPr>
          <w:sz w:val="24"/>
          <w:szCs w:val="24"/>
        </w:rPr>
      </w:pPr>
    </w:p>
    <w:p w:rsidR="00BC1BD7" w:rsidRPr="00673AEB" w:rsidRDefault="00BC1BD7" w:rsidP="00295A66">
      <w:pPr>
        <w:ind w:firstLine="709"/>
        <w:jc w:val="both"/>
        <w:rPr>
          <w:b/>
          <w:sz w:val="24"/>
          <w:szCs w:val="24"/>
        </w:rPr>
      </w:pPr>
      <w:r w:rsidRPr="00673AEB">
        <w:rPr>
          <w:sz w:val="24"/>
          <w:szCs w:val="24"/>
        </w:rPr>
        <w:t>У розрахунку на одного мешканця міста припало 179,3 дол. США прямих іноземних і</w:t>
      </w:r>
      <w:r w:rsidRPr="00673AEB">
        <w:rPr>
          <w:sz w:val="24"/>
          <w:szCs w:val="24"/>
        </w:rPr>
        <w:t>н</w:t>
      </w:r>
      <w:r w:rsidRPr="00673AEB">
        <w:rPr>
          <w:sz w:val="24"/>
          <w:szCs w:val="24"/>
        </w:rPr>
        <w:t>вестицій (у середньому в області – 495,8 дол. США). За цим показником місто посіло 16 місце в області.</w:t>
      </w:r>
    </w:p>
    <w:p w:rsidR="00BC1BD7" w:rsidRPr="00673AEB" w:rsidRDefault="00BC1BD7" w:rsidP="00153156">
      <w:pPr>
        <w:ind w:firstLine="709"/>
        <w:jc w:val="both"/>
        <w:rPr>
          <w:sz w:val="24"/>
          <w:szCs w:val="24"/>
        </w:rPr>
      </w:pPr>
      <w:r w:rsidRPr="00673AEB">
        <w:rPr>
          <w:sz w:val="24"/>
          <w:szCs w:val="24"/>
        </w:rPr>
        <w:t>Упродовж 2015</w:t>
      </w:r>
      <w:r w:rsidR="00A02F9D">
        <w:rPr>
          <w:sz w:val="24"/>
          <w:szCs w:val="24"/>
        </w:rPr>
        <w:t xml:space="preserve"> року</w:t>
      </w:r>
      <w:r w:rsidRPr="00673AEB">
        <w:rPr>
          <w:sz w:val="24"/>
          <w:szCs w:val="24"/>
        </w:rPr>
        <w:t xml:space="preserve"> у підприємства та організації міста надійшло 140,5 тис.дол. США прямих іноземних інвестицій (акціонерного капіталу), що становило 0,5% від загальнообласн</w:t>
      </w:r>
      <w:r w:rsidRPr="00673AEB">
        <w:rPr>
          <w:sz w:val="24"/>
          <w:szCs w:val="24"/>
        </w:rPr>
        <w:t>о</w:t>
      </w:r>
      <w:r w:rsidRPr="00673AEB">
        <w:rPr>
          <w:sz w:val="24"/>
          <w:szCs w:val="24"/>
        </w:rPr>
        <w:t>го обсягу надходжень.</w:t>
      </w:r>
    </w:p>
    <w:p w:rsidR="00BC1BD7" w:rsidRPr="00673AEB" w:rsidRDefault="00BC1BD7" w:rsidP="00153156">
      <w:pPr>
        <w:autoSpaceDE w:val="0"/>
        <w:autoSpaceDN w:val="0"/>
        <w:adjustRightInd w:val="0"/>
        <w:ind w:firstLine="709"/>
        <w:jc w:val="both"/>
        <w:rPr>
          <w:sz w:val="24"/>
          <w:szCs w:val="24"/>
        </w:rPr>
      </w:pPr>
      <w:r w:rsidRPr="00673AEB">
        <w:rPr>
          <w:b/>
          <w:i/>
          <w:sz w:val="24"/>
          <w:szCs w:val="24"/>
        </w:rPr>
        <w:t>Капітальні інвестиції</w:t>
      </w:r>
      <w:r w:rsidRPr="00673AEB">
        <w:rPr>
          <w:sz w:val="24"/>
          <w:szCs w:val="24"/>
        </w:rPr>
        <w:t>. У 2015</w:t>
      </w:r>
      <w:r w:rsidR="00153156">
        <w:rPr>
          <w:sz w:val="24"/>
          <w:szCs w:val="24"/>
        </w:rPr>
        <w:t xml:space="preserve"> році</w:t>
      </w:r>
      <w:r w:rsidRPr="00673AEB">
        <w:rPr>
          <w:b/>
          <w:i/>
          <w:sz w:val="24"/>
          <w:szCs w:val="24"/>
        </w:rPr>
        <w:t>капітальні інвестиції</w:t>
      </w:r>
      <w:r w:rsidRPr="00673AEB">
        <w:rPr>
          <w:sz w:val="24"/>
          <w:szCs w:val="24"/>
        </w:rPr>
        <w:t xml:space="preserve"> підприємств та організацій міста </w:t>
      </w:r>
      <w:r w:rsidRPr="00673AEB">
        <w:rPr>
          <w:b/>
          <w:i/>
          <w:sz w:val="24"/>
          <w:szCs w:val="24"/>
        </w:rPr>
        <w:t>становили</w:t>
      </w:r>
      <w:r w:rsidRPr="00673AEB">
        <w:rPr>
          <w:sz w:val="24"/>
          <w:szCs w:val="24"/>
        </w:rPr>
        <w:t xml:space="preserve"> 140,4 млн.</w:t>
      </w:r>
      <w:r w:rsidR="00153156">
        <w:rPr>
          <w:sz w:val="24"/>
          <w:szCs w:val="24"/>
        </w:rPr>
        <w:t xml:space="preserve"> грн.</w:t>
      </w:r>
      <w:r w:rsidRPr="00673AEB">
        <w:rPr>
          <w:sz w:val="24"/>
          <w:szCs w:val="24"/>
        </w:rPr>
        <w:t xml:space="preserve"> (1,2% від загальнообласного обсягу). За цим показником серед регіонів області місто посіло 19 місце. </w:t>
      </w:r>
    </w:p>
    <w:p w:rsidR="00BC1BD7" w:rsidRPr="00673AEB" w:rsidRDefault="00BC1BD7" w:rsidP="00153156">
      <w:pPr>
        <w:ind w:firstLine="709"/>
        <w:jc w:val="both"/>
        <w:rPr>
          <w:b/>
          <w:sz w:val="24"/>
          <w:szCs w:val="24"/>
        </w:rPr>
      </w:pPr>
      <w:r w:rsidRPr="00673AEB">
        <w:rPr>
          <w:sz w:val="24"/>
          <w:szCs w:val="24"/>
        </w:rPr>
        <w:t xml:space="preserve">У розрахунку </w:t>
      </w:r>
      <w:r w:rsidRPr="00673AEB">
        <w:rPr>
          <w:b/>
          <w:i/>
          <w:sz w:val="24"/>
          <w:szCs w:val="24"/>
        </w:rPr>
        <w:t>на одну особу</w:t>
      </w:r>
      <w:r w:rsidRPr="00673AEB">
        <w:rPr>
          <w:sz w:val="24"/>
          <w:szCs w:val="24"/>
        </w:rPr>
        <w:t xml:space="preserve"> у місті </w:t>
      </w:r>
      <w:r w:rsidRPr="00673AEB">
        <w:rPr>
          <w:b/>
          <w:i/>
          <w:sz w:val="24"/>
          <w:szCs w:val="24"/>
        </w:rPr>
        <w:t>припало</w:t>
      </w:r>
      <w:r w:rsidRPr="00673AEB">
        <w:rPr>
          <w:sz w:val="24"/>
          <w:szCs w:val="24"/>
        </w:rPr>
        <w:t xml:space="preserve"> 1470,5 грн. інвестицій (в області – 4705,0</w:t>
      </w:r>
      <w:r w:rsidR="00873571">
        <w:rPr>
          <w:sz w:val="24"/>
          <w:szCs w:val="24"/>
        </w:rPr>
        <w:t> </w:t>
      </w:r>
      <w:r w:rsidRPr="00673AEB">
        <w:rPr>
          <w:sz w:val="24"/>
          <w:szCs w:val="24"/>
        </w:rPr>
        <w:t>грн</w:t>
      </w:r>
      <w:r w:rsidR="00873571">
        <w:rPr>
          <w:sz w:val="24"/>
          <w:szCs w:val="24"/>
        </w:rPr>
        <w:t>.</w:t>
      </w:r>
      <w:r w:rsidRPr="00673AEB">
        <w:rPr>
          <w:sz w:val="24"/>
          <w:szCs w:val="24"/>
        </w:rPr>
        <w:t>). За цим показником місто посіло 25 місце.</w:t>
      </w:r>
    </w:p>
    <w:p w:rsidR="00BC1BD7" w:rsidRPr="00673AEB" w:rsidRDefault="00BC1BD7" w:rsidP="00BC1BD7">
      <w:pPr>
        <w:jc w:val="both"/>
        <w:rPr>
          <w:b/>
          <w:bCs/>
          <w:sz w:val="24"/>
          <w:szCs w:val="24"/>
        </w:rPr>
      </w:pPr>
    </w:p>
    <w:p w:rsidR="00BC1BD7" w:rsidRPr="00673AEB" w:rsidRDefault="000B140F" w:rsidP="00BC1BD7">
      <w:pPr>
        <w:jc w:val="both"/>
        <w:rPr>
          <w:b/>
          <w:sz w:val="24"/>
          <w:szCs w:val="24"/>
        </w:rPr>
      </w:pPr>
      <w:r>
        <w:rPr>
          <w:noProof/>
          <w:sz w:val="24"/>
          <w:szCs w:val="24"/>
          <w:lang w:val="ru-RU" w:eastAsia="ru-RU"/>
        </w:rPr>
        <w:drawing>
          <wp:inline distT="0" distB="0" distL="0" distR="0">
            <wp:extent cx="6286500" cy="3562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3562350"/>
                    </a:xfrm>
                    <a:prstGeom prst="rect">
                      <a:avLst/>
                    </a:prstGeom>
                    <a:noFill/>
                    <a:ln>
                      <a:noFill/>
                    </a:ln>
                  </pic:spPr>
                </pic:pic>
              </a:graphicData>
            </a:graphic>
          </wp:inline>
        </w:drawing>
      </w:r>
    </w:p>
    <w:p w:rsidR="00873571" w:rsidRPr="00673AEB" w:rsidRDefault="00873571" w:rsidP="00873571">
      <w:pPr>
        <w:jc w:val="center"/>
        <w:rPr>
          <w:b/>
          <w:sz w:val="24"/>
          <w:szCs w:val="24"/>
        </w:rPr>
      </w:pPr>
      <w:r>
        <w:rPr>
          <w:b/>
          <w:sz w:val="24"/>
          <w:szCs w:val="24"/>
        </w:rPr>
        <w:t xml:space="preserve">Рис. 1.11. </w:t>
      </w:r>
      <w:r w:rsidRPr="00673AEB">
        <w:rPr>
          <w:b/>
          <w:bCs/>
          <w:sz w:val="24"/>
          <w:szCs w:val="24"/>
        </w:rPr>
        <w:t xml:space="preserve">Капітальні інвестиції за видами активів </w:t>
      </w:r>
      <w:r w:rsidRPr="00873571">
        <w:rPr>
          <w:b/>
          <w:bCs/>
          <w:sz w:val="24"/>
          <w:szCs w:val="24"/>
        </w:rPr>
        <w:t>(тис.</w:t>
      </w:r>
      <w:r>
        <w:rPr>
          <w:b/>
          <w:bCs/>
          <w:sz w:val="24"/>
          <w:szCs w:val="24"/>
        </w:rPr>
        <w:t xml:space="preserve"> грн.</w:t>
      </w:r>
      <w:r w:rsidRPr="00873571">
        <w:rPr>
          <w:b/>
          <w:bCs/>
          <w:sz w:val="24"/>
          <w:szCs w:val="24"/>
        </w:rPr>
        <w:t>)</w:t>
      </w:r>
    </w:p>
    <w:p w:rsidR="00BC1BD7" w:rsidRPr="00673AEB" w:rsidRDefault="00BC1BD7" w:rsidP="00BC1BD7">
      <w:pPr>
        <w:jc w:val="both"/>
        <w:rPr>
          <w:b/>
          <w:sz w:val="24"/>
          <w:szCs w:val="24"/>
        </w:rPr>
      </w:pPr>
    </w:p>
    <w:p w:rsidR="00BC1BD7" w:rsidRPr="00673AEB" w:rsidRDefault="000B140F" w:rsidP="00BC1BD7">
      <w:pPr>
        <w:jc w:val="both"/>
        <w:rPr>
          <w:b/>
          <w:sz w:val="24"/>
          <w:szCs w:val="24"/>
        </w:rPr>
      </w:pPr>
      <w:r>
        <w:rPr>
          <w:noProof/>
          <w:sz w:val="24"/>
          <w:szCs w:val="24"/>
          <w:lang w:val="ru-RU" w:eastAsia="ru-RU"/>
        </w:rPr>
        <w:lastRenderedPageBreak/>
        <w:drawing>
          <wp:inline distT="0" distB="0" distL="0" distR="0">
            <wp:extent cx="6153150" cy="28321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50" cy="2832100"/>
                    </a:xfrm>
                    <a:prstGeom prst="rect">
                      <a:avLst/>
                    </a:prstGeom>
                    <a:noFill/>
                    <a:ln>
                      <a:noFill/>
                    </a:ln>
                  </pic:spPr>
                </pic:pic>
              </a:graphicData>
            </a:graphic>
          </wp:inline>
        </w:drawing>
      </w:r>
    </w:p>
    <w:p w:rsidR="00BC1BD7" w:rsidRDefault="00873571" w:rsidP="00873571">
      <w:pPr>
        <w:jc w:val="center"/>
        <w:rPr>
          <w:b/>
        </w:rPr>
      </w:pPr>
      <w:r>
        <w:rPr>
          <w:b/>
          <w:sz w:val="24"/>
          <w:szCs w:val="24"/>
        </w:rPr>
        <w:t xml:space="preserve">Рис. 1.12. </w:t>
      </w:r>
      <w:r w:rsidRPr="00673AEB">
        <w:rPr>
          <w:b/>
          <w:sz w:val="24"/>
          <w:szCs w:val="24"/>
        </w:rPr>
        <w:t xml:space="preserve">Капітальні інвестиції за </w:t>
      </w:r>
      <w:r>
        <w:rPr>
          <w:b/>
          <w:sz w:val="24"/>
          <w:szCs w:val="24"/>
        </w:rPr>
        <w:t>2011-2017 роки</w:t>
      </w:r>
    </w:p>
    <w:p w:rsidR="00561A76" w:rsidRDefault="00561A76" w:rsidP="00382372">
      <w:pPr>
        <w:ind w:firstLine="709"/>
        <w:jc w:val="center"/>
        <w:rPr>
          <w:b/>
          <w:sz w:val="24"/>
          <w:szCs w:val="24"/>
        </w:rPr>
      </w:pPr>
    </w:p>
    <w:p w:rsidR="00B867DF" w:rsidRPr="0062100F" w:rsidRDefault="00B867DF" w:rsidP="00382372">
      <w:pPr>
        <w:ind w:firstLine="709"/>
        <w:jc w:val="center"/>
        <w:rPr>
          <w:b/>
          <w:sz w:val="24"/>
          <w:szCs w:val="24"/>
        </w:rPr>
      </w:pPr>
      <w:r w:rsidRPr="0062100F">
        <w:rPr>
          <w:b/>
          <w:sz w:val="24"/>
          <w:szCs w:val="24"/>
        </w:rPr>
        <w:t>1.</w:t>
      </w:r>
      <w:r w:rsidR="009D2662">
        <w:rPr>
          <w:b/>
          <w:sz w:val="24"/>
          <w:szCs w:val="24"/>
        </w:rPr>
        <w:t>8</w:t>
      </w:r>
      <w:r w:rsidRPr="0062100F">
        <w:rPr>
          <w:b/>
          <w:sz w:val="24"/>
          <w:szCs w:val="24"/>
        </w:rPr>
        <w:t xml:space="preserve">. </w:t>
      </w:r>
      <w:r w:rsidR="00154EA7" w:rsidRPr="0062100F">
        <w:rPr>
          <w:b/>
          <w:sz w:val="24"/>
          <w:szCs w:val="24"/>
        </w:rPr>
        <w:t>Містобудування та а</w:t>
      </w:r>
      <w:r w:rsidRPr="0062100F">
        <w:rPr>
          <w:b/>
          <w:sz w:val="24"/>
          <w:szCs w:val="24"/>
        </w:rPr>
        <w:t>рхітектура</w:t>
      </w:r>
    </w:p>
    <w:p w:rsidR="008F196B" w:rsidRPr="0062100F" w:rsidRDefault="00E0190C" w:rsidP="00600BE1">
      <w:pPr>
        <w:ind w:firstLine="709"/>
        <w:jc w:val="both"/>
        <w:rPr>
          <w:b/>
          <w:sz w:val="24"/>
          <w:szCs w:val="24"/>
        </w:rPr>
      </w:pPr>
      <w:r w:rsidRPr="0062100F">
        <w:rPr>
          <w:b/>
          <w:sz w:val="24"/>
          <w:szCs w:val="24"/>
        </w:rPr>
        <w:t xml:space="preserve">Головна мета: </w:t>
      </w:r>
      <w:r w:rsidRPr="0062100F">
        <w:rPr>
          <w:sz w:val="24"/>
          <w:szCs w:val="24"/>
        </w:rPr>
        <w:t>збереження існуючого архітектурного ансамблю міста та розвиток нез</w:t>
      </w:r>
      <w:r w:rsidRPr="0062100F">
        <w:rPr>
          <w:sz w:val="24"/>
          <w:szCs w:val="24"/>
        </w:rPr>
        <w:t>а</w:t>
      </w:r>
      <w:r w:rsidRPr="0062100F">
        <w:rPr>
          <w:sz w:val="24"/>
          <w:szCs w:val="24"/>
        </w:rPr>
        <w:t>будованих територій.</w:t>
      </w:r>
    </w:p>
    <w:p w:rsidR="0028697B" w:rsidRPr="0062100F" w:rsidRDefault="00E0190C" w:rsidP="00873571">
      <w:pPr>
        <w:ind w:firstLine="709"/>
        <w:jc w:val="both"/>
        <w:rPr>
          <w:b/>
          <w:sz w:val="24"/>
          <w:szCs w:val="24"/>
        </w:rPr>
      </w:pPr>
      <w:r w:rsidRPr="0062100F">
        <w:rPr>
          <w:b/>
          <w:sz w:val="24"/>
          <w:szCs w:val="24"/>
        </w:rPr>
        <w:t xml:space="preserve">Цілі та завдання: </w:t>
      </w:r>
    </w:p>
    <w:p w:rsidR="00FB589F" w:rsidRPr="0062100F" w:rsidRDefault="00FB589F" w:rsidP="00873571">
      <w:pPr>
        <w:pStyle w:val="9"/>
        <w:tabs>
          <w:tab w:val="left" w:pos="2410"/>
        </w:tabs>
        <w:spacing w:before="0" w:after="0"/>
        <w:ind w:firstLine="709"/>
        <w:jc w:val="both"/>
        <w:rPr>
          <w:rFonts w:ascii="Times New Roman" w:hAnsi="Times New Roman"/>
          <w:sz w:val="24"/>
          <w:szCs w:val="24"/>
        </w:rPr>
      </w:pPr>
      <w:r w:rsidRPr="0062100F">
        <w:rPr>
          <w:rFonts w:ascii="Times New Roman" w:hAnsi="Times New Roman"/>
          <w:sz w:val="24"/>
          <w:szCs w:val="24"/>
        </w:rPr>
        <w:t>-  контроль за реалізацією Генерального плану м. Дрогобича;</w:t>
      </w:r>
    </w:p>
    <w:p w:rsidR="00FB589F" w:rsidRPr="0062100F" w:rsidRDefault="00FB589F" w:rsidP="00873571">
      <w:pPr>
        <w:pStyle w:val="9"/>
        <w:tabs>
          <w:tab w:val="left" w:pos="2410"/>
        </w:tabs>
        <w:spacing w:before="0" w:after="0"/>
        <w:ind w:firstLine="709"/>
        <w:jc w:val="both"/>
        <w:rPr>
          <w:rFonts w:ascii="Times New Roman" w:hAnsi="Times New Roman"/>
          <w:sz w:val="24"/>
          <w:szCs w:val="24"/>
        </w:rPr>
      </w:pPr>
      <w:r w:rsidRPr="0062100F">
        <w:rPr>
          <w:rFonts w:ascii="Times New Roman" w:hAnsi="Times New Roman"/>
          <w:sz w:val="24"/>
          <w:szCs w:val="24"/>
        </w:rPr>
        <w:t>-  розробка всіх видів містобудівної та проектно-планувальної документа</w:t>
      </w:r>
      <w:r w:rsidR="00873571">
        <w:rPr>
          <w:rFonts w:ascii="Times New Roman" w:hAnsi="Times New Roman"/>
          <w:sz w:val="24"/>
          <w:szCs w:val="24"/>
        </w:rPr>
        <w:t>ції;</w:t>
      </w:r>
    </w:p>
    <w:p w:rsidR="00FB589F" w:rsidRPr="0062100F" w:rsidRDefault="00FB589F" w:rsidP="00873571">
      <w:pPr>
        <w:pStyle w:val="9"/>
        <w:tabs>
          <w:tab w:val="left" w:pos="2410"/>
        </w:tabs>
        <w:spacing w:before="0" w:after="0"/>
        <w:ind w:firstLine="709"/>
        <w:jc w:val="both"/>
        <w:rPr>
          <w:rFonts w:ascii="Times New Roman" w:hAnsi="Times New Roman"/>
          <w:sz w:val="24"/>
          <w:szCs w:val="24"/>
        </w:rPr>
      </w:pPr>
      <w:r w:rsidRPr="0062100F">
        <w:rPr>
          <w:rFonts w:ascii="Times New Roman" w:hAnsi="Times New Roman"/>
          <w:sz w:val="24"/>
          <w:szCs w:val="24"/>
        </w:rPr>
        <w:t>- становлення ринкових відносин у питаннях використання землі та неру</w:t>
      </w:r>
      <w:r w:rsidR="00873571">
        <w:rPr>
          <w:rFonts w:ascii="Times New Roman" w:hAnsi="Times New Roman"/>
          <w:sz w:val="24"/>
          <w:szCs w:val="24"/>
        </w:rPr>
        <w:t>хомості в місті Дрогобичі;</w:t>
      </w:r>
    </w:p>
    <w:p w:rsidR="00FB589F" w:rsidRPr="0062100F" w:rsidRDefault="00FB589F" w:rsidP="00873571">
      <w:pPr>
        <w:pStyle w:val="9"/>
        <w:tabs>
          <w:tab w:val="left" w:pos="2410"/>
        </w:tabs>
        <w:spacing w:before="0" w:after="0"/>
        <w:ind w:firstLine="709"/>
        <w:jc w:val="both"/>
        <w:rPr>
          <w:rFonts w:ascii="Times New Roman" w:hAnsi="Times New Roman"/>
          <w:sz w:val="24"/>
          <w:szCs w:val="24"/>
        </w:rPr>
      </w:pPr>
      <w:r w:rsidRPr="0062100F">
        <w:rPr>
          <w:rFonts w:ascii="Times New Roman" w:hAnsi="Times New Roman"/>
          <w:sz w:val="24"/>
          <w:szCs w:val="24"/>
        </w:rPr>
        <w:t>- створення стабільно функціонуючого ринку землі, який повинен забезпечити ефекти</w:t>
      </w:r>
      <w:r w:rsidRPr="0062100F">
        <w:rPr>
          <w:rFonts w:ascii="Times New Roman" w:hAnsi="Times New Roman"/>
          <w:sz w:val="24"/>
          <w:szCs w:val="24"/>
        </w:rPr>
        <w:t>в</w:t>
      </w:r>
      <w:r w:rsidRPr="0062100F">
        <w:rPr>
          <w:rFonts w:ascii="Times New Roman" w:hAnsi="Times New Roman"/>
          <w:sz w:val="24"/>
          <w:szCs w:val="24"/>
        </w:rPr>
        <w:t>не, динамічне та сприятливе середовище для життя, стимул</w:t>
      </w:r>
      <w:r w:rsidR="00873571">
        <w:rPr>
          <w:rFonts w:ascii="Times New Roman" w:hAnsi="Times New Roman"/>
          <w:sz w:val="24"/>
          <w:szCs w:val="24"/>
        </w:rPr>
        <w:t>ювання залучення</w:t>
      </w:r>
      <w:r w:rsidRPr="0062100F">
        <w:rPr>
          <w:rFonts w:ascii="Times New Roman" w:hAnsi="Times New Roman"/>
          <w:sz w:val="24"/>
          <w:szCs w:val="24"/>
        </w:rPr>
        <w:t xml:space="preserve"> інвестицій в міс</w:t>
      </w:r>
      <w:r w:rsidRPr="0062100F">
        <w:rPr>
          <w:rFonts w:ascii="Times New Roman" w:hAnsi="Times New Roman"/>
          <w:sz w:val="24"/>
          <w:szCs w:val="24"/>
        </w:rPr>
        <w:t>ь</w:t>
      </w:r>
      <w:r w:rsidRPr="0062100F">
        <w:rPr>
          <w:rFonts w:ascii="Times New Roman" w:hAnsi="Times New Roman"/>
          <w:sz w:val="24"/>
          <w:szCs w:val="24"/>
        </w:rPr>
        <w:t>ке господарство та об`єкти нерухомості, введення відповідних змін в політику містобудування та в систему документації з територіального планування та містобудування.</w:t>
      </w:r>
    </w:p>
    <w:p w:rsidR="00FB589F" w:rsidRPr="0062100F" w:rsidRDefault="00FB589F" w:rsidP="00FB589F">
      <w:pPr>
        <w:ind w:firstLine="900"/>
        <w:jc w:val="both"/>
        <w:rPr>
          <w:sz w:val="24"/>
          <w:szCs w:val="24"/>
        </w:rPr>
      </w:pPr>
      <w:r w:rsidRPr="0062100F">
        <w:rPr>
          <w:sz w:val="24"/>
          <w:szCs w:val="24"/>
        </w:rPr>
        <w:t>Головними за</w:t>
      </w:r>
      <w:r w:rsidR="00873571">
        <w:rPr>
          <w:sz w:val="24"/>
          <w:szCs w:val="24"/>
        </w:rPr>
        <w:t>ходами, які плануються на 2017 рік є</w:t>
      </w:r>
      <w:r w:rsidRPr="0062100F">
        <w:rPr>
          <w:sz w:val="24"/>
          <w:szCs w:val="24"/>
        </w:rPr>
        <w:t>:</w:t>
      </w:r>
    </w:p>
    <w:p w:rsidR="00FB589F" w:rsidRPr="0062100F" w:rsidRDefault="009C0593" w:rsidP="00744C10">
      <w:pPr>
        <w:numPr>
          <w:ilvl w:val="0"/>
          <w:numId w:val="9"/>
        </w:numPr>
        <w:tabs>
          <w:tab w:val="clear" w:pos="1620"/>
          <w:tab w:val="num" w:pos="1260"/>
        </w:tabs>
        <w:ind w:left="180" w:firstLine="720"/>
        <w:jc w:val="both"/>
        <w:rPr>
          <w:sz w:val="24"/>
          <w:szCs w:val="24"/>
        </w:rPr>
      </w:pPr>
      <w:r w:rsidRPr="0062100F">
        <w:rPr>
          <w:sz w:val="24"/>
          <w:szCs w:val="24"/>
        </w:rPr>
        <w:t>внесення змін (</w:t>
      </w:r>
      <w:r w:rsidR="00FB589F" w:rsidRPr="0062100F">
        <w:rPr>
          <w:sz w:val="24"/>
          <w:szCs w:val="24"/>
        </w:rPr>
        <w:t>коригування)</w:t>
      </w:r>
      <w:r w:rsidR="00873571">
        <w:rPr>
          <w:sz w:val="24"/>
          <w:szCs w:val="24"/>
        </w:rPr>
        <w:t xml:space="preserve"> доГ</w:t>
      </w:r>
      <w:r w:rsidR="00FB589F" w:rsidRPr="0062100F">
        <w:rPr>
          <w:sz w:val="24"/>
          <w:szCs w:val="24"/>
        </w:rPr>
        <w:t>енерального плану, зважаючи на те</w:t>
      </w:r>
      <w:r w:rsidR="00873571">
        <w:rPr>
          <w:sz w:val="24"/>
          <w:szCs w:val="24"/>
        </w:rPr>
        <w:t>,</w:t>
      </w:r>
      <w:r w:rsidR="00FB589F" w:rsidRPr="0062100F">
        <w:rPr>
          <w:sz w:val="24"/>
          <w:szCs w:val="24"/>
        </w:rPr>
        <w:t xml:space="preserve"> що кориг</w:t>
      </w:r>
      <w:r w:rsidR="00FB589F" w:rsidRPr="0062100F">
        <w:rPr>
          <w:sz w:val="24"/>
          <w:szCs w:val="24"/>
        </w:rPr>
        <w:t>у</w:t>
      </w:r>
      <w:r w:rsidR="00FB589F" w:rsidRPr="0062100F">
        <w:rPr>
          <w:sz w:val="24"/>
          <w:szCs w:val="24"/>
        </w:rPr>
        <w:t xml:space="preserve">вання Генерального  плану м. Дрогобича було затверджене у 2012 </w:t>
      </w:r>
      <w:r w:rsidR="00873571">
        <w:rPr>
          <w:sz w:val="24"/>
          <w:szCs w:val="24"/>
        </w:rPr>
        <w:t>році</w:t>
      </w:r>
      <w:r w:rsidR="00FB589F" w:rsidRPr="0062100F">
        <w:rPr>
          <w:sz w:val="24"/>
          <w:szCs w:val="24"/>
        </w:rPr>
        <w:t xml:space="preserve"> та керуючись ч. 9 Ст.</w:t>
      </w:r>
      <w:r w:rsidR="00873571">
        <w:rPr>
          <w:sz w:val="24"/>
          <w:szCs w:val="24"/>
        </w:rPr>
        <w:t> </w:t>
      </w:r>
      <w:r w:rsidR="00FB589F" w:rsidRPr="0062100F">
        <w:rPr>
          <w:sz w:val="24"/>
          <w:szCs w:val="24"/>
        </w:rPr>
        <w:t>17 Закону України «Про  регулювання містобудівної діяльності»</w:t>
      </w:r>
      <w:r w:rsidR="00873571">
        <w:rPr>
          <w:sz w:val="24"/>
          <w:szCs w:val="24"/>
        </w:rPr>
        <w:t>,</w:t>
      </w:r>
      <w:r w:rsidR="00FB589F" w:rsidRPr="0062100F">
        <w:rPr>
          <w:sz w:val="24"/>
          <w:szCs w:val="24"/>
        </w:rPr>
        <w:t xml:space="preserve"> зміни </w:t>
      </w:r>
      <w:r w:rsidR="00873571">
        <w:rPr>
          <w:sz w:val="24"/>
          <w:szCs w:val="24"/>
        </w:rPr>
        <w:t>до Г</w:t>
      </w:r>
      <w:r w:rsidR="00FB589F" w:rsidRPr="0062100F">
        <w:rPr>
          <w:sz w:val="24"/>
          <w:szCs w:val="24"/>
        </w:rPr>
        <w:t>енеральн</w:t>
      </w:r>
      <w:r w:rsidR="00873571">
        <w:rPr>
          <w:sz w:val="24"/>
          <w:szCs w:val="24"/>
        </w:rPr>
        <w:t>ого</w:t>
      </w:r>
      <w:r w:rsidR="00FB589F" w:rsidRPr="0062100F">
        <w:rPr>
          <w:sz w:val="24"/>
          <w:szCs w:val="24"/>
        </w:rPr>
        <w:t xml:space="preserve"> план</w:t>
      </w:r>
      <w:r w:rsidR="00873571">
        <w:rPr>
          <w:sz w:val="24"/>
          <w:szCs w:val="24"/>
        </w:rPr>
        <w:t>у</w:t>
      </w:r>
      <w:r w:rsidR="00FB589F" w:rsidRPr="0062100F">
        <w:rPr>
          <w:sz w:val="24"/>
          <w:szCs w:val="24"/>
        </w:rPr>
        <w:t xml:space="preserve"> міста можуть вноситись не частіше ніж один раз </w:t>
      </w:r>
      <w:r w:rsidR="00873571">
        <w:rPr>
          <w:sz w:val="24"/>
          <w:szCs w:val="24"/>
        </w:rPr>
        <w:t>на п’ять років;</w:t>
      </w:r>
    </w:p>
    <w:p w:rsidR="00FB589F" w:rsidRPr="0062100F" w:rsidRDefault="00FB589F" w:rsidP="00744C10">
      <w:pPr>
        <w:numPr>
          <w:ilvl w:val="0"/>
          <w:numId w:val="9"/>
        </w:numPr>
        <w:tabs>
          <w:tab w:val="clear" w:pos="1620"/>
          <w:tab w:val="num" w:pos="1260"/>
        </w:tabs>
        <w:ind w:left="180" w:firstLine="720"/>
        <w:jc w:val="both"/>
        <w:rPr>
          <w:sz w:val="24"/>
          <w:szCs w:val="24"/>
        </w:rPr>
      </w:pPr>
      <w:r w:rsidRPr="0062100F">
        <w:rPr>
          <w:sz w:val="24"/>
          <w:szCs w:val="24"/>
        </w:rPr>
        <w:t xml:space="preserve">внесення змін </w:t>
      </w:r>
      <w:r w:rsidR="00873571">
        <w:rPr>
          <w:sz w:val="24"/>
          <w:szCs w:val="24"/>
        </w:rPr>
        <w:t>до</w:t>
      </w:r>
      <w:r w:rsidRPr="0062100F">
        <w:rPr>
          <w:sz w:val="24"/>
          <w:szCs w:val="24"/>
        </w:rPr>
        <w:t xml:space="preserve"> план</w:t>
      </w:r>
      <w:r w:rsidR="00873571">
        <w:rPr>
          <w:sz w:val="24"/>
          <w:szCs w:val="24"/>
        </w:rPr>
        <w:t>у</w:t>
      </w:r>
      <w:r w:rsidRPr="0062100F">
        <w:rPr>
          <w:sz w:val="24"/>
          <w:szCs w:val="24"/>
        </w:rPr>
        <w:t xml:space="preserve"> зонування м. Дрогобича</w:t>
      </w:r>
      <w:r w:rsidR="00873571">
        <w:rPr>
          <w:sz w:val="24"/>
          <w:szCs w:val="24"/>
        </w:rPr>
        <w:t xml:space="preserve"> з урахуванням передбачених змін</w:t>
      </w:r>
      <w:r w:rsidRPr="0062100F">
        <w:rPr>
          <w:sz w:val="24"/>
          <w:szCs w:val="24"/>
        </w:rPr>
        <w:t xml:space="preserve"> Генеральн</w:t>
      </w:r>
      <w:r w:rsidR="00873571">
        <w:rPr>
          <w:sz w:val="24"/>
          <w:szCs w:val="24"/>
        </w:rPr>
        <w:t>ого</w:t>
      </w:r>
      <w:r w:rsidRPr="0062100F">
        <w:rPr>
          <w:sz w:val="24"/>
          <w:szCs w:val="24"/>
        </w:rPr>
        <w:t xml:space="preserve"> план</w:t>
      </w:r>
      <w:r w:rsidR="00873571">
        <w:rPr>
          <w:sz w:val="24"/>
          <w:szCs w:val="24"/>
        </w:rPr>
        <w:t>у</w:t>
      </w:r>
      <w:r w:rsidRPr="0062100F">
        <w:rPr>
          <w:sz w:val="24"/>
          <w:szCs w:val="24"/>
        </w:rPr>
        <w:t xml:space="preserve"> міс</w:t>
      </w:r>
      <w:r w:rsidR="00873571">
        <w:rPr>
          <w:sz w:val="24"/>
          <w:szCs w:val="24"/>
        </w:rPr>
        <w:t>та Дрогобича;</w:t>
      </w:r>
    </w:p>
    <w:p w:rsidR="00FB589F" w:rsidRPr="0062100F" w:rsidRDefault="00FB589F" w:rsidP="00D26B6E">
      <w:pPr>
        <w:numPr>
          <w:ilvl w:val="0"/>
          <w:numId w:val="9"/>
        </w:numPr>
        <w:tabs>
          <w:tab w:val="clear" w:pos="1620"/>
          <w:tab w:val="num" w:pos="1260"/>
        </w:tabs>
        <w:ind w:left="180" w:firstLine="720"/>
        <w:jc w:val="both"/>
        <w:rPr>
          <w:sz w:val="24"/>
          <w:szCs w:val="24"/>
        </w:rPr>
      </w:pPr>
      <w:r w:rsidRPr="0062100F">
        <w:rPr>
          <w:sz w:val="24"/>
          <w:szCs w:val="24"/>
        </w:rPr>
        <w:t>розроб</w:t>
      </w:r>
      <w:r w:rsidR="00D26B6E">
        <w:rPr>
          <w:sz w:val="24"/>
          <w:szCs w:val="24"/>
        </w:rPr>
        <w:t>ка</w:t>
      </w:r>
      <w:r w:rsidRPr="0062100F">
        <w:rPr>
          <w:sz w:val="24"/>
          <w:szCs w:val="24"/>
        </w:rPr>
        <w:t xml:space="preserve"> двох кварталів багатоповерхової забудови у м. Дрогобичі, а саме </w:t>
      </w:r>
      <w:r w:rsidR="00D26B6E">
        <w:rPr>
          <w:sz w:val="24"/>
          <w:szCs w:val="24"/>
        </w:rPr>
        <w:t>–</w:t>
      </w:r>
      <w:r w:rsidRPr="0062100F">
        <w:rPr>
          <w:sz w:val="24"/>
          <w:szCs w:val="24"/>
        </w:rPr>
        <w:t xml:space="preserve">детального плану території багатоповерхової забудови </w:t>
      </w:r>
      <w:r w:rsidR="00D26B6E">
        <w:rPr>
          <w:sz w:val="24"/>
          <w:szCs w:val="24"/>
        </w:rPr>
        <w:t>по</w:t>
      </w:r>
      <w:r w:rsidRPr="0062100F">
        <w:rPr>
          <w:sz w:val="24"/>
          <w:szCs w:val="24"/>
        </w:rPr>
        <w:t xml:space="preserve"> вул. Самбірській та Коноваль</w:t>
      </w:r>
      <w:r w:rsidR="00D26B6E">
        <w:rPr>
          <w:sz w:val="24"/>
          <w:szCs w:val="24"/>
        </w:rPr>
        <w:t>ця;</w:t>
      </w:r>
    </w:p>
    <w:p w:rsidR="00FB589F" w:rsidRPr="0062100F" w:rsidRDefault="00D26B6E" w:rsidP="00744C10">
      <w:pPr>
        <w:numPr>
          <w:ilvl w:val="0"/>
          <w:numId w:val="9"/>
        </w:numPr>
        <w:tabs>
          <w:tab w:val="clear" w:pos="1620"/>
          <w:tab w:val="num" w:pos="1260"/>
        </w:tabs>
        <w:ind w:left="180" w:firstLine="720"/>
        <w:jc w:val="both"/>
        <w:rPr>
          <w:sz w:val="24"/>
          <w:szCs w:val="24"/>
        </w:rPr>
      </w:pPr>
      <w:r>
        <w:rPr>
          <w:sz w:val="24"/>
          <w:szCs w:val="24"/>
        </w:rPr>
        <w:t>р</w:t>
      </w:r>
      <w:r w:rsidR="00FB589F" w:rsidRPr="0062100F">
        <w:rPr>
          <w:sz w:val="24"/>
          <w:szCs w:val="24"/>
        </w:rPr>
        <w:t>озробка проектів детального планування територій для індивідуальної садибної забуд</w:t>
      </w:r>
      <w:r>
        <w:rPr>
          <w:sz w:val="24"/>
          <w:szCs w:val="24"/>
        </w:rPr>
        <w:t>ови, а саме</w:t>
      </w:r>
      <w:r w:rsidR="00FB589F" w:rsidRPr="0062100F">
        <w:rPr>
          <w:sz w:val="24"/>
          <w:szCs w:val="24"/>
        </w:rPr>
        <w:t xml:space="preserve"> по кварталах вулиць: Горішня Брама, Трускавецька, Наливай</w:t>
      </w:r>
      <w:r>
        <w:rPr>
          <w:sz w:val="24"/>
          <w:szCs w:val="24"/>
        </w:rPr>
        <w:t>ка;</w:t>
      </w:r>
    </w:p>
    <w:p w:rsidR="00FB589F" w:rsidRPr="0062100F" w:rsidRDefault="00D26B6E" w:rsidP="00744C10">
      <w:pPr>
        <w:numPr>
          <w:ilvl w:val="0"/>
          <w:numId w:val="9"/>
        </w:numPr>
        <w:tabs>
          <w:tab w:val="clear" w:pos="1620"/>
          <w:tab w:val="num" w:pos="1260"/>
        </w:tabs>
        <w:ind w:left="180" w:firstLine="720"/>
        <w:jc w:val="both"/>
        <w:rPr>
          <w:sz w:val="24"/>
          <w:szCs w:val="24"/>
        </w:rPr>
      </w:pPr>
      <w:r>
        <w:rPr>
          <w:sz w:val="24"/>
          <w:szCs w:val="24"/>
        </w:rPr>
        <w:t>р</w:t>
      </w:r>
      <w:r w:rsidR="00FB589F" w:rsidRPr="0062100F">
        <w:rPr>
          <w:sz w:val="24"/>
          <w:szCs w:val="24"/>
        </w:rPr>
        <w:t>озроб</w:t>
      </w:r>
      <w:r>
        <w:rPr>
          <w:sz w:val="24"/>
          <w:szCs w:val="24"/>
        </w:rPr>
        <w:t>ка</w:t>
      </w:r>
      <w:r w:rsidR="00FB589F" w:rsidRPr="0062100F">
        <w:rPr>
          <w:sz w:val="24"/>
          <w:szCs w:val="24"/>
        </w:rPr>
        <w:t xml:space="preserve">  детального плану території </w:t>
      </w:r>
      <w:r>
        <w:rPr>
          <w:sz w:val="24"/>
          <w:szCs w:val="24"/>
        </w:rPr>
        <w:t xml:space="preserve">по </w:t>
      </w:r>
      <w:r w:rsidR="00FB589F" w:rsidRPr="0062100F">
        <w:rPr>
          <w:sz w:val="24"/>
          <w:szCs w:val="24"/>
        </w:rPr>
        <w:t>вул. П.Орлика (від перехрестя з вул.</w:t>
      </w:r>
      <w:r>
        <w:rPr>
          <w:sz w:val="24"/>
          <w:szCs w:val="24"/>
        </w:rPr>
        <w:t> </w:t>
      </w:r>
      <w:r w:rsidR="00FB589F" w:rsidRPr="0062100F">
        <w:rPr>
          <w:sz w:val="24"/>
          <w:szCs w:val="24"/>
        </w:rPr>
        <w:t>В.</w:t>
      </w:r>
      <w:r>
        <w:rPr>
          <w:sz w:val="24"/>
          <w:szCs w:val="24"/>
        </w:rPr>
        <w:t> </w:t>
      </w:r>
      <w:r w:rsidR="00FB589F" w:rsidRPr="0062100F">
        <w:rPr>
          <w:sz w:val="24"/>
          <w:szCs w:val="24"/>
        </w:rPr>
        <w:t>Великого до перехрестя з вул. Наливайка) для впорядкування будівництва комерці</w:t>
      </w:r>
      <w:r w:rsidR="00FB589F" w:rsidRPr="0062100F">
        <w:rPr>
          <w:sz w:val="24"/>
          <w:szCs w:val="24"/>
        </w:rPr>
        <w:t>й</w:t>
      </w:r>
      <w:r w:rsidR="00FB589F" w:rsidRPr="0062100F">
        <w:rPr>
          <w:sz w:val="24"/>
          <w:szCs w:val="24"/>
        </w:rPr>
        <w:t>них об’єктів на даній те</w:t>
      </w:r>
      <w:r>
        <w:rPr>
          <w:sz w:val="24"/>
          <w:szCs w:val="24"/>
        </w:rPr>
        <w:t>риторії;</w:t>
      </w:r>
    </w:p>
    <w:p w:rsidR="00FB589F" w:rsidRPr="0062100F" w:rsidRDefault="00FB589F" w:rsidP="00744C10">
      <w:pPr>
        <w:numPr>
          <w:ilvl w:val="0"/>
          <w:numId w:val="9"/>
        </w:numPr>
        <w:tabs>
          <w:tab w:val="clear" w:pos="1620"/>
          <w:tab w:val="num" w:pos="1260"/>
        </w:tabs>
        <w:ind w:left="180" w:firstLine="720"/>
        <w:jc w:val="both"/>
        <w:rPr>
          <w:sz w:val="24"/>
          <w:szCs w:val="24"/>
        </w:rPr>
      </w:pPr>
      <w:r w:rsidRPr="0062100F">
        <w:rPr>
          <w:sz w:val="24"/>
          <w:szCs w:val="24"/>
        </w:rPr>
        <w:t>розроб</w:t>
      </w:r>
      <w:r w:rsidR="00D26B6E">
        <w:rPr>
          <w:sz w:val="24"/>
          <w:szCs w:val="24"/>
        </w:rPr>
        <w:t>ка</w:t>
      </w:r>
      <w:r w:rsidRPr="0062100F">
        <w:rPr>
          <w:sz w:val="24"/>
          <w:szCs w:val="24"/>
        </w:rPr>
        <w:t xml:space="preserve"> та затвердження відповідно до законодавства проект</w:t>
      </w:r>
      <w:r w:rsidR="00D26B6E">
        <w:rPr>
          <w:sz w:val="24"/>
          <w:szCs w:val="24"/>
        </w:rPr>
        <w:t>у</w:t>
      </w:r>
      <w:r w:rsidRPr="0062100F">
        <w:rPr>
          <w:sz w:val="24"/>
          <w:szCs w:val="24"/>
        </w:rPr>
        <w:t xml:space="preserve"> землеустрою щодо встановлення меж</w:t>
      </w:r>
      <w:r w:rsidR="00D26B6E">
        <w:rPr>
          <w:sz w:val="24"/>
          <w:szCs w:val="24"/>
        </w:rPr>
        <w:t xml:space="preserve"> населеного пункту м. Дрогобича;</w:t>
      </w:r>
    </w:p>
    <w:p w:rsidR="00FB589F" w:rsidRPr="0062100F" w:rsidRDefault="00FB589F" w:rsidP="00744C10">
      <w:pPr>
        <w:numPr>
          <w:ilvl w:val="0"/>
          <w:numId w:val="9"/>
        </w:numPr>
        <w:tabs>
          <w:tab w:val="clear" w:pos="1620"/>
          <w:tab w:val="num" w:pos="1260"/>
        </w:tabs>
        <w:ind w:left="180" w:firstLine="720"/>
        <w:jc w:val="both"/>
        <w:rPr>
          <w:sz w:val="24"/>
          <w:szCs w:val="24"/>
        </w:rPr>
      </w:pPr>
      <w:r w:rsidRPr="0062100F">
        <w:rPr>
          <w:sz w:val="24"/>
          <w:szCs w:val="24"/>
        </w:rPr>
        <w:t xml:space="preserve">перехід містобудівного кадастру до другого етапу який включає: </w:t>
      </w:r>
    </w:p>
    <w:p w:rsidR="00FB589F" w:rsidRPr="0062100F" w:rsidRDefault="00FB589F" w:rsidP="00744C10">
      <w:pPr>
        <w:numPr>
          <w:ilvl w:val="0"/>
          <w:numId w:val="10"/>
        </w:numPr>
        <w:jc w:val="both"/>
        <w:rPr>
          <w:sz w:val="24"/>
          <w:szCs w:val="24"/>
        </w:rPr>
      </w:pPr>
      <w:bookmarkStart w:id="10" w:name="o202"/>
      <w:bookmarkEnd w:id="10"/>
      <w:r w:rsidRPr="0062100F">
        <w:rPr>
          <w:sz w:val="24"/>
          <w:szCs w:val="24"/>
        </w:rPr>
        <w:t>удосконалення  діяльності Служби містобудівного кадастру;</w:t>
      </w:r>
    </w:p>
    <w:p w:rsidR="00FB589F" w:rsidRPr="0062100F" w:rsidRDefault="00FB589F" w:rsidP="00744C10">
      <w:pPr>
        <w:numPr>
          <w:ilvl w:val="0"/>
          <w:numId w:val="10"/>
        </w:numPr>
        <w:jc w:val="both"/>
        <w:rPr>
          <w:sz w:val="24"/>
          <w:szCs w:val="24"/>
        </w:rPr>
      </w:pPr>
      <w:r w:rsidRPr="0062100F">
        <w:rPr>
          <w:sz w:val="24"/>
          <w:szCs w:val="24"/>
        </w:rPr>
        <w:t>встановлення комунікаційних каналів обміну інформацією з розподіленими б</w:t>
      </w:r>
      <w:r w:rsidRPr="0062100F">
        <w:rPr>
          <w:sz w:val="24"/>
          <w:szCs w:val="24"/>
        </w:rPr>
        <w:t>а</w:t>
      </w:r>
      <w:r w:rsidRPr="0062100F">
        <w:rPr>
          <w:sz w:val="24"/>
          <w:szCs w:val="24"/>
        </w:rPr>
        <w:t>зами даних;</w:t>
      </w:r>
    </w:p>
    <w:p w:rsidR="00FB589F" w:rsidRPr="0062100F" w:rsidRDefault="00FB589F" w:rsidP="00744C10">
      <w:pPr>
        <w:numPr>
          <w:ilvl w:val="0"/>
          <w:numId w:val="10"/>
        </w:numPr>
        <w:jc w:val="both"/>
        <w:rPr>
          <w:sz w:val="24"/>
          <w:szCs w:val="24"/>
        </w:rPr>
      </w:pPr>
      <w:r w:rsidRPr="0062100F">
        <w:rPr>
          <w:sz w:val="24"/>
          <w:szCs w:val="24"/>
        </w:rPr>
        <w:t>організацію системи захисту інформації та доступу до інформаційних ресурсів містобудівного кадастру;</w:t>
      </w:r>
    </w:p>
    <w:p w:rsidR="00FB589F" w:rsidRPr="0062100F" w:rsidRDefault="00FB589F" w:rsidP="00744C10">
      <w:pPr>
        <w:numPr>
          <w:ilvl w:val="0"/>
          <w:numId w:val="10"/>
        </w:numPr>
        <w:jc w:val="both"/>
        <w:rPr>
          <w:sz w:val="24"/>
          <w:szCs w:val="24"/>
        </w:rPr>
      </w:pPr>
      <w:r w:rsidRPr="0062100F">
        <w:rPr>
          <w:sz w:val="24"/>
          <w:szCs w:val="24"/>
        </w:rPr>
        <w:t>організацію робіт з планового введення даних до баз даних містобудівного к</w:t>
      </w:r>
      <w:r w:rsidRPr="0062100F">
        <w:rPr>
          <w:sz w:val="24"/>
          <w:szCs w:val="24"/>
        </w:rPr>
        <w:t>а</w:t>
      </w:r>
      <w:r w:rsidRPr="0062100F">
        <w:rPr>
          <w:sz w:val="24"/>
          <w:szCs w:val="24"/>
        </w:rPr>
        <w:t>дастру та формування і видача на запит кадастрових документів та довідок;</w:t>
      </w:r>
    </w:p>
    <w:p w:rsidR="00FB589F" w:rsidRPr="0062100F" w:rsidRDefault="00FB589F" w:rsidP="00744C10">
      <w:pPr>
        <w:numPr>
          <w:ilvl w:val="0"/>
          <w:numId w:val="10"/>
        </w:numPr>
        <w:jc w:val="both"/>
        <w:rPr>
          <w:sz w:val="24"/>
          <w:szCs w:val="24"/>
        </w:rPr>
      </w:pPr>
      <w:r w:rsidRPr="0062100F">
        <w:rPr>
          <w:sz w:val="24"/>
          <w:szCs w:val="24"/>
        </w:rPr>
        <w:lastRenderedPageBreak/>
        <w:t>експлуатацію геоінформаційної системи містобудівного кадастру і геопорталу містобудівного кадастру, введення інформаційних ресурсів містобудівного к</w:t>
      </w:r>
      <w:r w:rsidRPr="0062100F">
        <w:rPr>
          <w:sz w:val="24"/>
          <w:szCs w:val="24"/>
        </w:rPr>
        <w:t>а</w:t>
      </w:r>
      <w:r w:rsidRPr="0062100F">
        <w:rPr>
          <w:sz w:val="24"/>
          <w:szCs w:val="24"/>
        </w:rPr>
        <w:t>дастру;</w:t>
      </w:r>
    </w:p>
    <w:p w:rsidR="00FB589F" w:rsidRPr="0062100F" w:rsidRDefault="00FB589F" w:rsidP="00744C10">
      <w:pPr>
        <w:numPr>
          <w:ilvl w:val="0"/>
          <w:numId w:val="10"/>
        </w:numPr>
        <w:jc w:val="both"/>
        <w:rPr>
          <w:sz w:val="24"/>
          <w:szCs w:val="24"/>
        </w:rPr>
      </w:pPr>
      <w:r w:rsidRPr="0062100F">
        <w:rPr>
          <w:sz w:val="24"/>
          <w:szCs w:val="24"/>
        </w:rPr>
        <w:t>постійне забезпечення органів виконавчої влади та органів місцевого самовр</w:t>
      </w:r>
      <w:r w:rsidRPr="0062100F">
        <w:rPr>
          <w:sz w:val="24"/>
          <w:szCs w:val="24"/>
        </w:rPr>
        <w:t>я</w:t>
      </w:r>
      <w:r w:rsidRPr="0062100F">
        <w:rPr>
          <w:sz w:val="24"/>
          <w:szCs w:val="24"/>
        </w:rPr>
        <w:t>дування, заінтересованих підприємств, установ, організацій і громадян містоб</w:t>
      </w:r>
      <w:r w:rsidRPr="0062100F">
        <w:rPr>
          <w:sz w:val="24"/>
          <w:szCs w:val="24"/>
        </w:rPr>
        <w:t>у</w:t>
      </w:r>
      <w:r w:rsidRPr="0062100F">
        <w:rPr>
          <w:sz w:val="24"/>
          <w:szCs w:val="24"/>
        </w:rPr>
        <w:t xml:space="preserve">дівною інформацією. </w:t>
      </w:r>
    </w:p>
    <w:p w:rsidR="00561A76" w:rsidRDefault="00561A76" w:rsidP="009547D1">
      <w:pPr>
        <w:ind w:firstLine="709"/>
        <w:jc w:val="center"/>
        <w:rPr>
          <w:b/>
          <w:sz w:val="24"/>
          <w:szCs w:val="24"/>
        </w:rPr>
      </w:pPr>
    </w:p>
    <w:p w:rsidR="00E64598" w:rsidRPr="002B5611" w:rsidRDefault="00E64598" w:rsidP="00E64598">
      <w:pPr>
        <w:ind w:firstLine="709"/>
        <w:jc w:val="center"/>
        <w:rPr>
          <w:b/>
          <w:sz w:val="24"/>
          <w:szCs w:val="24"/>
        </w:rPr>
      </w:pPr>
      <w:r w:rsidRPr="002B5611">
        <w:rPr>
          <w:b/>
          <w:sz w:val="24"/>
          <w:szCs w:val="24"/>
        </w:rPr>
        <w:t>1.</w:t>
      </w:r>
      <w:r>
        <w:rPr>
          <w:b/>
          <w:sz w:val="24"/>
          <w:szCs w:val="24"/>
        </w:rPr>
        <w:t>9</w:t>
      </w:r>
      <w:r w:rsidRPr="002B5611">
        <w:rPr>
          <w:b/>
          <w:sz w:val="24"/>
          <w:szCs w:val="24"/>
        </w:rPr>
        <w:t xml:space="preserve">. </w:t>
      </w:r>
      <w:r>
        <w:rPr>
          <w:b/>
          <w:sz w:val="24"/>
          <w:szCs w:val="24"/>
        </w:rPr>
        <w:t>Земельні відносини</w:t>
      </w:r>
    </w:p>
    <w:p w:rsidR="00E64598" w:rsidRPr="00E64598" w:rsidRDefault="00E64598" w:rsidP="00E64598">
      <w:pPr>
        <w:ind w:firstLine="709"/>
        <w:jc w:val="both"/>
        <w:rPr>
          <w:sz w:val="24"/>
          <w:szCs w:val="24"/>
        </w:rPr>
      </w:pPr>
      <w:r w:rsidRPr="00E64598">
        <w:rPr>
          <w:sz w:val="24"/>
          <w:szCs w:val="24"/>
        </w:rPr>
        <w:t>У сфері земельних відносин постійно проводиться значна робота щодо організації обліку земель, які надані в оренду, постійне користування та власність. Загальна площа міста складає 44,5 кв. км.</w:t>
      </w:r>
    </w:p>
    <w:p w:rsidR="00E64598" w:rsidRPr="00E64598" w:rsidRDefault="00E64598" w:rsidP="00E64598">
      <w:pPr>
        <w:ind w:firstLine="709"/>
        <w:jc w:val="both"/>
        <w:rPr>
          <w:sz w:val="24"/>
          <w:szCs w:val="24"/>
        </w:rPr>
      </w:pPr>
      <w:r w:rsidRPr="00E64598">
        <w:rPr>
          <w:sz w:val="24"/>
          <w:szCs w:val="24"/>
        </w:rPr>
        <w:t>Грошова оцінка земель в межах м. Дрогобича розроблена, затверджена та набрала чи</w:t>
      </w:r>
      <w:r w:rsidRPr="00E64598">
        <w:rPr>
          <w:sz w:val="24"/>
          <w:szCs w:val="24"/>
        </w:rPr>
        <w:t>н</w:t>
      </w:r>
      <w:r w:rsidRPr="00E64598">
        <w:rPr>
          <w:sz w:val="24"/>
          <w:szCs w:val="24"/>
        </w:rPr>
        <w:t>ності з 2012 р</w:t>
      </w:r>
      <w:r w:rsidR="00A14AAE">
        <w:rPr>
          <w:sz w:val="24"/>
          <w:szCs w:val="24"/>
        </w:rPr>
        <w:t>.</w:t>
      </w:r>
      <w:r w:rsidRPr="00E64598">
        <w:rPr>
          <w:sz w:val="24"/>
          <w:szCs w:val="24"/>
        </w:rPr>
        <w:t xml:space="preserve">, базова оцінка </w:t>
      </w:r>
      <w:smartTag w:uri="urn:schemas-microsoft-com:office:smarttags" w:element="metricconverter">
        <w:smartTagPr>
          <w:attr w:name="ProductID" w:val="1 м"/>
        </w:smartTagPr>
        <w:r w:rsidRPr="00E64598">
          <w:rPr>
            <w:sz w:val="24"/>
            <w:szCs w:val="24"/>
          </w:rPr>
          <w:t>1 м</w:t>
        </w:r>
      </w:smartTag>
      <w:r w:rsidRPr="00E64598">
        <w:rPr>
          <w:sz w:val="24"/>
          <w:szCs w:val="24"/>
        </w:rPr>
        <w:t xml:space="preserve">. кв. становить 211,36 грн. </w:t>
      </w:r>
    </w:p>
    <w:p w:rsidR="00E64598" w:rsidRPr="00E64598" w:rsidRDefault="00E64598" w:rsidP="00E64598">
      <w:pPr>
        <w:pStyle w:val="a3"/>
        <w:tabs>
          <w:tab w:val="left" w:pos="142"/>
        </w:tabs>
        <w:ind w:firstLine="709"/>
        <w:rPr>
          <w:color w:val="000000"/>
          <w:sz w:val="24"/>
          <w:szCs w:val="24"/>
        </w:rPr>
      </w:pPr>
      <w:r w:rsidRPr="00E64598">
        <w:rPr>
          <w:color w:val="000000"/>
          <w:sz w:val="24"/>
          <w:szCs w:val="24"/>
        </w:rPr>
        <w:t>Необхідно відмітити, що при плані надходжень коштів від продажу земельних ділянок на 2016 р</w:t>
      </w:r>
      <w:r w:rsidR="00A14AAE">
        <w:rPr>
          <w:color w:val="000000"/>
          <w:sz w:val="24"/>
          <w:szCs w:val="24"/>
          <w:lang w:val="uk-UA"/>
        </w:rPr>
        <w:t>.</w:t>
      </w:r>
      <w:r w:rsidRPr="00E64598">
        <w:rPr>
          <w:color w:val="000000"/>
          <w:sz w:val="24"/>
          <w:szCs w:val="24"/>
        </w:rPr>
        <w:t>, який складав 800 000 грн.,  фактичне надходження за 6 місяців 2016 р</w:t>
      </w:r>
      <w:r w:rsidR="00A14AAE">
        <w:rPr>
          <w:color w:val="000000"/>
          <w:sz w:val="24"/>
          <w:szCs w:val="24"/>
          <w:lang w:val="uk-UA"/>
        </w:rPr>
        <w:t>.</w:t>
      </w:r>
      <w:r w:rsidRPr="00E64598">
        <w:rPr>
          <w:color w:val="000000"/>
          <w:sz w:val="24"/>
          <w:szCs w:val="24"/>
        </w:rPr>
        <w:t xml:space="preserve"> становить </w:t>
      </w:r>
      <w:r w:rsidRPr="00E64598">
        <w:rPr>
          <w:sz w:val="24"/>
          <w:szCs w:val="24"/>
        </w:rPr>
        <w:t>1 830 579, 13</w:t>
      </w:r>
      <w:r w:rsidRPr="00E64598">
        <w:rPr>
          <w:color w:val="000000"/>
          <w:sz w:val="24"/>
          <w:szCs w:val="24"/>
        </w:rPr>
        <w:t xml:space="preserve"> грн</w:t>
      </w:r>
      <w:r w:rsidR="00A14AAE">
        <w:rPr>
          <w:color w:val="000000"/>
          <w:sz w:val="24"/>
          <w:szCs w:val="24"/>
          <w:lang w:val="uk-UA"/>
        </w:rPr>
        <w:t>.</w:t>
      </w:r>
      <w:r w:rsidRPr="00E64598">
        <w:rPr>
          <w:color w:val="000000"/>
          <w:sz w:val="24"/>
          <w:szCs w:val="24"/>
        </w:rPr>
        <w:t xml:space="preserve">, що складає понад 228,82%.  Збільшення надходження до міського бюджету зумовлене тим, що неможливо наперед передбачити кількість звернень на предмет викупу земельних ділянок у власність, на яких розташовані об’єкти нерухомого майна та належать землекористувачу на праві власності. </w:t>
      </w:r>
    </w:p>
    <w:p w:rsidR="00E64598" w:rsidRPr="00E64598" w:rsidRDefault="00E64598" w:rsidP="00E64598">
      <w:pPr>
        <w:tabs>
          <w:tab w:val="left" w:pos="1080"/>
        </w:tabs>
        <w:ind w:firstLine="709"/>
        <w:jc w:val="both"/>
        <w:rPr>
          <w:b/>
          <w:i/>
          <w:color w:val="000000"/>
          <w:sz w:val="24"/>
          <w:szCs w:val="24"/>
        </w:rPr>
      </w:pPr>
      <w:r w:rsidRPr="00E64598">
        <w:rPr>
          <w:b/>
          <w:i/>
          <w:color w:val="000000"/>
          <w:sz w:val="24"/>
          <w:szCs w:val="24"/>
        </w:rPr>
        <w:t xml:space="preserve">Проблемні питання: </w:t>
      </w:r>
    </w:p>
    <w:p w:rsidR="00E64598" w:rsidRPr="00E64598" w:rsidRDefault="00E64598" w:rsidP="00E64598">
      <w:pPr>
        <w:numPr>
          <w:ilvl w:val="0"/>
          <w:numId w:val="67"/>
        </w:numPr>
        <w:ind w:left="0" w:firstLine="709"/>
        <w:jc w:val="both"/>
        <w:rPr>
          <w:color w:val="000000"/>
          <w:sz w:val="24"/>
          <w:szCs w:val="24"/>
        </w:rPr>
      </w:pPr>
      <w:r w:rsidRPr="00E64598">
        <w:rPr>
          <w:color w:val="000000"/>
          <w:sz w:val="24"/>
          <w:szCs w:val="24"/>
        </w:rPr>
        <w:t xml:space="preserve"> недосконалість та невідповідність у нормах земельного законодавства;</w:t>
      </w:r>
    </w:p>
    <w:p w:rsidR="00E64598" w:rsidRPr="00E64598" w:rsidRDefault="00E64598" w:rsidP="00E64598">
      <w:pPr>
        <w:numPr>
          <w:ilvl w:val="0"/>
          <w:numId w:val="67"/>
        </w:numPr>
        <w:ind w:left="0" w:right="774" w:firstLine="709"/>
        <w:jc w:val="both"/>
        <w:rPr>
          <w:color w:val="000000"/>
          <w:sz w:val="24"/>
          <w:szCs w:val="24"/>
          <w:lang w:val="ru-RU"/>
        </w:rPr>
      </w:pPr>
      <w:r w:rsidRPr="00E64598">
        <w:rPr>
          <w:color w:val="000000"/>
          <w:spacing w:val="3"/>
          <w:sz w:val="24"/>
          <w:szCs w:val="24"/>
          <w:lang w:val="ru-RU"/>
        </w:rPr>
        <w:t xml:space="preserve"> відсутність функціонування іпотечного земельного кредитування;</w:t>
      </w:r>
    </w:p>
    <w:p w:rsidR="00E64598" w:rsidRPr="00E64598" w:rsidRDefault="00E64598" w:rsidP="00E64598">
      <w:pPr>
        <w:numPr>
          <w:ilvl w:val="0"/>
          <w:numId w:val="67"/>
        </w:numPr>
        <w:ind w:left="0" w:right="774" w:firstLine="709"/>
        <w:jc w:val="both"/>
        <w:rPr>
          <w:color w:val="000000"/>
          <w:sz w:val="24"/>
          <w:szCs w:val="24"/>
          <w:lang w:val="ru-RU"/>
        </w:rPr>
      </w:pPr>
      <w:r w:rsidRPr="00E64598">
        <w:rPr>
          <w:color w:val="000000"/>
          <w:spacing w:val="3"/>
          <w:sz w:val="24"/>
          <w:szCs w:val="24"/>
          <w:lang w:val="ru-RU"/>
        </w:rPr>
        <w:t xml:space="preserve"> відсутність коштів в міському бюджеті на провендення інвентиризації земель (проекту інвентаризації населеного пункту)</w:t>
      </w:r>
      <w:r w:rsidR="00A14AAE">
        <w:rPr>
          <w:color w:val="000000"/>
          <w:spacing w:val="3"/>
          <w:sz w:val="24"/>
          <w:szCs w:val="24"/>
          <w:lang w:val="ru-RU"/>
        </w:rPr>
        <w:t>.</w:t>
      </w:r>
    </w:p>
    <w:p w:rsidR="00E64598" w:rsidRPr="00E64598" w:rsidRDefault="00E64598" w:rsidP="00E64598">
      <w:pPr>
        <w:ind w:firstLine="709"/>
        <w:jc w:val="both"/>
        <w:rPr>
          <w:b/>
          <w:i/>
          <w:color w:val="000000"/>
          <w:sz w:val="24"/>
          <w:szCs w:val="24"/>
        </w:rPr>
      </w:pPr>
      <w:r w:rsidRPr="00E64598">
        <w:rPr>
          <w:b/>
          <w:i/>
          <w:color w:val="000000"/>
          <w:sz w:val="24"/>
          <w:szCs w:val="24"/>
        </w:rPr>
        <w:t>Цілі та основні ключові завдання розвитку у 2017 р</w:t>
      </w:r>
      <w:r w:rsidR="00A14AAE">
        <w:rPr>
          <w:b/>
          <w:i/>
          <w:color w:val="000000"/>
          <w:sz w:val="24"/>
          <w:szCs w:val="24"/>
        </w:rPr>
        <w:t>.</w:t>
      </w:r>
    </w:p>
    <w:p w:rsidR="00E64598" w:rsidRPr="00E64598" w:rsidRDefault="00E64598" w:rsidP="00E64598">
      <w:pPr>
        <w:numPr>
          <w:ilvl w:val="0"/>
          <w:numId w:val="68"/>
        </w:numPr>
        <w:tabs>
          <w:tab w:val="left" w:pos="-120"/>
          <w:tab w:val="left" w:pos="284"/>
        </w:tabs>
        <w:ind w:left="0" w:firstLine="709"/>
        <w:jc w:val="both"/>
        <w:rPr>
          <w:color w:val="000000"/>
          <w:sz w:val="24"/>
          <w:szCs w:val="24"/>
        </w:rPr>
      </w:pPr>
      <w:r w:rsidRPr="00E64598">
        <w:rPr>
          <w:color w:val="000000"/>
          <w:sz w:val="24"/>
          <w:szCs w:val="24"/>
        </w:rPr>
        <w:t xml:space="preserve"> продаж земельних ділянок на земельних торгах у формі аукціону;</w:t>
      </w:r>
    </w:p>
    <w:p w:rsidR="00E64598" w:rsidRPr="00E64598" w:rsidRDefault="00E64598" w:rsidP="00E64598">
      <w:pPr>
        <w:numPr>
          <w:ilvl w:val="0"/>
          <w:numId w:val="68"/>
        </w:numPr>
        <w:tabs>
          <w:tab w:val="left" w:pos="-120"/>
          <w:tab w:val="left" w:pos="284"/>
        </w:tabs>
        <w:ind w:left="0" w:firstLine="709"/>
        <w:jc w:val="both"/>
        <w:rPr>
          <w:color w:val="000000"/>
          <w:sz w:val="24"/>
          <w:szCs w:val="24"/>
        </w:rPr>
      </w:pPr>
      <w:r w:rsidRPr="00E64598">
        <w:rPr>
          <w:color w:val="000000"/>
          <w:sz w:val="24"/>
          <w:szCs w:val="24"/>
        </w:rPr>
        <w:t xml:space="preserve"> збільшення доходної частини міського бюджету за рахунок надходжень від плати за  землю та виконання планових показників по надходженнях від продажу землі;</w:t>
      </w:r>
    </w:p>
    <w:p w:rsidR="00E64598" w:rsidRPr="00E64598" w:rsidRDefault="00E64598" w:rsidP="00E64598">
      <w:pPr>
        <w:numPr>
          <w:ilvl w:val="0"/>
          <w:numId w:val="68"/>
        </w:numPr>
        <w:tabs>
          <w:tab w:val="left" w:pos="284"/>
        </w:tabs>
        <w:ind w:left="0" w:firstLine="709"/>
        <w:jc w:val="both"/>
        <w:rPr>
          <w:color w:val="000000"/>
          <w:sz w:val="24"/>
          <w:szCs w:val="24"/>
        </w:rPr>
      </w:pPr>
      <w:r w:rsidRPr="00E64598">
        <w:rPr>
          <w:color w:val="000000"/>
          <w:sz w:val="24"/>
          <w:szCs w:val="24"/>
        </w:rPr>
        <w:t xml:space="preserve"> продаж земельних ділянок під об’єктами нерухомого майна;</w:t>
      </w:r>
    </w:p>
    <w:p w:rsidR="00E64598" w:rsidRPr="00E64598" w:rsidRDefault="00E64598" w:rsidP="00E64598">
      <w:pPr>
        <w:numPr>
          <w:ilvl w:val="0"/>
          <w:numId w:val="68"/>
        </w:numPr>
        <w:tabs>
          <w:tab w:val="left" w:pos="284"/>
        </w:tabs>
        <w:ind w:left="0" w:firstLine="709"/>
        <w:jc w:val="both"/>
        <w:rPr>
          <w:color w:val="000000"/>
          <w:sz w:val="24"/>
          <w:szCs w:val="24"/>
        </w:rPr>
      </w:pPr>
      <w:r w:rsidRPr="00E64598">
        <w:rPr>
          <w:color w:val="000000"/>
          <w:sz w:val="24"/>
          <w:szCs w:val="24"/>
        </w:rPr>
        <w:t xml:space="preserve"> створення сприятливих умов для залучення інвестицій у забудову міста;</w:t>
      </w:r>
    </w:p>
    <w:p w:rsidR="00E64598" w:rsidRPr="00E64598" w:rsidRDefault="00E64598" w:rsidP="00E64598">
      <w:pPr>
        <w:numPr>
          <w:ilvl w:val="0"/>
          <w:numId w:val="68"/>
        </w:numPr>
        <w:tabs>
          <w:tab w:val="left" w:pos="284"/>
        </w:tabs>
        <w:ind w:left="0" w:firstLine="709"/>
        <w:jc w:val="both"/>
        <w:rPr>
          <w:color w:val="000000"/>
          <w:sz w:val="24"/>
          <w:szCs w:val="24"/>
        </w:rPr>
      </w:pPr>
      <w:r w:rsidRPr="00E64598">
        <w:rPr>
          <w:color w:val="000000"/>
          <w:sz w:val="24"/>
          <w:szCs w:val="24"/>
        </w:rPr>
        <w:t xml:space="preserve"> продаж права оренди на земельні ділянки;</w:t>
      </w:r>
    </w:p>
    <w:p w:rsidR="00E64598" w:rsidRPr="00E64598" w:rsidRDefault="00E64598" w:rsidP="00E64598">
      <w:pPr>
        <w:numPr>
          <w:ilvl w:val="0"/>
          <w:numId w:val="68"/>
        </w:numPr>
        <w:tabs>
          <w:tab w:val="left" w:pos="284"/>
        </w:tabs>
        <w:ind w:left="0" w:firstLine="709"/>
        <w:jc w:val="both"/>
        <w:rPr>
          <w:color w:val="000000"/>
          <w:sz w:val="24"/>
          <w:szCs w:val="24"/>
        </w:rPr>
      </w:pPr>
      <w:r w:rsidRPr="00E64598">
        <w:rPr>
          <w:color w:val="000000"/>
          <w:sz w:val="24"/>
          <w:szCs w:val="24"/>
        </w:rPr>
        <w:t xml:space="preserve"> оформлення документів на земельні ділянки усіх наявних землекористувачів.</w:t>
      </w:r>
    </w:p>
    <w:p w:rsidR="00A14AAE" w:rsidRPr="00A14AAE" w:rsidRDefault="00A14AAE" w:rsidP="00A14AAE">
      <w:pPr>
        <w:pStyle w:val="aff4"/>
        <w:spacing w:line="192" w:lineRule="auto"/>
        <w:jc w:val="right"/>
        <w:rPr>
          <w:i/>
          <w:lang w:val="uk-UA"/>
        </w:rPr>
      </w:pPr>
      <w:r w:rsidRPr="00A14AAE">
        <w:rPr>
          <w:i/>
          <w:lang w:val="uk-UA"/>
        </w:rPr>
        <w:t>Таблиця 1.</w:t>
      </w:r>
      <w:r>
        <w:rPr>
          <w:i/>
          <w:lang w:val="uk-UA"/>
        </w:rPr>
        <w:t>5</w:t>
      </w:r>
      <w:r w:rsidRPr="00A14AAE">
        <w:rPr>
          <w:i/>
          <w:lang w:val="uk-UA"/>
        </w:rPr>
        <w:t>.</w:t>
      </w:r>
    </w:p>
    <w:p w:rsidR="00E64598" w:rsidRPr="00A14AAE" w:rsidRDefault="00E64598" w:rsidP="00A14AAE">
      <w:pPr>
        <w:autoSpaceDN w:val="0"/>
        <w:jc w:val="center"/>
        <w:rPr>
          <w:b/>
          <w:sz w:val="24"/>
          <w:szCs w:val="24"/>
        </w:rPr>
      </w:pPr>
      <w:r w:rsidRPr="00A14AAE">
        <w:rPr>
          <w:b/>
          <w:sz w:val="24"/>
          <w:szCs w:val="24"/>
        </w:rPr>
        <w:t>Кількісні та якісні показники ефективності реалізації</w:t>
      </w:r>
    </w:p>
    <w:tbl>
      <w:tblPr>
        <w:tblW w:w="9655" w:type="dxa"/>
        <w:jc w:val="center"/>
        <w:tblInd w:w="-1697" w:type="dxa"/>
        <w:tblLayout w:type="fixed"/>
        <w:tblCellMar>
          <w:left w:w="40" w:type="dxa"/>
          <w:right w:w="40" w:type="dxa"/>
        </w:tblCellMar>
        <w:tblLook w:val="0000"/>
      </w:tblPr>
      <w:tblGrid>
        <w:gridCol w:w="5663"/>
        <w:gridCol w:w="1066"/>
        <w:gridCol w:w="1238"/>
        <w:gridCol w:w="1688"/>
      </w:tblGrid>
      <w:tr w:rsidR="00E64598" w:rsidRPr="00E64598" w:rsidTr="00A14AAE">
        <w:trPr>
          <w:trHeight w:val="20"/>
          <w:jc w:val="center"/>
        </w:trPr>
        <w:tc>
          <w:tcPr>
            <w:tcW w:w="5663"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jc w:val="center"/>
              <w:rPr>
                <w:sz w:val="24"/>
                <w:szCs w:val="24"/>
              </w:rPr>
            </w:pPr>
            <w:r w:rsidRPr="00E64598">
              <w:rPr>
                <w:sz w:val="24"/>
                <w:szCs w:val="24"/>
              </w:rPr>
              <w:t>Показники</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jc w:val="center"/>
              <w:rPr>
                <w:sz w:val="24"/>
                <w:szCs w:val="24"/>
              </w:rPr>
            </w:pPr>
            <w:r w:rsidRPr="00E64598">
              <w:rPr>
                <w:sz w:val="24"/>
                <w:szCs w:val="24"/>
              </w:rPr>
              <w:t>Од. в</w:t>
            </w:r>
            <w:r w:rsidRPr="00E64598">
              <w:rPr>
                <w:sz w:val="24"/>
                <w:szCs w:val="24"/>
              </w:rPr>
              <w:t>и</w:t>
            </w:r>
            <w:r w:rsidRPr="00E64598">
              <w:rPr>
                <w:sz w:val="24"/>
                <w:szCs w:val="24"/>
              </w:rPr>
              <w:t>міру</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jc w:val="center"/>
              <w:rPr>
                <w:sz w:val="24"/>
                <w:szCs w:val="24"/>
              </w:rPr>
            </w:pPr>
            <w:r w:rsidRPr="00E64598">
              <w:rPr>
                <w:sz w:val="24"/>
                <w:szCs w:val="24"/>
              </w:rPr>
              <w:t>2015</w:t>
            </w:r>
          </w:p>
          <w:p w:rsidR="00E64598" w:rsidRPr="00E64598" w:rsidRDefault="00E64598" w:rsidP="00E64598">
            <w:pPr>
              <w:jc w:val="center"/>
              <w:rPr>
                <w:sz w:val="24"/>
                <w:szCs w:val="24"/>
              </w:rPr>
            </w:pPr>
            <w:r w:rsidRPr="00E64598">
              <w:rPr>
                <w:sz w:val="24"/>
                <w:szCs w:val="24"/>
              </w:rPr>
              <w:t>звіт</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jc w:val="center"/>
              <w:rPr>
                <w:sz w:val="24"/>
                <w:szCs w:val="24"/>
              </w:rPr>
            </w:pPr>
            <w:r w:rsidRPr="00E64598">
              <w:rPr>
                <w:sz w:val="24"/>
                <w:szCs w:val="24"/>
              </w:rPr>
              <w:t>2016</w:t>
            </w:r>
          </w:p>
          <w:p w:rsidR="00E64598" w:rsidRPr="00E64598" w:rsidRDefault="00E64598" w:rsidP="00E64598">
            <w:pPr>
              <w:jc w:val="center"/>
              <w:rPr>
                <w:sz w:val="24"/>
                <w:szCs w:val="24"/>
              </w:rPr>
            </w:pPr>
            <w:r w:rsidRPr="00E64598">
              <w:rPr>
                <w:sz w:val="24"/>
                <w:szCs w:val="24"/>
              </w:rPr>
              <w:t>За 6 місяців</w:t>
            </w:r>
          </w:p>
        </w:tc>
      </w:tr>
      <w:tr w:rsidR="00E64598" w:rsidRPr="00E64598" w:rsidTr="00A14AAE">
        <w:trPr>
          <w:trHeight w:val="20"/>
          <w:jc w:val="center"/>
        </w:trPr>
        <w:tc>
          <w:tcPr>
            <w:tcW w:w="5663"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rPr>
                <w:sz w:val="24"/>
                <w:szCs w:val="24"/>
              </w:rPr>
            </w:pPr>
            <w:r w:rsidRPr="00E64598">
              <w:rPr>
                <w:sz w:val="24"/>
                <w:szCs w:val="24"/>
              </w:rPr>
              <w:t>Кількість укладених  договорів оренди земельних д</w:t>
            </w:r>
            <w:r w:rsidRPr="00E64598">
              <w:rPr>
                <w:sz w:val="24"/>
                <w:szCs w:val="24"/>
              </w:rPr>
              <w:t>і</w:t>
            </w:r>
            <w:r w:rsidRPr="00E64598">
              <w:rPr>
                <w:sz w:val="24"/>
                <w:szCs w:val="24"/>
              </w:rPr>
              <w:t>лянок з землекористувачами станом на кінець періоду</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од.</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83</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43</w:t>
            </w:r>
          </w:p>
        </w:tc>
      </w:tr>
      <w:tr w:rsidR="00E64598" w:rsidRPr="00E64598" w:rsidTr="00A14AAE">
        <w:trPr>
          <w:trHeight w:val="20"/>
          <w:jc w:val="center"/>
        </w:trPr>
        <w:tc>
          <w:tcPr>
            <w:tcW w:w="5663"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rPr>
                <w:sz w:val="24"/>
                <w:szCs w:val="24"/>
              </w:rPr>
            </w:pPr>
            <w:r w:rsidRPr="00E64598">
              <w:rPr>
                <w:color w:val="000000"/>
                <w:sz w:val="24"/>
                <w:szCs w:val="24"/>
              </w:rPr>
              <w:t>Надходження до бюджету міста плати за оренду землі</w:t>
            </w:r>
          </w:p>
          <w:p w:rsidR="00E64598" w:rsidRPr="00E64598" w:rsidRDefault="00E64598" w:rsidP="00E64598">
            <w:pPr>
              <w:shd w:val="clear" w:color="auto" w:fill="FFFFFF"/>
              <w:autoSpaceDE w:val="0"/>
              <w:autoSpaceDN w:val="0"/>
              <w:adjustRightInd w:val="0"/>
              <w:rPr>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тис. грн</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6562,6</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5118,2</w:t>
            </w:r>
          </w:p>
        </w:tc>
      </w:tr>
      <w:tr w:rsidR="00E64598" w:rsidRPr="00E64598" w:rsidTr="00A14AAE">
        <w:trPr>
          <w:trHeight w:val="20"/>
          <w:jc w:val="center"/>
        </w:trPr>
        <w:tc>
          <w:tcPr>
            <w:tcW w:w="5663"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rPr>
                <w:color w:val="000000"/>
                <w:sz w:val="24"/>
                <w:szCs w:val="24"/>
              </w:rPr>
            </w:pPr>
          </w:p>
          <w:p w:rsidR="00E64598" w:rsidRPr="00E64598" w:rsidRDefault="00E64598" w:rsidP="00E64598">
            <w:pPr>
              <w:shd w:val="clear" w:color="auto" w:fill="FFFFFF"/>
              <w:autoSpaceDE w:val="0"/>
              <w:autoSpaceDN w:val="0"/>
              <w:adjustRightInd w:val="0"/>
              <w:rPr>
                <w:sz w:val="24"/>
                <w:szCs w:val="24"/>
              </w:rPr>
            </w:pPr>
            <w:r w:rsidRPr="00E64598">
              <w:rPr>
                <w:color w:val="000000"/>
                <w:sz w:val="24"/>
                <w:szCs w:val="24"/>
              </w:rPr>
              <w:t>Надходження до бюджету міста плати земельного п</w:t>
            </w:r>
            <w:r w:rsidRPr="00E64598">
              <w:rPr>
                <w:color w:val="000000"/>
                <w:sz w:val="24"/>
                <w:szCs w:val="24"/>
              </w:rPr>
              <w:t>о</w:t>
            </w:r>
            <w:r w:rsidRPr="00E64598">
              <w:rPr>
                <w:color w:val="000000"/>
                <w:sz w:val="24"/>
                <w:szCs w:val="24"/>
              </w:rPr>
              <w:t>датку</w:t>
            </w:r>
          </w:p>
          <w:p w:rsidR="00E64598" w:rsidRPr="00E64598" w:rsidRDefault="00E64598" w:rsidP="00E64598">
            <w:pPr>
              <w:shd w:val="clear" w:color="auto" w:fill="FFFFFF"/>
              <w:autoSpaceDE w:val="0"/>
              <w:autoSpaceDN w:val="0"/>
              <w:adjustRightInd w:val="0"/>
              <w:rPr>
                <w:color w:val="000000"/>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тис. грн</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11882</w:t>
            </w:r>
          </w:p>
        </w:tc>
        <w:tc>
          <w:tcPr>
            <w:tcW w:w="1688"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 xml:space="preserve"> 8795,3</w:t>
            </w:r>
          </w:p>
        </w:tc>
      </w:tr>
      <w:tr w:rsidR="00E64598" w:rsidRPr="00E64598" w:rsidTr="00A14AAE">
        <w:trPr>
          <w:trHeight w:val="20"/>
          <w:jc w:val="center"/>
        </w:trPr>
        <w:tc>
          <w:tcPr>
            <w:tcW w:w="5663"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rPr>
                <w:sz w:val="24"/>
                <w:szCs w:val="24"/>
              </w:rPr>
            </w:pPr>
            <w:r w:rsidRPr="00E64598">
              <w:rPr>
                <w:sz w:val="24"/>
                <w:szCs w:val="24"/>
              </w:rPr>
              <w:t>Надходження до бюджету міста коштів від продажу землі</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тис. грн.</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E64598" w:rsidRPr="00E64598" w:rsidRDefault="00E64598" w:rsidP="00E64598">
            <w:pPr>
              <w:shd w:val="clear" w:color="auto" w:fill="FFFFFF"/>
              <w:autoSpaceDE w:val="0"/>
              <w:autoSpaceDN w:val="0"/>
              <w:adjustRightInd w:val="0"/>
              <w:jc w:val="center"/>
              <w:rPr>
                <w:sz w:val="24"/>
                <w:szCs w:val="24"/>
              </w:rPr>
            </w:pPr>
            <w:r w:rsidRPr="00E64598">
              <w:rPr>
                <w:sz w:val="24"/>
                <w:szCs w:val="24"/>
              </w:rPr>
              <w:t>2808806,2</w:t>
            </w:r>
          </w:p>
        </w:tc>
        <w:tc>
          <w:tcPr>
            <w:tcW w:w="1688" w:type="dxa"/>
            <w:tcBorders>
              <w:top w:val="single" w:sz="6" w:space="0" w:color="auto"/>
              <w:left w:val="single" w:sz="6" w:space="0" w:color="auto"/>
              <w:bottom w:val="single" w:sz="6" w:space="0" w:color="auto"/>
              <w:right w:val="single" w:sz="6" w:space="0" w:color="auto"/>
            </w:tcBorders>
          </w:tcPr>
          <w:p w:rsidR="00E64598" w:rsidRPr="00E64598" w:rsidRDefault="00E64598" w:rsidP="00E64598">
            <w:pPr>
              <w:shd w:val="clear" w:color="auto" w:fill="FFFFFF"/>
              <w:autoSpaceDE w:val="0"/>
              <w:autoSpaceDN w:val="0"/>
              <w:adjustRightInd w:val="0"/>
              <w:jc w:val="center"/>
              <w:rPr>
                <w:color w:val="000000"/>
                <w:sz w:val="24"/>
                <w:szCs w:val="24"/>
              </w:rPr>
            </w:pPr>
            <w:r w:rsidRPr="00E64598">
              <w:rPr>
                <w:color w:val="000000"/>
                <w:sz w:val="24"/>
                <w:szCs w:val="24"/>
              </w:rPr>
              <w:t>80000</w:t>
            </w:r>
          </w:p>
        </w:tc>
      </w:tr>
    </w:tbl>
    <w:p w:rsidR="00E64598" w:rsidRPr="00E64598" w:rsidRDefault="00E64598" w:rsidP="00E64598">
      <w:pPr>
        <w:shd w:val="clear" w:color="auto" w:fill="FFFFFF"/>
        <w:autoSpaceDN w:val="0"/>
        <w:ind w:firstLine="720"/>
        <w:jc w:val="both"/>
        <w:rPr>
          <w:b/>
          <w:i/>
          <w:color w:val="000000"/>
          <w:sz w:val="24"/>
          <w:szCs w:val="24"/>
        </w:rPr>
      </w:pPr>
    </w:p>
    <w:p w:rsidR="00E64598" w:rsidRPr="00E64598" w:rsidRDefault="00E64598" w:rsidP="00A14AAE">
      <w:pPr>
        <w:ind w:firstLine="709"/>
        <w:jc w:val="both"/>
        <w:rPr>
          <w:b/>
          <w:i/>
          <w:sz w:val="24"/>
          <w:szCs w:val="24"/>
        </w:rPr>
      </w:pPr>
      <w:r w:rsidRPr="00E64598">
        <w:rPr>
          <w:b/>
          <w:i/>
          <w:sz w:val="24"/>
          <w:szCs w:val="24"/>
        </w:rPr>
        <w:t xml:space="preserve">Шляхи розв’язання головних проблем та досягнення поставлених цілей  </w:t>
      </w:r>
    </w:p>
    <w:p w:rsidR="00E64598" w:rsidRPr="00E64598" w:rsidRDefault="00E64598" w:rsidP="00A14AAE">
      <w:pPr>
        <w:numPr>
          <w:ilvl w:val="0"/>
          <w:numId w:val="69"/>
        </w:numPr>
        <w:tabs>
          <w:tab w:val="clear" w:pos="1070"/>
        </w:tabs>
        <w:ind w:left="0" w:right="-1" w:firstLine="709"/>
        <w:jc w:val="both"/>
        <w:rPr>
          <w:color w:val="000000"/>
          <w:sz w:val="24"/>
          <w:szCs w:val="24"/>
          <w:lang w:val="ru-RU"/>
        </w:rPr>
      </w:pPr>
      <w:r w:rsidRPr="00E64598">
        <w:rPr>
          <w:color w:val="000000"/>
          <w:sz w:val="24"/>
          <w:szCs w:val="24"/>
          <w:lang w:val="ru-RU"/>
        </w:rPr>
        <w:t>створення бази даних з</w:t>
      </w:r>
      <w:r w:rsidRPr="00E64598">
        <w:rPr>
          <w:color w:val="000000"/>
          <w:spacing w:val="3"/>
          <w:sz w:val="24"/>
          <w:szCs w:val="24"/>
          <w:lang w:val="ru-RU"/>
        </w:rPr>
        <w:t>обліку всіх власників і користувачів земельних ділянок;</w:t>
      </w:r>
    </w:p>
    <w:p w:rsidR="00E64598" w:rsidRPr="00E64598" w:rsidRDefault="00E64598" w:rsidP="00A14AAE">
      <w:pPr>
        <w:numPr>
          <w:ilvl w:val="0"/>
          <w:numId w:val="69"/>
        </w:numPr>
        <w:tabs>
          <w:tab w:val="clear" w:pos="1070"/>
        </w:tabs>
        <w:ind w:left="0" w:right="-1" w:firstLine="709"/>
        <w:jc w:val="both"/>
        <w:rPr>
          <w:color w:val="000000"/>
          <w:sz w:val="24"/>
          <w:szCs w:val="24"/>
          <w:lang w:val="ru-RU"/>
        </w:rPr>
      </w:pPr>
      <w:r w:rsidRPr="00E64598">
        <w:rPr>
          <w:color w:val="000000"/>
          <w:sz w:val="24"/>
          <w:szCs w:val="24"/>
          <w:lang w:val="ru-RU"/>
        </w:rPr>
        <w:t>проведення робіт по</w:t>
      </w:r>
      <w:r w:rsidRPr="00E64598">
        <w:rPr>
          <w:color w:val="000000"/>
          <w:spacing w:val="3"/>
          <w:sz w:val="24"/>
          <w:szCs w:val="24"/>
          <w:lang w:val="ru-RU"/>
        </w:rPr>
        <w:t xml:space="preserve"> інвентаризації земель;</w:t>
      </w:r>
    </w:p>
    <w:p w:rsidR="00E64598" w:rsidRPr="00E64598" w:rsidRDefault="00E64598" w:rsidP="00A14AAE">
      <w:pPr>
        <w:numPr>
          <w:ilvl w:val="0"/>
          <w:numId w:val="69"/>
        </w:numPr>
        <w:tabs>
          <w:tab w:val="clear" w:pos="1070"/>
        </w:tabs>
        <w:ind w:left="0" w:right="-1" w:firstLine="709"/>
        <w:jc w:val="both"/>
        <w:rPr>
          <w:color w:val="000000"/>
          <w:sz w:val="24"/>
          <w:szCs w:val="24"/>
          <w:lang w:val="ru-RU"/>
        </w:rPr>
      </w:pPr>
      <w:r w:rsidRPr="00E64598">
        <w:rPr>
          <w:color w:val="000000"/>
          <w:sz w:val="24"/>
          <w:szCs w:val="24"/>
          <w:lang w:val="ru-RU"/>
        </w:rPr>
        <w:t xml:space="preserve"> забезпечення </w:t>
      </w:r>
      <w:r w:rsidRPr="00E64598">
        <w:rPr>
          <w:color w:val="000000"/>
          <w:spacing w:val="3"/>
          <w:sz w:val="24"/>
          <w:szCs w:val="24"/>
          <w:lang w:val="ru-RU"/>
        </w:rPr>
        <w:t>робіт щодо проведення експертної оцінки земель;</w:t>
      </w:r>
    </w:p>
    <w:p w:rsidR="00E64598" w:rsidRPr="00E64598" w:rsidRDefault="00E64598" w:rsidP="00A14AAE">
      <w:pPr>
        <w:numPr>
          <w:ilvl w:val="0"/>
          <w:numId w:val="69"/>
        </w:numPr>
        <w:tabs>
          <w:tab w:val="clear" w:pos="1070"/>
        </w:tabs>
        <w:ind w:left="0" w:right="-1" w:firstLine="709"/>
        <w:jc w:val="both"/>
        <w:rPr>
          <w:color w:val="000000"/>
          <w:sz w:val="24"/>
          <w:szCs w:val="24"/>
          <w:lang w:val="ru-RU"/>
        </w:rPr>
      </w:pPr>
      <w:r w:rsidRPr="00E64598">
        <w:rPr>
          <w:color w:val="000000"/>
          <w:sz w:val="24"/>
          <w:szCs w:val="24"/>
          <w:lang w:val="ru-RU"/>
        </w:rPr>
        <w:t>проведення</w:t>
      </w:r>
      <w:r w:rsidRPr="00E64598">
        <w:rPr>
          <w:color w:val="000000"/>
          <w:spacing w:val="3"/>
          <w:sz w:val="24"/>
          <w:szCs w:val="24"/>
          <w:lang w:val="ru-RU"/>
        </w:rPr>
        <w:t xml:space="preserve"> робіт з встановлення та відновлення межі міста;</w:t>
      </w:r>
    </w:p>
    <w:p w:rsidR="00E64598" w:rsidRPr="00E64598" w:rsidRDefault="00E64598" w:rsidP="00A14AAE">
      <w:pPr>
        <w:numPr>
          <w:ilvl w:val="0"/>
          <w:numId w:val="69"/>
        </w:numPr>
        <w:tabs>
          <w:tab w:val="clear" w:pos="1070"/>
        </w:tabs>
        <w:ind w:left="0" w:right="-1" w:firstLine="709"/>
        <w:jc w:val="both"/>
        <w:rPr>
          <w:color w:val="000000"/>
          <w:sz w:val="24"/>
          <w:szCs w:val="24"/>
          <w:lang w:val="ru-RU"/>
        </w:rPr>
      </w:pPr>
      <w:r w:rsidRPr="00E64598">
        <w:rPr>
          <w:color w:val="000000"/>
          <w:spacing w:val="3"/>
          <w:sz w:val="24"/>
          <w:szCs w:val="24"/>
          <w:lang w:val="ru-RU"/>
        </w:rPr>
        <w:t> організація та проведення продажу земельних ділянок на земельних торгах шляхом проведення аукціону;</w:t>
      </w:r>
    </w:p>
    <w:p w:rsidR="00E64598" w:rsidRPr="00E64598" w:rsidRDefault="00E64598" w:rsidP="00A14AAE">
      <w:pPr>
        <w:numPr>
          <w:ilvl w:val="0"/>
          <w:numId w:val="69"/>
        </w:numPr>
        <w:tabs>
          <w:tab w:val="clear" w:pos="1070"/>
        </w:tabs>
        <w:ind w:left="0" w:right="-1" w:firstLine="709"/>
        <w:jc w:val="both"/>
        <w:rPr>
          <w:color w:val="000000"/>
          <w:sz w:val="24"/>
          <w:szCs w:val="24"/>
          <w:lang w:val="ru-RU"/>
        </w:rPr>
      </w:pPr>
      <w:r w:rsidRPr="00E64598">
        <w:rPr>
          <w:color w:val="000000"/>
          <w:spacing w:val="3"/>
          <w:sz w:val="24"/>
          <w:szCs w:val="24"/>
          <w:lang w:val="ru-RU"/>
        </w:rPr>
        <w:lastRenderedPageBreak/>
        <w:t>Інвентаризація договорів оренди землі на предмет наявної реєстрації їх в де</w:t>
      </w:r>
      <w:r w:rsidRPr="00E64598">
        <w:rPr>
          <w:color w:val="000000"/>
          <w:spacing w:val="3"/>
          <w:sz w:val="24"/>
          <w:szCs w:val="24"/>
          <w:lang w:val="ru-RU"/>
        </w:rPr>
        <w:t>р</w:t>
      </w:r>
      <w:r w:rsidRPr="00E64598">
        <w:rPr>
          <w:color w:val="000000"/>
          <w:spacing w:val="3"/>
          <w:sz w:val="24"/>
          <w:szCs w:val="24"/>
          <w:lang w:val="ru-RU"/>
        </w:rPr>
        <w:t>жавному реєстрі речових прав на нерухоме майно;</w:t>
      </w:r>
    </w:p>
    <w:p w:rsidR="00E64598" w:rsidRPr="00E64598" w:rsidRDefault="00E64598" w:rsidP="00E64598">
      <w:pPr>
        <w:shd w:val="clear" w:color="auto" w:fill="FFFFFF"/>
        <w:ind w:firstLine="720"/>
        <w:jc w:val="both"/>
        <w:rPr>
          <w:b/>
          <w:i/>
          <w:color w:val="000000"/>
          <w:sz w:val="24"/>
          <w:szCs w:val="24"/>
        </w:rPr>
      </w:pPr>
      <w:r w:rsidRPr="00E64598">
        <w:rPr>
          <w:b/>
          <w:i/>
          <w:color w:val="000000"/>
          <w:sz w:val="24"/>
          <w:szCs w:val="24"/>
        </w:rPr>
        <w:t xml:space="preserve">Очікувані результати </w:t>
      </w:r>
    </w:p>
    <w:p w:rsidR="00E64598" w:rsidRPr="00E64598" w:rsidRDefault="00E64598" w:rsidP="00A14AAE">
      <w:pPr>
        <w:shd w:val="clear" w:color="auto" w:fill="FFFFFF"/>
        <w:tabs>
          <w:tab w:val="num" w:pos="720"/>
          <w:tab w:val="left" w:pos="1080"/>
        </w:tabs>
        <w:ind w:firstLine="709"/>
        <w:jc w:val="both"/>
        <w:rPr>
          <w:color w:val="000000"/>
          <w:sz w:val="24"/>
          <w:szCs w:val="24"/>
        </w:rPr>
      </w:pPr>
      <w:r w:rsidRPr="00E64598">
        <w:rPr>
          <w:color w:val="000000"/>
          <w:sz w:val="24"/>
          <w:szCs w:val="24"/>
        </w:rPr>
        <w:t xml:space="preserve"> - збільшення надходжень до бюджету міста від плати за землю (оренди земельних діл</w:t>
      </w:r>
      <w:r w:rsidRPr="00E64598">
        <w:rPr>
          <w:color w:val="000000"/>
          <w:sz w:val="24"/>
          <w:szCs w:val="24"/>
        </w:rPr>
        <w:t>я</w:t>
      </w:r>
      <w:r w:rsidRPr="00E64598">
        <w:rPr>
          <w:color w:val="000000"/>
          <w:sz w:val="24"/>
          <w:szCs w:val="24"/>
        </w:rPr>
        <w:t>нок та земельного податку);</w:t>
      </w:r>
    </w:p>
    <w:p w:rsidR="00E64598" w:rsidRPr="00E64598" w:rsidRDefault="00E64598" w:rsidP="00A14AAE">
      <w:pPr>
        <w:shd w:val="clear" w:color="auto" w:fill="FFFFFF"/>
        <w:tabs>
          <w:tab w:val="num" w:pos="720"/>
          <w:tab w:val="left" w:pos="1080"/>
        </w:tabs>
        <w:ind w:firstLine="709"/>
        <w:jc w:val="both"/>
        <w:rPr>
          <w:color w:val="000000"/>
          <w:sz w:val="24"/>
          <w:szCs w:val="24"/>
        </w:rPr>
      </w:pPr>
      <w:r w:rsidRPr="00E64598">
        <w:rPr>
          <w:color w:val="000000"/>
          <w:sz w:val="24"/>
          <w:szCs w:val="24"/>
        </w:rPr>
        <w:t xml:space="preserve"> - збільшення  надходжень від продажу земельних ділянок під нерухомим майном, що знаходиться у власності суб’єктів господарювання та громадян;</w:t>
      </w:r>
    </w:p>
    <w:p w:rsidR="00E64598" w:rsidRPr="00E64598" w:rsidRDefault="00E64598" w:rsidP="00A14AAE">
      <w:pPr>
        <w:shd w:val="clear" w:color="auto" w:fill="FFFFFF"/>
        <w:tabs>
          <w:tab w:val="num" w:pos="720"/>
          <w:tab w:val="left" w:pos="1080"/>
        </w:tabs>
        <w:ind w:firstLine="709"/>
        <w:jc w:val="both"/>
        <w:rPr>
          <w:i/>
          <w:color w:val="0070C0"/>
          <w:sz w:val="24"/>
          <w:szCs w:val="24"/>
        </w:rPr>
      </w:pPr>
      <w:r w:rsidRPr="00E64598">
        <w:rPr>
          <w:color w:val="000000"/>
          <w:sz w:val="24"/>
          <w:szCs w:val="24"/>
        </w:rPr>
        <w:t xml:space="preserve"> -  збільшення кількості інвестиційних проектів.  </w:t>
      </w:r>
    </w:p>
    <w:p w:rsidR="00A14AAE" w:rsidRDefault="00A14AAE" w:rsidP="00E64598">
      <w:pPr>
        <w:pStyle w:val="a3"/>
        <w:ind w:right="-6" w:firstLine="708"/>
        <w:jc w:val="center"/>
        <w:rPr>
          <w:b/>
          <w:color w:val="000000"/>
          <w:spacing w:val="-6"/>
          <w:sz w:val="24"/>
          <w:szCs w:val="24"/>
          <w:lang w:val="uk-UA"/>
        </w:rPr>
      </w:pPr>
    </w:p>
    <w:p w:rsidR="00E64598" w:rsidRPr="00E64598" w:rsidRDefault="00E64598" w:rsidP="00A14AAE">
      <w:pPr>
        <w:pStyle w:val="a3"/>
        <w:numPr>
          <w:ilvl w:val="1"/>
          <w:numId w:val="62"/>
        </w:numPr>
        <w:ind w:left="0" w:right="-6" w:firstLine="0"/>
        <w:jc w:val="center"/>
        <w:rPr>
          <w:b/>
          <w:color w:val="000000"/>
          <w:spacing w:val="-6"/>
          <w:sz w:val="24"/>
          <w:szCs w:val="24"/>
        </w:rPr>
      </w:pPr>
      <w:r w:rsidRPr="00E64598">
        <w:rPr>
          <w:b/>
          <w:color w:val="000000"/>
          <w:spacing w:val="-6"/>
          <w:sz w:val="24"/>
          <w:szCs w:val="24"/>
        </w:rPr>
        <w:t xml:space="preserve">Управління об’єктами комунальної власності </w:t>
      </w:r>
    </w:p>
    <w:p w:rsidR="00E64598" w:rsidRPr="00A14AAE" w:rsidRDefault="00E64598" w:rsidP="00737F15">
      <w:pPr>
        <w:pStyle w:val="23"/>
        <w:ind w:left="0" w:right="-28" w:firstLine="709"/>
        <w:rPr>
          <w:rFonts w:ascii="Times New Roman" w:hAnsi="Times New Roman"/>
          <w:sz w:val="24"/>
          <w:szCs w:val="24"/>
        </w:rPr>
      </w:pPr>
      <w:r w:rsidRPr="00A14AAE">
        <w:rPr>
          <w:rFonts w:ascii="Times New Roman" w:hAnsi="Times New Roman"/>
          <w:sz w:val="24"/>
          <w:szCs w:val="24"/>
        </w:rPr>
        <w:t>Станом на 01.01.2016 р</w:t>
      </w:r>
      <w:r w:rsidR="00737F15">
        <w:rPr>
          <w:rFonts w:ascii="Times New Roman" w:hAnsi="Times New Roman"/>
          <w:sz w:val="24"/>
          <w:szCs w:val="24"/>
          <w:lang w:val="uk-UA"/>
        </w:rPr>
        <w:t>.</w:t>
      </w:r>
      <w:r w:rsidRPr="00A14AAE">
        <w:rPr>
          <w:rFonts w:ascii="Times New Roman" w:hAnsi="Times New Roman"/>
          <w:sz w:val="24"/>
          <w:szCs w:val="24"/>
        </w:rPr>
        <w:t xml:space="preserve">, нежитлове нерухоме майно комунальної власності налічує </w:t>
      </w:r>
      <w:r w:rsidRPr="00A14AAE">
        <w:rPr>
          <w:rFonts w:ascii="Times New Roman" w:hAnsi="Times New Roman"/>
          <w:sz w:val="24"/>
          <w:szCs w:val="24"/>
          <w:lang w:val="ru-RU"/>
        </w:rPr>
        <w:t xml:space="preserve">170 </w:t>
      </w:r>
      <w:r w:rsidRPr="00A14AAE">
        <w:rPr>
          <w:rFonts w:ascii="Times New Roman" w:hAnsi="Times New Roman"/>
          <w:sz w:val="24"/>
          <w:szCs w:val="24"/>
        </w:rPr>
        <w:t xml:space="preserve"> об’єктів загальною орієнтовною площею </w:t>
      </w:r>
      <w:r w:rsidRPr="00737F15">
        <w:rPr>
          <w:rFonts w:ascii="Times New Roman" w:hAnsi="Times New Roman"/>
          <w:sz w:val="24"/>
          <w:szCs w:val="24"/>
          <w:lang w:val="ru-RU"/>
        </w:rPr>
        <w:t>172</w:t>
      </w:r>
      <w:r w:rsidRPr="00A14AAE">
        <w:rPr>
          <w:rFonts w:ascii="Times New Roman" w:hAnsi="Times New Roman"/>
          <w:sz w:val="24"/>
          <w:szCs w:val="24"/>
          <w:lang w:val="en-US"/>
        </w:rPr>
        <w:t> </w:t>
      </w:r>
      <w:r w:rsidRPr="00737F15">
        <w:rPr>
          <w:rFonts w:ascii="Times New Roman" w:hAnsi="Times New Roman"/>
          <w:sz w:val="24"/>
          <w:szCs w:val="24"/>
          <w:lang w:val="ru-RU"/>
        </w:rPr>
        <w:t>914</w:t>
      </w:r>
      <w:r w:rsidRPr="00A14AAE">
        <w:rPr>
          <w:rFonts w:ascii="Times New Roman" w:hAnsi="Times New Roman"/>
          <w:sz w:val="24"/>
          <w:szCs w:val="24"/>
          <w:lang w:val="ru-RU"/>
        </w:rPr>
        <w:t xml:space="preserve">,1 </w:t>
      </w:r>
      <w:r w:rsidRPr="00A14AAE">
        <w:rPr>
          <w:rFonts w:ascii="Times New Roman" w:hAnsi="Times New Roman"/>
          <w:sz w:val="24"/>
          <w:szCs w:val="24"/>
        </w:rPr>
        <w:t xml:space="preserve">кв.м.   </w:t>
      </w:r>
    </w:p>
    <w:p w:rsidR="00E64598" w:rsidRPr="00A14AAE" w:rsidRDefault="00E64598" w:rsidP="00737F15">
      <w:pPr>
        <w:tabs>
          <w:tab w:val="center" w:pos="0"/>
        </w:tabs>
        <w:ind w:firstLine="709"/>
        <w:jc w:val="both"/>
        <w:rPr>
          <w:color w:val="000000"/>
          <w:sz w:val="24"/>
          <w:szCs w:val="24"/>
        </w:rPr>
      </w:pPr>
      <w:r w:rsidRPr="00A14AAE">
        <w:rPr>
          <w:color w:val="000000"/>
          <w:sz w:val="24"/>
          <w:szCs w:val="24"/>
        </w:rPr>
        <w:t>Станом на 01.07.2016 р</w:t>
      </w:r>
      <w:r w:rsidR="00737F15">
        <w:rPr>
          <w:color w:val="000000"/>
          <w:sz w:val="24"/>
          <w:szCs w:val="24"/>
        </w:rPr>
        <w:t>.</w:t>
      </w:r>
      <w:r w:rsidRPr="00A14AAE">
        <w:rPr>
          <w:color w:val="000000"/>
          <w:sz w:val="24"/>
          <w:szCs w:val="24"/>
        </w:rPr>
        <w:t>:</w:t>
      </w:r>
    </w:p>
    <w:p w:rsidR="00E64598" w:rsidRPr="00E64598" w:rsidRDefault="00E64598" w:rsidP="00737F15">
      <w:pPr>
        <w:numPr>
          <w:ilvl w:val="0"/>
          <w:numId w:val="70"/>
        </w:numPr>
        <w:tabs>
          <w:tab w:val="clear" w:pos="720"/>
          <w:tab w:val="num" w:pos="0"/>
          <w:tab w:val="num" w:pos="993"/>
        </w:tabs>
        <w:ind w:left="0" w:firstLine="709"/>
        <w:jc w:val="both"/>
        <w:rPr>
          <w:color w:val="000000"/>
          <w:sz w:val="24"/>
          <w:szCs w:val="24"/>
        </w:rPr>
      </w:pPr>
      <w:r w:rsidRPr="00E64598">
        <w:rPr>
          <w:color w:val="000000"/>
          <w:sz w:val="24"/>
          <w:szCs w:val="24"/>
        </w:rPr>
        <w:t>58 об’єктів нерухомого майна загальною площею 1998,69 кв.м передано в оренду;</w:t>
      </w:r>
    </w:p>
    <w:p w:rsidR="00E64598" w:rsidRPr="00E64598" w:rsidRDefault="00E64598" w:rsidP="00737F15">
      <w:pPr>
        <w:numPr>
          <w:ilvl w:val="0"/>
          <w:numId w:val="70"/>
        </w:numPr>
        <w:tabs>
          <w:tab w:val="clear" w:pos="720"/>
          <w:tab w:val="num" w:pos="0"/>
          <w:tab w:val="num" w:pos="993"/>
        </w:tabs>
        <w:ind w:left="0" w:firstLine="709"/>
        <w:jc w:val="both"/>
        <w:rPr>
          <w:color w:val="000000"/>
          <w:sz w:val="24"/>
          <w:szCs w:val="24"/>
        </w:rPr>
      </w:pPr>
      <w:r w:rsidRPr="00E64598">
        <w:rPr>
          <w:color w:val="000000"/>
          <w:sz w:val="24"/>
          <w:szCs w:val="24"/>
        </w:rPr>
        <w:t>18  об’єктів нерухомого майна загальною площею 2027, 91 тис.кв.м. передано в піл</w:t>
      </w:r>
      <w:r w:rsidRPr="00E64598">
        <w:rPr>
          <w:color w:val="000000"/>
          <w:sz w:val="24"/>
          <w:szCs w:val="24"/>
        </w:rPr>
        <w:t>ь</w:t>
      </w:r>
      <w:r w:rsidRPr="00E64598">
        <w:rPr>
          <w:color w:val="000000"/>
          <w:sz w:val="24"/>
          <w:szCs w:val="24"/>
        </w:rPr>
        <w:t>гову оренду.</w:t>
      </w:r>
    </w:p>
    <w:p w:rsidR="00E64598" w:rsidRPr="00E64598" w:rsidRDefault="00E64598" w:rsidP="00737F15">
      <w:pPr>
        <w:tabs>
          <w:tab w:val="center" w:pos="0"/>
        </w:tabs>
        <w:ind w:firstLine="709"/>
        <w:jc w:val="both"/>
        <w:rPr>
          <w:color w:val="000000"/>
          <w:sz w:val="24"/>
          <w:szCs w:val="24"/>
        </w:rPr>
      </w:pPr>
      <w:r w:rsidRPr="00E64598">
        <w:rPr>
          <w:color w:val="000000"/>
          <w:sz w:val="24"/>
          <w:szCs w:val="24"/>
        </w:rPr>
        <w:t>Проведена підготовча робота по продажу на конкурнсі  вільного нежитлового прим</w:t>
      </w:r>
      <w:r w:rsidRPr="00E64598">
        <w:rPr>
          <w:color w:val="000000"/>
          <w:sz w:val="24"/>
          <w:szCs w:val="24"/>
        </w:rPr>
        <w:t>і</w:t>
      </w:r>
      <w:r w:rsidRPr="00E64598">
        <w:rPr>
          <w:color w:val="000000"/>
          <w:sz w:val="24"/>
          <w:szCs w:val="24"/>
        </w:rPr>
        <w:t xml:space="preserve">щення площею </w:t>
      </w:r>
      <w:smartTag w:uri="urn:schemas-microsoft-com:office:smarttags" w:element="metricconverter">
        <w:smartTagPr>
          <w:attr w:name="ProductID" w:val="173,4 кв. м"/>
        </w:smartTagPr>
        <w:r w:rsidRPr="00E64598">
          <w:rPr>
            <w:color w:val="000000"/>
            <w:sz w:val="24"/>
            <w:szCs w:val="24"/>
          </w:rPr>
          <w:t>173,4 кв. м</w:t>
        </w:r>
      </w:smartTag>
      <w:r w:rsidRPr="00E64598">
        <w:rPr>
          <w:color w:val="000000"/>
          <w:sz w:val="24"/>
          <w:szCs w:val="24"/>
        </w:rPr>
        <w:t>..</w:t>
      </w:r>
    </w:p>
    <w:p w:rsidR="00E64598" w:rsidRPr="00E64598" w:rsidRDefault="00E64598" w:rsidP="00737F15">
      <w:pPr>
        <w:ind w:firstLine="709"/>
        <w:jc w:val="both"/>
        <w:rPr>
          <w:b/>
          <w:bCs/>
          <w:i/>
          <w:color w:val="000000"/>
          <w:sz w:val="24"/>
          <w:szCs w:val="24"/>
        </w:rPr>
      </w:pPr>
      <w:r w:rsidRPr="00E64598">
        <w:rPr>
          <w:b/>
          <w:bCs/>
          <w:i/>
          <w:color w:val="000000"/>
          <w:sz w:val="24"/>
          <w:szCs w:val="24"/>
        </w:rPr>
        <w:t>Проблемні питання:</w:t>
      </w:r>
    </w:p>
    <w:p w:rsidR="00E64598" w:rsidRPr="00E64598" w:rsidRDefault="00E64598" w:rsidP="00737F15">
      <w:pPr>
        <w:pStyle w:val="a3"/>
        <w:numPr>
          <w:ilvl w:val="0"/>
          <w:numId w:val="71"/>
        </w:numPr>
        <w:tabs>
          <w:tab w:val="left" w:pos="0"/>
          <w:tab w:val="left" w:pos="284"/>
          <w:tab w:val="left" w:pos="993"/>
        </w:tabs>
        <w:ind w:left="0" w:firstLine="709"/>
        <w:rPr>
          <w:color w:val="000000"/>
          <w:sz w:val="24"/>
          <w:szCs w:val="24"/>
        </w:rPr>
      </w:pPr>
      <w:r w:rsidRPr="00E64598">
        <w:rPr>
          <w:color w:val="000000"/>
          <w:sz w:val="24"/>
          <w:szCs w:val="24"/>
        </w:rPr>
        <w:t>неналежне виконання орендарями умов договорів оренди,  несвоєчасна та не в повному обсязі сплата за оренду комунального майна;</w:t>
      </w:r>
    </w:p>
    <w:p w:rsidR="00E64598" w:rsidRPr="00E64598" w:rsidRDefault="00E64598" w:rsidP="00737F15">
      <w:pPr>
        <w:tabs>
          <w:tab w:val="left" w:pos="284"/>
        </w:tabs>
        <w:ind w:firstLine="709"/>
        <w:jc w:val="both"/>
        <w:rPr>
          <w:b/>
          <w:i/>
          <w:color w:val="000000"/>
          <w:sz w:val="24"/>
          <w:szCs w:val="24"/>
        </w:rPr>
      </w:pPr>
      <w:r w:rsidRPr="00E64598">
        <w:rPr>
          <w:b/>
          <w:i/>
          <w:color w:val="000000"/>
          <w:sz w:val="24"/>
          <w:szCs w:val="24"/>
        </w:rPr>
        <w:t>Цілі та основні ключові завдання розвитку у 2017 р</w:t>
      </w:r>
      <w:r w:rsidR="00737F15">
        <w:rPr>
          <w:b/>
          <w:i/>
          <w:color w:val="000000"/>
          <w:sz w:val="24"/>
          <w:szCs w:val="24"/>
        </w:rPr>
        <w:t>.</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ефективне управління комунальним майном задля забезпечення надходжень до міського бюджету коштів від його оренди та приватизації;</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встановлення економічно виправданих і обґрунтованих розмірів орендної плати через переважне використання конкурентних способів передачі майна в оренду;</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забезпечення розвитку соціальної інфраструктури шляхом передачі майна територіальної громади м.Дрогобича в оренду і подальшої його приватизації;</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поліпшення фінансового забезпечення реконструкції нежитлового фонду міста;</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сприяння приватизації орендованого майна;</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посилення контролю за надходженням коштів від оренди комунального майна територіальної громади міста;</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забезпечення планових надходжень до бюджету від оренди та приватизації об’єктів комунальної власності;</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зменшення заборгованості по орендній платі.</w:t>
      </w:r>
    </w:p>
    <w:p w:rsidR="00E64598" w:rsidRPr="00E64598" w:rsidRDefault="00E64598" w:rsidP="00737F15">
      <w:pPr>
        <w:tabs>
          <w:tab w:val="left" w:pos="0"/>
          <w:tab w:val="left" w:pos="284"/>
        </w:tabs>
        <w:ind w:firstLine="709"/>
        <w:jc w:val="both"/>
        <w:rPr>
          <w:b/>
          <w:i/>
          <w:color w:val="000000"/>
          <w:sz w:val="24"/>
          <w:szCs w:val="24"/>
        </w:rPr>
      </w:pPr>
      <w:r w:rsidRPr="00E64598">
        <w:rPr>
          <w:b/>
          <w:i/>
          <w:color w:val="000000"/>
          <w:sz w:val="24"/>
          <w:szCs w:val="24"/>
        </w:rPr>
        <w:t>Шляхи розв’язання головних проблем та досягнення поставлених цілей</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формування пропозицій вільних об’єктів нерухомості комунальної власності для передачі в оренду;</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 xml:space="preserve">формування пропозицій щодо приватизації майна комунальної власності шляхом викупу орендарями або продажу на аукціонах; </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 xml:space="preserve">проведення роботи по інвентаризації майна щодо виявлення об’єктів необлікованого безхазяйного майна, які не використовуються чи використовуються не за призначенням, підготовка пропозицій щодо постановки їх на баланс, оформлення права власності та подальшої їх приватизації або надання в оренду; </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вжиття заходів щодо своєчасного надходження орендної плати;</w:t>
      </w:r>
    </w:p>
    <w:p w:rsidR="00E64598" w:rsidRPr="00E64598" w:rsidRDefault="00E64598" w:rsidP="00737F15">
      <w:pPr>
        <w:pStyle w:val="a3"/>
        <w:numPr>
          <w:ilvl w:val="0"/>
          <w:numId w:val="72"/>
        </w:numPr>
        <w:tabs>
          <w:tab w:val="left" w:pos="0"/>
          <w:tab w:val="left" w:pos="284"/>
          <w:tab w:val="left" w:pos="993"/>
        </w:tabs>
        <w:ind w:left="0" w:firstLine="709"/>
        <w:rPr>
          <w:color w:val="000000"/>
          <w:sz w:val="24"/>
          <w:szCs w:val="24"/>
        </w:rPr>
      </w:pPr>
      <w:r w:rsidRPr="00E64598">
        <w:rPr>
          <w:color w:val="000000"/>
          <w:sz w:val="24"/>
          <w:szCs w:val="24"/>
        </w:rPr>
        <w:t>покращення стану об’єктів комунальної власності міста;</w:t>
      </w:r>
    </w:p>
    <w:p w:rsidR="00E64598" w:rsidRPr="00E64598" w:rsidRDefault="00E64598" w:rsidP="00737F15">
      <w:pPr>
        <w:numPr>
          <w:ilvl w:val="0"/>
          <w:numId w:val="72"/>
        </w:numPr>
        <w:tabs>
          <w:tab w:val="left" w:pos="0"/>
          <w:tab w:val="left" w:pos="284"/>
          <w:tab w:val="left" w:pos="993"/>
        </w:tabs>
        <w:autoSpaceDN w:val="0"/>
        <w:ind w:left="0" w:firstLine="709"/>
        <w:jc w:val="both"/>
        <w:rPr>
          <w:b/>
          <w:i/>
          <w:color w:val="000000"/>
          <w:sz w:val="24"/>
          <w:szCs w:val="24"/>
        </w:rPr>
      </w:pPr>
      <w:r w:rsidRPr="00E64598">
        <w:rPr>
          <w:color w:val="000000"/>
          <w:sz w:val="24"/>
          <w:szCs w:val="24"/>
        </w:rPr>
        <w:t>створення єдиної електронної бази об’єктів комунального майна;</w:t>
      </w:r>
    </w:p>
    <w:p w:rsidR="00E64598" w:rsidRPr="00737F15" w:rsidRDefault="00E64598" w:rsidP="00737F15">
      <w:pPr>
        <w:numPr>
          <w:ilvl w:val="0"/>
          <w:numId w:val="72"/>
        </w:numPr>
        <w:tabs>
          <w:tab w:val="left" w:pos="0"/>
          <w:tab w:val="left" w:pos="284"/>
          <w:tab w:val="left" w:pos="993"/>
        </w:tabs>
        <w:autoSpaceDN w:val="0"/>
        <w:ind w:left="0" w:firstLine="709"/>
        <w:jc w:val="both"/>
        <w:rPr>
          <w:b/>
          <w:i/>
          <w:color w:val="000000"/>
          <w:sz w:val="24"/>
          <w:szCs w:val="24"/>
        </w:rPr>
      </w:pPr>
      <w:r w:rsidRPr="00E64598">
        <w:rPr>
          <w:color w:val="000000"/>
          <w:sz w:val="24"/>
          <w:szCs w:val="24"/>
        </w:rPr>
        <w:t xml:space="preserve">створення єдиної електронної бази об’єктів житлового та нежитлового нерухомого майна для подальшого оподаткування. </w:t>
      </w:r>
    </w:p>
    <w:p w:rsidR="00737F15" w:rsidRPr="00737F15" w:rsidRDefault="00737F15" w:rsidP="00737F15">
      <w:pPr>
        <w:pStyle w:val="aff4"/>
        <w:spacing w:line="192" w:lineRule="auto"/>
        <w:jc w:val="right"/>
        <w:rPr>
          <w:i/>
          <w:lang w:val="uk-UA"/>
        </w:rPr>
      </w:pPr>
      <w:r w:rsidRPr="00A14AAE">
        <w:rPr>
          <w:i/>
          <w:lang w:val="uk-UA"/>
        </w:rPr>
        <w:t>Таблиця 1.</w:t>
      </w:r>
      <w:r>
        <w:rPr>
          <w:i/>
          <w:lang w:val="uk-UA"/>
        </w:rPr>
        <w:t>6</w:t>
      </w:r>
      <w:r w:rsidRPr="00A14AAE">
        <w:rPr>
          <w:i/>
          <w:lang w:val="uk-UA"/>
        </w:rPr>
        <w:t>.</w:t>
      </w:r>
    </w:p>
    <w:p w:rsidR="00E64598" w:rsidRPr="00737F15" w:rsidRDefault="00E64598" w:rsidP="00E64598">
      <w:pPr>
        <w:autoSpaceDN w:val="0"/>
        <w:ind w:firstLine="720"/>
        <w:jc w:val="both"/>
        <w:rPr>
          <w:b/>
          <w:color w:val="000000"/>
          <w:sz w:val="24"/>
          <w:szCs w:val="24"/>
        </w:rPr>
      </w:pPr>
      <w:r w:rsidRPr="00737F15">
        <w:rPr>
          <w:b/>
          <w:color w:val="000000"/>
          <w:sz w:val="24"/>
          <w:szCs w:val="24"/>
        </w:rPr>
        <w:t>Кількісні та якісні показники ефективності реалізації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275"/>
        <w:gridCol w:w="993"/>
        <w:gridCol w:w="1417"/>
        <w:gridCol w:w="1276"/>
      </w:tblGrid>
      <w:tr w:rsidR="00E64598" w:rsidRPr="00E64598" w:rsidTr="00737F15">
        <w:trPr>
          <w:trHeight w:val="550"/>
        </w:trPr>
        <w:tc>
          <w:tcPr>
            <w:tcW w:w="4962" w:type="dxa"/>
          </w:tcPr>
          <w:p w:rsidR="00E64598" w:rsidRPr="00E64598" w:rsidRDefault="00E64598" w:rsidP="00737F15">
            <w:pPr>
              <w:jc w:val="center"/>
              <w:rPr>
                <w:rFonts w:ascii="Calibri" w:hAnsi="Calibri"/>
                <w:b/>
                <w:color w:val="000000"/>
                <w:sz w:val="24"/>
                <w:szCs w:val="24"/>
              </w:rPr>
            </w:pPr>
            <w:r w:rsidRPr="00E64598">
              <w:rPr>
                <w:b/>
                <w:color w:val="000000"/>
                <w:sz w:val="24"/>
                <w:szCs w:val="24"/>
              </w:rPr>
              <w:t>Показники</w:t>
            </w:r>
          </w:p>
        </w:tc>
        <w:tc>
          <w:tcPr>
            <w:tcW w:w="1275" w:type="dxa"/>
          </w:tcPr>
          <w:p w:rsidR="00E64598" w:rsidRPr="00E64598" w:rsidRDefault="00E64598" w:rsidP="00737F15">
            <w:pPr>
              <w:jc w:val="center"/>
              <w:rPr>
                <w:rFonts w:ascii="Calibri" w:hAnsi="Calibri"/>
                <w:color w:val="000000"/>
                <w:sz w:val="24"/>
                <w:szCs w:val="24"/>
              </w:rPr>
            </w:pPr>
            <w:r w:rsidRPr="00E64598">
              <w:rPr>
                <w:b/>
                <w:color w:val="000000"/>
                <w:sz w:val="24"/>
                <w:szCs w:val="24"/>
              </w:rPr>
              <w:t>Одиниця виміру</w:t>
            </w:r>
          </w:p>
        </w:tc>
        <w:tc>
          <w:tcPr>
            <w:tcW w:w="993" w:type="dxa"/>
          </w:tcPr>
          <w:p w:rsidR="00E64598" w:rsidRPr="00E64598" w:rsidRDefault="00E64598" w:rsidP="00737F15">
            <w:pPr>
              <w:jc w:val="center"/>
              <w:rPr>
                <w:rFonts w:ascii="Calibri" w:hAnsi="Calibri"/>
                <w:b/>
                <w:color w:val="000000"/>
                <w:sz w:val="24"/>
                <w:szCs w:val="24"/>
              </w:rPr>
            </w:pPr>
            <w:r w:rsidRPr="00E64598">
              <w:rPr>
                <w:b/>
                <w:color w:val="000000"/>
                <w:sz w:val="24"/>
                <w:szCs w:val="24"/>
              </w:rPr>
              <w:t>2015</w:t>
            </w:r>
          </w:p>
          <w:p w:rsidR="00E64598" w:rsidRPr="00E64598" w:rsidRDefault="00E64598" w:rsidP="00737F15">
            <w:pPr>
              <w:jc w:val="center"/>
              <w:rPr>
                <w:rFonts w:ascii="Calibri" w:hAnsi="Calibri"/>
                <w:b/>
                <w:color w:val="000000"/>
                <w:sz w:val="24"/>
                <w:szCs w:val="24"/>
              </w:rPr>
            </w:pPr>
            <w:r w:rsidRPr="00E64598">
              <w:rPr>
                <w:b/>
                <w:color w:val="000000"/>
                <w:sz w:val="24"/>
                <w:szCs w:val="24"/>
              </w:rPr>
              <w:t>факт</w:t>
            </w:r>
          </w:p>
        </w:tc>
        <w:tc>
          <w:tcPr>
            <w:tcW w:w="1417" w:type="dxa"/>
          </w:tcPr>
          <w:p w:rsidR="00E64598" w:rsidRPr="00E64598" w:rsidRDefault="00E64598" w:rsidP="00737F15">
            <w:pPr>
              <w:jc w:val="center"/>
              <w:rPr>
                <w:rFonts w:ascii="Calibri" w:hAnsi="Calibri"/>
                <w:b/>
                <w:color w:val="000000"/>
                <w:sz w:val="24"/>
                <w:szCs w:val="24"/>
              </w:rPr>
            </w:pPr>
            <w:r w:rsidRPr="00E64598">
              <w:rPr>
                <w:b/>
                <w:color w:val="000000"/>
                <w:sz w:val="24"/>
                <w:szCs w:val="24"/>
              </w:rPr>
              <w:t>2016</w:t>
            </w:r>
          </w:p>
          <w:p w:rsidR="00E64598" w:rsidRPr="00E64598" w:rsidRDefault="00E64598" w:rsidP="00737F15">
            <w:pPr>
              <w:jc w:val="center"/>
              <w:rPr>
                <w:rFonts w:ascii="Calibri" w:hAnsi="Calibri"/>
                <w:b/>
                <w:color w:val="000000"/>
                <w:sz w:val="24"/>
                <w:szCs w:val="24"/>
              </w:rPr>
            </w:pPr>
            <w:r w:rsidRPr="00E64598">
              <w:rPr>
                <w:b/>
                <w:color w:val="000000"/>
                <w:sz w:val="24"/>
                <w:szCs w:val="24"/>
              </w:rPr>
              <w:t xml:space="preserve">очікуване </w:t>
            </w:r>
          </w:p>
        </w:tc>
        <w:tc>
          <w:tcPr>
            <w:tcW w:w="1276" w:type="dxa"/>
          </w:tcPr>
          <w:p w:rsidR="00E64598" w:rsidRPr="00E64598" w:rsidRDefault="00E64598" w:rsidP="00737F15">
            <w:pPr>
              <w:jc w:val="center"/>
              <w:rPr>
                <w:rFonts w:ascii="Calibri" w:hAnsi="Calibri"/>
                <w:b/>
                <w:color w:val="000000"/>
                <w:sz w:val="24"/>
                <w:szCs w:val="24"/>
              </w:rPr>
            </w:pPr>
            <w:r w:rsidRPr="00E64598">
              <w:rPr>
                <w:b/>
                <w:color w:val="000000"/>
                <w:sz w:val="24"/>
                <w:szCs w:val="24"/>
              </w:rPr>
              <w:t>2017</w:t>
            </w:r>
          </w:p>
          <w:p w:rsidR="00E64598" w:rsidRPr="00E64598" w:rsidRDefault="00E64598" w:rsidP="00737F15">
            <w:pPr>
              <w:jc w:val="center"/>
              <w:rPr>
                <w:rFonts w:ascii="Calibri" w:hAnsi="Calibri"/>
                <w:b/>
                <w:color w:val="000000"/>
                <w:sz w:val="24"/>
                <w:szCs w:val="24"/>
              </w:rPr>
            </w:pPr>
            <w:r w:rsidRPr="00E64598">
              <w:rPr>
                <w:b/>
                <w:color w:val="000000"/>
                <w:sz w:val="24"/>
                <w:szCs w:val="24"/>
              </w:rPr>
              <w:t>прогноз</w:t>
            </w:r>
          </w:p>
        </w:tc>
      </w:tr>
      <w:tr w:rsidR="00E64598" w:rsidRPr="00E64598" w:rsidTr="00737F15">
        <w:tc>
          <w:tcPr>
            <w:tcW w:w="4962" w:type="dxa"/>
          </w:tcPr>
          <w:p w:rsidR="00E64598" w:rsidRPr="00E64598" w:rsidRDefault="00E64598" w:rsidP="00737F15">
            <w:pPr>
              <w:rPr>
                <w:rFonts w:ascii="Calibri" w:hAnsi="Calibri"/>
                <w:color w:val="000000"/>
                <w:sz w:val="24"/>
                <w:szCs w:val="24"/>
              </w:rPr>
            </w:pPr>
            <w:r w:rsidRPr="00E64598">
              <w:rPr>
                <w:color w:val="000000"/>
                <w:sz w:val="24"/>
                <w:szCs w:val="24"/>
              </w:rPr>
              <w:t>Надходження до бюджету міста плати за ор</w:t>
            </w:r>
            <w:r w:rsidRPr="00E64598">
              <w:rPr>
                <w:color w:val="000000"/>
                <w:sz w:val="24"/>
                <w:szCs w:val="24"/>
              </w:rPr>
              <w:t>е</w:t>
            </w:r>
            <w:r w:rsidRPr="00E64598">
              <w:rPr>
                <w:color w:val="000000"/>
                <w:sz w:val="24"/>
                <w:szCs w:val="24"/>
              </w:rPr>
              <w:t>нду комунального майна</w:t>
            </w:r>
          </w:p>
        </w:tc>
        <w:tc>
          <w:tcPr>
            <w:tcW w:w="1275" w:type="dxa"/>
          </w:tcPr>
          <w:p w:rsidR="00E64598" w:rsidRPr="00E64598" w:rsidRDefault="00E64598" w:rsidP="00737F15">
            <w:pPr>
              <w:jc w:val="center"/>
              <w:rPr>
                <w:rFonts w:ascii="Calibri" w:hAnsi="Calibri"/>
                <w:color w:val="000000"/>
                <w:sz w:val="24"/>
                <w:szCs w:val="24"/>
              </w:rPr>
            </w:pPr>
            <w:r w:rsidRPr="00E64598">
              <w:rPr>
                <w:color w:val="000000"/>
                <w:sz w:val="24"/>
                <w:szCs w:val="24"/>
              </w:rPr>
              <w:t>млн. грн.</w:t>
            </w:r>
          </w:p>
        </w:tc>
        <w:tc>
          <w:tcPr>
            <w:tcW w:w="993" w:type="dxa"/>
            <w:vAlign w:val="center"/>
          </w:tcPr>
          <w:p w:rsidR="00E64598" w:rsidRPr="00E64598" w:rsidRDefault="00E64598" w:rsidP="00737F15">
            <w:pPr>
              <w:jc w:val="center"/>
              <w:rPr>
                <w:rFonts w:ascii="Calibri" w:hAnsi="Calibri"/>
                <w:color w:val="000000"/>
                <w:sz w:val="24"/>
                <w:szCs w:val="24"/>
              </w:rPr>
            </w:pPr>
            <w:r w:rsidRPr="00E64598">
              <w:rPr>
                <w:color w:val="000000"/>
                <w:sz w:val="24"/>
                <w:szCs w:val="24"/>
              </w:rPr>
              <w:t>491,9</w:t>
            </w:r>
          </w:p>
        </w:tc>
        <w:tc>
          <w:tcPr>
            <w:tcW w:w="1417" w:type="dxa"/>
            <w:vAlign w:val="center"/>
          </w:tcPr>
          <w:p w:rsidR="00E64598" w:rsidRPr="00E64598" w:rsidRDefault="00E64598" w:rsidP="00737F15">
            <w:pPr>
              <w:jc w:val="center"/>
              <w:rPr>
                <w:rFonts w:ascii="Calibri" w:hAnsi="Calibri"/>
                <w:color w:val="000000"/>
                <w:sz w:val="24"/>
                <w:szCs w:val="24"/>
              </w:rPr>
            </w:pPr>
            <w:r w:rsidRPr="00E64598">
              <w:rPr>
                <w:color w:val="000000"/>
                <w:sz w:val="24"/>
                <w:szCs w:val="24"/>
              </w:rPr>
              <w:t>577,0</w:t>
            </w:r>
          </w:p>
        </w:tc>
        <w:tc>
          <w:tcPr>
            <w:tcW w:w="1276" w:type="dxa"/>
            <w:vAlign w:val="center"/>
          </w:tcPr>
          <w:p w:rsidR="00E64598" w:rsidRPr="00E64598" w:rsidRDefault="00E64598" w:rsidP="00737F15">
            <w:pPr>
              <w:jc w:val="center"/>
              <w:rPr>
                <w:rFonts w:ascii="Calibri" w:hAnsi="Calibri"/>
                <w:color w:val="000000"/>
                <w:sz w:val="24"/>
                <w:szCs w:val="24"/>
              </w:rPr>
            </w:pPr>
            <w:r w:rsidRPr="00E64598">
              <w:rPr>
                <w:color w:val="000000"/>
                <w:sz w:val="24"/>
                <w:szCs w:val="24"/>
              </w:rPr>
              <w:t>420,0</w:t>
            </w:r>
          </w:p>
        </w:tc>
      </w:tr>
      <w:tr w:rsidR="00E64598" w:rsidRPr="00E64598" w:rsidTr="00737F15">
        <w:tc>
          <w:tcPr>
            <w:tcW w:w="4962" w:type="dxa"/>
          </w:tcPr>
          <w:p w:rsidR="00E64598" w:rsidRPr="00E64598" w:rsidRDefault="00E64598" w:rsidP="00737F15">
            <w:pPr>
              <w:rPr>
                <w:rFonts w:ascii="Calibri" w:hAnsi="Calibri"/>
                <w:color w:val="000000"/>
                <w:sz w:val="24"/>
                <w:szCs w:val="24"/>
              </w:rPr>
            </w:pPr>
            <w:r w:rsidRPr="00E64598">
              <w:rPr>
                <w:color w:val="000000"/>
                <w:sz w:val="24"/>
                <w:szCs w:val="24"/>
              </w:rPr>
              <w:lastRenderedPageBreak/>
              <w:t>Надходження коштів до міського бюджету від приватизації комунального майна</w:t>
            </w:r>
          </w:p>
        </w:tc>
        <w:tc>
          <w:tcPr>
            <w:tcW w:w="1275" w:type="dxa"/>
          </w:tcPr>
          <w:p w:rsidR="00E64598" w:rsidRPr="00E64598" w:rsidRDefault="00E64598" w:rsidP="00737F15">
            <w:pPr>
              <w:jc w:val="center"/>
              <w:rPr>
                <w:rFonts w:ascii="Calibri" w:hAnsi="Calibri"/>
                <w:color w:val="000000"/>
                <w:sz w:val="24"/>
                <w:szCs w:val="24"/>
              </w:rPr>
            </w:pPr>
          </w:p>
          <w:p w:rsidR="00E64598" w:rsidRPr="00E64598" w:rsidRDefault="00E64598" w:rsidP="00737F15">
            <w:pPr>
              <w:jc w:val="center"/>
              <w:rPr>
                <w:rFonts w:ascii="Calibri" w:hAnsi="Calibri"/>
                <w:color w:val="000000"/>
                <w:sz w:val="24"/>
                <w:szCs w:val="24"/>
              </w:rPr>
            </w:pPr>
            <w:r w:rsidRPr="00E64598">
              <w:rPr>
                <w:color w:val="000000"/>
                <w:sz w:val="24"/>
                <w:szCs w:val="24"/>
              </w:rPr>
              <w:t>млн. грн.</w:t>
            </w:r>
          </w:p>
        </w:tc>
        <w:tc>
          <w:tcPr>
            <w:tcW w:w="993" w:type="dxa"/>
            <w:vAlign w:val="center"/>
          </w:tcPr>
          <w:p w:rsidR="00E64598" w:rsidRPr="00E64598" w:rsidRDefault="00E64598" w:rsidP="00737F15">
            <w:pPr>
              <w:jc w:val="center"/>
              <w:rPr>
                <w:rFonts w:ascii="Calibri" w:hAnsi="Calibri"/>
                <w:color w:val="000000"/>
                <w:sz w:val="24"/>
                <w:szCs w:val="24"/>
              </w:rPr>
            </w:pPr>
            <w:r w:rsidRPr="00E64598">
              <w:rPr>
                <w:color w:val="000000"/>
                <w:sz w:val="24"/>
                <w:szCs w:val="24"/>
              </w:rPr>
              <w:t>894,1</w:t>
            </w:r>
          </w:p>
        </w:tc>
        <w:tc>
          <w:tcPr>
            <w:tcW w:w="1417" w:type="dxa"/>
            <w:vAlign w:val="center"/>
          </w:tcPr>
          <w:p w:rsidR="00E64598" w:rsidRPr="00E64598" w:rsidRDefault="00E64598" w:rsidP="00737F15">
            <w:pPr>
              <w:jc w:val="center"/>
              <w:rPr>
                <w:rFonts w:ascii="Calibri" w:hAnsi="Calibri"/>
                <w:color w:val="000000"/>
                <w:sz w:val="24"/>
                <w:szCs w:val="24"/>
              </w:rPr>
            </w:pPr>
            <w:r w:rsidRPr="00E64598">
              <w:rPr>
                <w:color w:val="000000"/>
                <w:sz w:val="24"/>
                <w:szCs w:val="24"/>
              </w:rPr>
              <w:t>900,0</w:t>
            </w:r>
          </w:p>
        </w:tc>
        <w:tc>
          <w:tcPr>
            <w:tcW w:w="1276" w:type="dxa"/>
            <w:vAlign w:val="center"/>
          </w:tcPr>
          <w:p w:rsidR="00E64598" w:rsidRPr="00E64598" w:rsidRDefault="00E64598" w:rsidP="00737F15">
            <w:pPr>
              <w:jc w:val="center"/>
              <w:rPr>
                <w:rFonts w:ascii="Calibri" w:hAnsi="Calibri"/>
                <w:color w:val="000000"/>
                <w:sz w:val="24"/>
                <w:szCs w:val="24"/>
              </w:rPr>
            </w:pPr>
            <w:r w:rsidRPr="00E64598">
              <w:rPr>
                <w:color w:val="000000"/>
                <w:sz w:val="24"/>
                <w:szCs w:val="24"/>
              </w:rPr>
              <w:t>790,0</w:t>
            </w:r>
          </w:p>
        </w:tc>
      </w:tr>
    </w:tbl>
    <w:p w:rsidR="00737F15" w:rsidRDefault="00737F15" w:rsidP="00E64598">
      <w:pPr>
        <w:shd w:val="clear" w:color="auto" w:fill="FFFFFF"/>
        <w:ind w:firstLine="720"/>
        <w:jc w:val="both"/>
        <w:rPr>
          <w:b/>
          <w:i/>
          <w:color w:val="000000"/>
          <w:sz w:val="24"/>
          <w:szCs w:val="24"/>
        </w:rPr>
      </w:pPr>
    </w:p>
    <w:p w:rsidR="00E64598" w:rsidRPr="00E64598" w:rsidRDefault="00E64598" w:rsidP="00737F15">
      <w:pPr>
        <w:shd w:val="clear" w:color="auto" w:fill="FFFFFF"/>
        <w:ind w:firstLine="720"/>
        <w:jc w:val="both"/>
        <w:rPr>
          <w:rFonts w:ascii="Calibri" w:hAnsi="Calibri"/>
          <w:b/>
          <w:i/>
          <w:color w:val="000000"/>
          <w:sz w:val="24"/>
          <w:szCs w:val="24"/>
        </w:rPr>
      </w:pPr>
      <w:r w:rsidRPr="00E64598">
        <w:rPr>
          <w:b/>
          <w:i/>
          <w:color w:val="000000"/>
          <w:sz w:val="24"/>
          <w:szCs w:val="24"/>
        </w:rPr>
        <w:t xml:space="preserve">Очікувані результати </w:t>
      </w:r>
    </w:p>
    <w:p w:rsidR="00E64598" w:rsidRPr="00E64598" w:rsidRDefault="00E64598" w:rsidP="00737F15">
      <w:pPr>
        <w:shd w:val="clear" w:color="auto" w:fill="FFFFFF"/>
        <w:ind w:firstLine="720"/>
        <w:jc w:val="both"/>
        <w:rPr>
          <w:color w:val="000000"/>
          <w:sz w:val="24"/>
          <w:szCs w:val="24"/>
        </w:rPr>
      </w:pPr>
      <w:r w:rsidRPr="00E64598">
        <w:rPr>
          <w:color w:val="000000"/>
          <w:sz w:val="24"/>
          <w:szCs w:val="24"/>
        </w:rPr>
        <w:t>Забезпечення надходжень коштів до міського бюджету від оренди,приватизації комун</w:t>
      </w:r>
      <w:r w:rsidRPr="00E64598">
        <w:rPr>
          <w:color w:val="000000"/>
          <w:sz w:val="24"/>
          <w:szCs w:val="24"/>
        </w:rPr>
        <w:t>а</w:t>
      </w:r>
      <w:r w:rsidRPr="00E64598">
        <w:rPr>
          <w:color w:val="000000"/>
          <w:sz w:val="24"/>
          <w:szCs w:val="24"/>
        </w:rPr>
        <w:t xml:space="preserve">льного майна. Покращення стану та ефективне використання комунального майна. Залучення додаткових інвестицій. </w:t>
      </w:r>
    </w:p>
    <w:p w:rsidR="00E64598" w:rsidRDefault="00E64598" w:rsidP="009547D1">
      <w:pPr>
        <w:ind w:firstLine="709"/>
        <w:jc w:val="center"/>
        <w:rPr>
          <w:b/>
          <w:sz w:val="24"/>
          <w:szCs w:val="24"/>
        </w:rPr>
      </w:pPr>
    </w:p>
    <w:p w:rsidR="009547D1" w:rsidRPr="002B5611" w:rsidRDefault="009547D1" w:rsidP="009547D1">
      <w:pPr>
        <w:ind w:firstLine="709"/>
        <w:jc w:val="center"/>
        <w:rPr>
          <w:b/>
          <w:sz w:val="24"/>
          <w:szCs w:val="24"/>
        </w:rPr>
      </w:pPr>
      <w:r w:rsidRPr="002B5611">
        <w:rPr>
          <w:b/>
          <w:sz w:val="24"/>
          <w:szCs w:val="24"/>
        </w:rPr>
        <w:t>1.</w:t>
      </w:r>
      <w:r w:rsidR="00737F15">
        <w:rPr>
          <w:b/>
          <w:sz w:val="24"/>
          <w:szCs w:val="24"/>
        </w:rPr>
        <w:t>11</w:t>
      </w:r>
      <w:r w:rsidRPr="002B5611">
        <w:rPr>
          <w:b/>
          <w:sz w:val="24"/>
          <w:szCs w:val="24"/>
        </w:rPr>
        <w:t>. Центр надання адміністративних послуг</w:t>
      </w:r>
    </w:p>
    <w:p w:rsidR="009547D1" w:rsidRPr="002B5611" w:rsidRDefault="009547D1" w:rsidP="00214C6D">
      <w:pPr>
        <w:ind w:firstLine="709"/>
        <w:jc w:val="both"/>
        <w:rPr>
          <w:b/>
          <w:sz w:val="24"/>
          <w:szCs w:val="24"/>
        </w:rPr>
      </w:pPr>
      <w:r w:rsidRPr="002B5611">
        <w:rPr>
          <w:b/>
          <w:sz w:val="24"/>
          <w:szCs w:val="24"/>
        </w:rPr>
        <w:t>Щодо розвитку Центру надання адміністративних послуг м. Дрогобича</w:t>
      </w:r>
    </w:p>
    <w:p w:rsidR="00D26B6E" w:rsidRDefault="009547D1" w:rsidP="00214C6D">
      <w:pPr>
        <w:suppressAutoHyphens/>
        <w:spacing w:line="100" w:lineRule="atLeast"/>
        <w:ind w:firstLine="709"/>
        <w:jc w:val="both"/>
        <w:rPr>
          <w:sz w:val="24"/>
          <w:szCs w:val="24"/>
        </w:rPr>
      </w:pPr>
      <w:r w:rsidRPr="002B5611">
        <w:rPr>
          <w:b/>
          <w:sz w:val="24"/>
          <w:szCs w:val="24"/>
        </w:rPr>
        <w:t>Метою створення ЦНАПу</w:t>
      </w:r>
      <w:r w:rsidRPr="002B5611">
        <w:rPr>
          <w:sz w:val="24"/>
          <w:szCs w:val="24"/>
        </w:rPr>
        <w:t xml:space="preserve"> є: </w:t>
      </w:r>
    </w:p>
    <w:p w:rsidR="009547D1" w:rsidRPr="002B5611" w:rsidRDefault="009547D1" w:rsidP="0007790C">
      <w:pPr>
        <w:numPr>
          <w:ilvl w:val="0"/>
          <w:numId w:val="48"/>
        </w:numPr>
        <w:suppressAutoHyphens/>
        <w:spacing w:line="100" w:lineRule="atLeast"/>
        <w:ind w:left="0" w:firstLine="709"/>
        <w:jc w:val="both"/>
        <w:rPr>
          <w:sz w:val="24"/>
          <w:szCs w:val="24"/>
        </w:rPr>
      </w:pPr>
      <w:r w:rsidRPr="002B5611">
        <w:rPr>
          <w:sz w:val="24"/>
          <w:szCs w:val="24"/>
        </w:rPr>
        <w:t>доступність і прозорість в отриманні послуг органів влади;</w:t>
      </w:r>
    </w:p>
    <w:p w:rsidR="009547D1" w:rsidRPr="002B5611" w:rsidRDefault="009547D1" w:rsidP="0007790C">
      <w:pPr>
        <w:numPr>
          <w:ilvl w:val="0"/>
          <w:numId w:val="48"/>
        </w:numPr>
        <w:suppressAutoHyphens/>
        <w:spacing w:line="100" w:lineRule="atLeast"/>
        <w:ind w:left="0" w:firstLine="709"/>
        <w:jc w:val="both"/>
        <w:rPr>
          <w:sz w:val="24"/>
          <w:szCs w:val="24"/>
        </w:rPr>
      </w:pPr>
      <w:r w:rsidRPr="002B5611">
        <w:rPr>
          <w:sz w:val="24"/>
          <w:szCs w:val="24"/>
        </w:rPr>
        <w:t>наявність вичерпного переліку документів для отримання послуги;</w:t>
      </w:r>
    </w:p>
    <w:p w:rsidR="009547D1" w:rsidRPr="002B5611" w:rsidRDefault="009547D1" w:rsidP="0007790C">
      <w:pPr>
        <w:numPr>
          <w:ilvl w:val="0"/>
          <w:numId w:val="48"/>
        </w:numPr>
        <w:suppressAutoHyphens/>
        <w:spacing w:line="100" w:lineRule="atLeast"/>
        <w:ind w:left="0" w:firstLine="709"/>
        <w:jc w:val="both"/>
        <w:rPr>
          <w:sz w:val="24"/>
          <w:szCs w:val="24"/>
        </w:rPr>
      </w:pPr>
      <w:r w:rsidRPr="002B5611">
        <w:rPr>
          <w:sz w:val="24"/>
          <w:szCs w:val="24"/>
        </w:rPr>
        <w:t xml:space="preserve">можливість отримання консультації </w:t>
      </w:r>
      <w:r w:rsidR="00D26B6E">
        <w:rPr>
          <w:sz w:val="24"/>
          <w:szCs w:val="24"/>
        </w:rPr>
        <w:t>з</w:t>
      </w:r>
      <w:r w:rsidRPr="002B5611">
        <w:rPr>
          <w:sz w:val="24"/>
          <w:szCs w:val="24"/>
        </w:rPr>
        <w:t xml:space="preserve"> різно</w:t>
      </w:r>
      <w:r w:rsidR="00D26B6E">
        <w:rPr>
          <w:sz w:val="24"/>
          <w:szCs w:val="24"/>
        </w:rPr>
        <w:t>го</w:t>
      </w:r>
      <w:r w:rsidRPr="002B5611">
        <w:rPr>
          <w:sz w:val="24"/>
          <w:szCs w:val="24"/>
        </w:rPr>
        <w:t xml:space="preserve"> спектру послуг;</w:t>
      </w:r>
    </w:p>
    <w:p w:rsidR="009547D1" w:rsidRPr="002B5611" w:rsidRDefault="009547D1" w:rsidP="0007790C">
      <w:pPr>
        <w:numPr>
          <w:ilvl w:val="0"/>
          <w:numId w:val="48"/>
        </w:numPr>
        <w:suppressAutoHyphens/>
        <w:spacing w:line="100" w:lineRule="atLeast"/>
        <w:ind w:left="0" w:firstLine="709"/>
        <w:jc w:val="both"/>
        <w:rPr>
          <w:sz w:val="24"/>
          <w:szCs w:val="24"/>
        </w:rPr>
      </w:pPr>
      <w:r w:rsidRPr="002B5611">
        <w:rPr>
          <w:sz w:val="24"/>
          <w:szCs w:val="24"/>
        </w:rPr>
        <w:t>відсутність корупційних ризиків, оскільки суб’єкти звернення спілкуються лише з адміністраторами</w:t>
      </w:r>
      <w:r w:rsidR="00D26B6E">
        <w:rPr>
          <w:sz w:val="24"/>
          <w:szCs w:val="24"/>
        </w:rPr>
        <w:t>,</w:t>
      </w:r>
      <w:r w:rsidRPr="002B5611">
        <w:rPr>
          <w:sz w:val="24"/>
          <w:szCs w:val="24"/>
        </w:rPr>
        <w:t xml:space="preserve"> а не з виконавцями послуг;</w:t>
      </w:r>
    </w:p>
    <w:p w:rsidR="009547D1" w:rsidRPr="002B5611" w:rsidRDefault="009547D1" w:rsidP="0007790C">
      <w:pPr>
        <w:numPr>
          <w:ilvl w:val="0"/>
          <w:numId w:val="48"/>
        </w:numPr>
        <w:suppressAutoHyphens/>
        <w:spacing w:line="100" w:lineRule="atLeast"/>
        <w:ind w:left="0" w:firstLine="709"/>
        <w:jc w:val="both"/>
        <w:rPr>
          <w:sz w:val="24"/>
          <w:szCs w:val="24"/>
        </w:rPr>
      </w:pPr>
      <w:r w:rsidRPr="002B5611">
        <w:rPr>
          <w:sz w:val="24"/>
          <w:szCs w:val="24"/>
        </w:rPr>
        <w:t>можли</w:t>
      </w:r>
      <w:r w:rsidR="00D26B6E">
        <w:rPr>
          <w:sz w:val="24"/>
          <w:szCs w:val="24"/>
        </w:rPr>
        <w:t>вість замовлення послуги через мережу І</w:t>
      </w:r>
      <w:r w:rsidRPr="002B5611">
        <w:rPr>
          <w:sz w:val="24"/>
          <w:szCs w:val="24"/>
        </w:rPr>
        <w:t>нтернет;</w:t>
      </w:r>
    </w:p>
    <w:p w:rsidR="009547D1" w:rsidRPr="002B5611" w:rsidRDefault="009547D1" w:rsidP="0007790C">
      <w:pPr>
        <w:numPr>
          <w:ilvl w:val="0"/>
          <w:numId w:val="48"/>
        </w:numPr>
        <w:suppressAutoHyphens/>
        <w:spacing w:line="100" w:lineRule="atLeast"/>
        <w:ind w:left="0" w:firstLine="709"/>
        <w:jc w:val="both"/>
        <w:rPr>
          <w:sz w:val="24"/>
          <w:szCs w:val="24"/>
        </w:rPr>
      </w:pPr>
      <w:r w:rsidRPr="002B5611">
        <w:rPr>
          <w:sz w:val="24"/>
          <w:szCs w:val="24"/>
        </w:rPr>
        <w:t>концентрація всіх послуг в одному приміщенні;</w:t>
      </w:r>
    </w:p>
    <w:p w:rsidR="009547D1" w:rsidRPr="002B5611" w:rsidRDefault="009547D1" w:rsidP="0007790C">
      <w:pPr>
        <w:numPr>
          <w:ilvl w:val="0"/>
          <w:numId w:val="48"/>
        </w:numPr>
        <w:suppressAutoHyphens/>
        <w:spacing w:line="100" w:lineRule="atLeast"/>
        <w:ind w:left="0" w:firstLine="709"/>
        <w:jc w:val="both"/>
        <w:rPr>
          <w:sz w:val="24"/>
          <w:szCs w:val="24"/>
        </w:rPr>
      </w:pPr>
      <w:r w:rsidRPr="002B5611">
        <w:rPr>
          <w:sz w:val="24"/>
          <w:szCs w:val="24"/>
        </w:rPr>
        <w:t>відсутність черг для отримання послуги, швидке і якісне обслуговування суб’єктів звернення, комфортні умови перебування громадян в приміщення ЦНАПу;</w:t>
      </w:r>
    </w:p>
    <w:p w:rsidR="009547D1" w:rsidRPr="002B5611" w:rsidRDefault="009547D1" w:rsidP="0007790C">
      <w:pPr>
        <w:numPr>
          <w:ilvl w:val="0"/>
          <w:numId w:val="48"/>
        </w:numPr>
        <w:suppressAutoHyphens/>
        <w:spacing w:line="100" w:lineRule="atLeast"/>
        <w:ind w:left="0" w:firstLine="709"/>
        <w:jc w:val="both"/>
        <w:rPr>
          <w:sz w:val="24"/>
          <w:szCs w:val="24"/>
        </w:rPr>
      </w:pPr>
      <w:r w:rsidRPr="002B5611">
        <w:rPr>
          <w:sz w:val="24"/>
          <w:szCs w:val="24"/>
        </w:rPr>
        <w:t>забезпеченість суб’</w:t>
      </w:r>
      <w:r w:rsidRPr="002B5611">
        <w:rPr>
          <w:sz w:val="24"/>
          <w:szCs w:val="24"/>
          <w:lang w:val="ru-RU"/>
        </w:rPr>
        <w:t>єктів звернення бланковою продукцією.</w:t>
      </w:r>
    </w:p>
    <w:p w:rsidR="009547D1" w:rsidRPr="002B5611" w:rsidRDefault="009547D1" w:rsidP="00214C6D">
      <w:pPr>
        <w:suppressAutoHyphens/>
        <w:spacing w:line="100" w:lineRule="atLeast"/>
        <w:ind w:firstLine="709"/>
        <w:jc w:val="both"/>
        <w:rPr>
          <w:sz w:val="24"/>
          <w:szCs w:val="24"/>
        </w:rPr>
      </w:pPr>
      <w:r w:rsidRPr="002B5611">
        <w:rPr>
          <w:sz w:val="24"/>
          <w:szCs w:val="24"/>
        </w:rPr>
        <w:t>Центр надання адміністративних послуг м. Дрогобича створено як робочий орган на виконання Закону України «Про адміністративні послуги». В даному відділі на сьогоднішній день працює 3 адміністратори і начальник відділу.</w:t>
      </w:r>
    </w:p>
    <w:p w:rsidR="009547D1" w:rsidRPr="002B5611" w:rsidRDefault="009547D1" w:rsidP="00214C6D">
      <w:pPr>
        <w:suppressAutoHyphens/>
        <w:spacing w:line="100" w:lineRule="atLeast"/>
        <w:ind w:firstLine="709"/>
        <w:jc w:val="both"/>
        <w:rPr>
          <w:sz w:val="24"/>
          <w:szCs w:val="24"/>
        </w:rPr>
      </w:pPr>
      <w:r w:rsidRPr="002B5611">
        <w:rPr>
          <w:sz w:val="24"/>
          <w:szCs w:val="24"/>
        </w:rPr>
        <w:t>Рішенням виконкому від 18.02.2016</w:t>
      </w:r>
      <w:r w:rsidR="00A63FE4">
        <w:rPr>
          <w:sz w:val="24"/>
          <w:szCs w:val="24"/>
        </w:rPr>
        <w:t xml:space="preserve"> р.</w:t>
      </w:r>
      <w:r w:rsidRPr="002B5611">
        <w:rPr>
          <w:sz w:val="24"/>
          <w:szCs w:val="24"/>
        </w:rPr>
        <w:t xml:space="preserve"> № 44 затверджено 71 послуга, як</w:t>
      </w:r>
      <w:r w:rsidR="00214C6D">
        <w:rPr>
          <w:sz w:val="24"/>
          <w:szCs w:val="24"/>
        </w:rPr>
        <w:t>а</w:t>
      </w:r>
      <w:r w:rsidRPr="002B5611">
        <w:rPr>
          <w:sz w:val="24"/>
          <w:szCs w:val="24"/>
        </w:rPr>
        <w:t xml:space="preserve"> нада</w:t>
      </w:r>
      <w:r w:rsidR="00214C6D">
        <w:rPr>
          <w:sz w:val="24"/>
          <w:szCs w:val="24"/>
        </w:rPr>
        <w:t>ється</w:t>
      </w:r>
      <w:r w:rsidRPr="002B5611">
        <w:rPr>
          <w:sz w:val="24"/>
          <w:szCs w:val="24"/>
        </w:rPr>
        <w:t xml:space="preserve"> через Центр надання адміністративних послуг (перелік додається). Всі послуги виконуються на даний час одноетапно. </w:t>
      </w:r>
    </w:p>
    <w:p w:rsidR="00896560" w:rsidRPr="00896560" w:rsidRDefault="00896560" w:rsidP="00896560">
      <w:pPr>
        <w:suppressAutoHyphens/>
        <w:ind w:firstLine="709"/>
        <w:jc w:val="both"/>
        <w:rPr>
          <w:sz w:val="24"/>
          <w:szCs w:val="24"/>
        </w:rPr>
      </w:pPr>
      <w:r w:rsidRPr="00896560">
        <w:rPr>
          <w:sz w:val="24"/>
          <w:szCs w:val="24"/>
        </w:rPr>
        <w:t>А саме: послуги міграційної служби по виготовленню паспорта громадянина України, вклеювання фотографії в 25, 45, років, пожежної інспекції, відділу Держгеокадастру, послуги виконкому Дрогобицької міської ради.</w:t>
      </w:r>
    </w:p>
    <w:p w:rsidR="00896560" w:rsidRPr="00896560" w:rsidRDefault="00896560" w:rsidP="00896560">
      <w:pPr>
        <w:suppressAutoHyphens/>
        <w:ind w:firstLine="709"/>
        <w:jc w:val="both"/>
        <w:rPr>
          <w:sz w:val="24"/>
          <w:szCs w:val="24"/>
        </w:rPr>
      </w:pPr>
      <w:r>
        <w:rPr>
          <w:sz w:val="24"/>
          <w:szCs w:val="24"/>
        </w:rPr>
        <w:t>У відповіднос</w:t>
      </w:r>
      <w:r w:rsidRPr="00896560">
        <w:rPr>
          <w:sz w:val="24"/>
          <w:szCs w:val="24"/>
        </w:rPr>
        <w:t>ті до чинного законодавства</w:t>
      </w:r>
      <w:r w:rsidR="00A63FE4">
        <w:rPr>
          <w:sz w:val="24"/>
          <w:szCs w:val="24"/>
        </w:rPr>
        <w:t>,</w:t>
      </w:r>
      <w:r w:rsidRPr="00896560">
        <w:rPr>
          <w:sz w:val="24"/>
          <w:szCs w:val="24"/>
        </w:rPr>
        <w:t xml:space="preserve"> з 04.04.2016 р</w:t>
      </w:r>
      <w:r w:rsidR="00A63FE4">
        <w:rPr>
          <w:sz w:val="24"/>
          <w:szCs w:val="24"/>
        </w:rPr>
        <w:t>.</w:t>
      </w:r>
      <w:r w:rsidRPr="00896560">
        <w:rPr>
          <w:sz w:val="24"/>
          <w:szCs w:val="24"/>
        </w:rPr>
        <w:t xml:space="preserve"> послуги по реєстрації місця проживання передано органам місцевого самоврядування, а з 01.05.2016 р</w:t>
      </w:r>
      <w:r w:rsidR="00A63FE4">
        <w:rPr>
          <w:sz w:val="24"/>
          <w:szCs w:val="24"/>
        </w:rPr>
        <w:t>.</w:t>
      </w:r>
      <w:r w:rsidRPr="00896560">
        <w:rPr>
          <w:sz w:val="24"/>
          <w:szCs w:val="24"/>
        </w:rPr>
        <w:t xml:space="preserve"> послуги по реєстрації майна та бізнесу також передані до повноважень органу місцевого самоврядування.</w:t>
      </w:r>
    </w:p>
    <w:p w:rsidR="00896560" w:rsidRPr="00896560" w:rsidRDefault="00896560" w:rsidP="00896560">
      <w:pPr>
        <w:suppressAutoHyphens/>
        <w:ind w:firstLine="709"/>
        <w:jc w:val="both"/>
        <w:rPr>
          <w:sz w:val="24"/>
          <w:szCs w:val="24"/>
        </w:rPr>
      </w:pPr>
      <w:r w:rsidRPr="00896560">
        <w:rPr>
          <w:sz w:val="24"/>
          <w:szCs w:val="24"/>
        </w:rPr>
        <w:t>Для того, щоб не збільшувати штатну чисельність виконавчого комітету Дрогобицької міської ради було вирішено надати повноваження по реєстрації місця проживання адміністраторам ЦНАП за прикладом м</w:t>
      </w:r>
      <w:r w:rsidR="00A63FE4">
        <w:rPr>
          <w:sz w:val="24"/>
          <w:szCs w:val="24"/>
        </w:rPr>
        <w:t>м</w:t>
      </w:r>
      <w:r w:rsidRPr="00896560">
        <w:rPr>
          <w:sz w:val="24"/>
          <w:szCs w:val="24"/>
        </w:rPr>
        <w:t>. Вінниці, Одеси, Києва.</w:t>
      </w:r>
    </w:p>
    <w:p w:rsidR="00896560" w:rsidRPr="00896560" w:rsidRDefault="00896560" w:rsidP="00896560">
      <w:pPr>
        <w:suppressAutoHyphens/>
        <w:ind w:firstLine="709"/>
        <w:jc w:val="both"/>
        <w:rPr>
          <w:sz w:val="24"/>
          <w:szCs w:val="24"/>
        </w:rPr>
      </w:pPr>
      <w:r w:rsidRPr="00896560">
        <w:rPr>
          <w:sz w:val="24"/>
          <w:szCs w:val="24"/>
        </w:rPr>
        <w:t xml:space="preserve">Послуги по реєстрації місця проживання та реєстрації бізнесу і майна передбачають оплату адміністративного збору, який </w:t>
      </w:r>
      <w:r w:rsidR="00A63FE4">
        <w:rPr>
          <w:sz w:val="24"/>
          <w:szCs w:val="24"/>
        </w:rPr>
        <w:t>надходить до місцевого</w:t>
      </w:r>
      <w:r w:rsidRPr="00896560">
        <w:rPr>
          <w:sz w:val="24"/>
          <w:szCs w:val="24"/>
        </w:rPr>
        <w:t xml:space="preserve"> бюджет</w:t>
      </w:r>
      <w:r w:rsidR="00A63FE4">
        <w:rPr>
          <w:sz w:val="24"/>
          <w:szCs w:val="24"/>
        </w:rPr>
        <w:t>у</w:t>
      </w:r>
      <w:r w:rsidRPr="00896560">
        <w:rPr>
          <w:sz w:val="24"/>
          <w:szCs w:val="24"/>
        </w:rPr>
        <w:t>.</w:t>
      </w:r>
    </w:p>
    <w:p w:rsidR="009547D1" w:rsidRDefault="00896560" w:rsidP="00896560">
      <w:pPr>
        <w:suppressAutoHyphens/>
        <w:ind w:firstLine="709"/>
        <w:jc w:val="both"/>
        <w:rPr>
          <w:sz w:val="24"/>
          <w:szCs w:val="24"/>
        </w:rPr>
      </w:pPr>
      <w:r w:rsidRPr="00896560">
        <w:rPr>
          <w:sz w:val="24"/>
          <w:szCs w:val="24"/>
        </w:rPr>
        <w:t>На даний час розроблено проект реконструкції частини приміщення міської ратуші під центр надання адміністративних послуг. В рамках даного проекту складена Угода про партнерство між облдержадміністрацією і міським головою м. Дрогобича.</w:t>
      </w:r>
    </w:p>
    <w:p w:rsidR="00896560" w:rsidRPr="00896560" w:rsidRDefault="00896560" w:rsidP="00896560">
      <w:pPr>
        <w:suppressAutoHyphens/>
        <w:ind w:firstLine="709"/>
        <w:jc w:val="both"/>
        <w:rPr>
          <w:sz w:val="24"/>
          <w:szCs w:val="24"/>
        </w:rPr>
      </w:pPr>
      <w:r w:rsidRPr="00896560">
        <w:rPr>
          <w:sz w:val="24"/>
          <w:szCs w:val="24"/>
        </w:rPr>
        <w:t xml:space="preserve">ЦНАП Дрогобицької міської ради вибрано в ході конкурсу для проведення його реконструкції та технічного оснащення за рахунок коштів Європейського Союзу. </w:t>
      </w:r>
    </w:p>
    <w:p w:rsidR="00896560" w:rsidRPr="00896560" w:rsidRDefault="00896560" w:rsidP="00896560">
      <w:pPr>
        <w:suppressAutoHyphens/>
        <w:ind w:firstLine="709"/>
        <w:jc w:val="both"/>
        <w:rPr>
          <w:sz w:val="24"/>
          <w:szCs w:val="24"/>
        </w:rPr>
      </w:pPr>
      <w:r w:rsidRPr="00896560">
        <w:rPr>
          <w:sz w:val="24"/>
          <w:szCs w:val="24"/>
        </w:rPr>
        <w:tab/>
        <w:t>Загальний бюджет проекту 1,077 млн.євро.</w:t>
      </w:r>
    </w:p>
    <w:p w:rsidR="00896560" w:rsidRPr="00896560" w:rsidRDefault="00896560" w:rsidP="00896560">
      <w:pPr>
        <w:suppressAutoHyphens/>
        <w:ind w:firstLine="709"/>
        <w:jc w:val="both"/>
        <w:rPr>
          <w:sz w:val="24"/>
          <w:szCs w:val="24"/>
        </w:rPr>
      </w:pPr>
      <w:r w:rsidRPr="00896560">
        <w:rPr>
          <w:sz w:val="24"/>
          <w:szCs w:val="24"/>
        </w:rPr>
        <w:tab/>
        <w:t>Розмір гранту 940,097 тис.євро</w:t>
      </w:r>
      <w:r w:rsidR="00A63FE4">
        <w:rPr>
          <w:sz w:val="24"/>
          <w:szCs w:val="24"/>
        </w:rPr>
        <w:t>.</w:t>
      </w:r>
    </w:p>
    <w:p w:rsidR="00896560" w:rsidRPr="00896560" w:rsidRDefault="00896560" w:rsidP="00896560">
      <w:pPr>
        <w:suppressAutoHyphens/>
        <w:ind w:firstLine="709"/>
        <w:jc w:val="both"/>
        <w:rPr>
          <w:sz w:val="24"/>
          <w:szCs w:val="24"/>
        </w:rPr>
      </w:pPr>
      <w:r w:rsidRPr="00896560">
        <w:rPr>
          <w:sz w:val="24"/>
          <w:szCs w:val="24"/>
        </w:rPr>
        <w:tab/>
        <w:t>В рамках проекту міжнародної технічної допомого Європейського Союзу «Центр надання адміністративних послуг як інноваційний інструмент взаємодії влади і громади», буде профінансовано модернізацію ЦНАП м. Дрогобича на суму 1,5 млн</w:t>
      </w:r>
      <w:r w:rsidR="00A63FE4">
        <w:rPr>
          <w:sz w:val="24"/>
          <w:szCs w:val="24"/>
        </w:rPr>
        <w:t>.</w:t>
      </w:r>
      <w:r w:rsidRPr="00896560">
        <w:rPr>
          <w:sz w:val="24"/>
          <w:szCs w:val="24"/>
        </w:rPr>
        <w:t xml:space="preserve"> гр</w:t>
      </w:r>
      <w:r w:rsidR="00A63FE4">
        <w:rPr>
          <w:sz w:val="24"/>
          <w:szCs w:val="24"/>
        </w:rPr>
        <w:t>н. до 2017 року. При цьому спів</w:t>
      </w:r>
      <w:r w:rsidRPr="00896560">
        <w:rPr>
          <w:sz w:val="24"/>
          <w:szCs w:val="24"/>
        </w:rPr>
        <w:t xml:space="preserve">фінансування проекту з міського </w:t>
      </w:r>
      <w:r w:rsidR="00A63FE4">
        <w:rPr>
          <w:sz w:val="24"/>
          <w:szCs w:val="24"/>
        </w:rPr>
        <w:t>бюджету складає  479,8 тис грн.</w:t>
      </w:r>
    </w:p>
    <w:p w:rsidR="00896560" w:rsidRPr="00896560" w:rsidRDefault="00896560" w:rsidP="00896560">
      <w:pPr>
        <w:suppressAutoHyphens/>
        <w:ind w:firstLine="709"/>
        <w:jc w:val="both"/>
        <w:rPr>
          <w:sz w:val="24"/>
          <w:szCs w:val="24"/>
        </w:rPr>
      </w:pPr>
      <w:r w:rsidRPr="00896560">
        <w:rPr>
          <w:sz w:val="24"/>
          <w:szCs w:val="24"/>
        </w:rPr>
        <w:tab/>
        <w:t xml:space="preserve">Завдання проекту: </w:t>
      </w:r>
    </w:p>
    <w:p w:rsidR="00896560" w:rsidRPr="00896560" w:rsidRDefault="00896560" w:rsidP="00896560">
      <w:pPr>
        <w:suppressAutoHyphens/>
        <w:ind w:firstLine="709"/>
        <w:jc w:val="both"/>
        <w:rPr>
          <w:sz w:val="24"/>
          <w:szCs w:val="24"/>
        </w:rPr>
      </w:pPr>
      <w:r w:rsidRPr="00896560">
        <w:rPr>
          <w:sz w:val="24"/>
          <w:szCs w:val="24"/>
        </w:rPr>
        <w:tab/>
        <w:t>- створення 14 нових зразкових ЦНАПів в трьох областях (Львівській, Рівенській і Волинській областях) із них в Львівській області - 5: Дрогобич, Сокаль, Сколе, Ходорівська та Тростяницька територіальна громада;</w:t>
      </w:r>
    </w:p>
    <w:p w:rsidR="00896560" w:rsidRPr="00896560" w:rsidRDefault="00896560" w:rsidP="00896560">
      <w:pPr>
        <w:suppressAutoHyphens/>
        <w:ind w:firstLine="709"/>
        <w:jc w:val="both"/>
        <w:rPr>
          <w:sz w:val="24"/>
          <w:szCs w:val="24"/>
        </w:rPr>
      </w:pPr>
      <w:r w:rsidRPr="00896560">
        <w:rPr>
          <w:sz w:val="24"/>
          <w:szCs w:val="24"/>
        </w:rPr>
        <w:tab/>
        <w:t xml:space="preserve">- впровадження е-технологій у ЦНАПах для надання адміністративних послуг, </w:t>
      </w:r>
    </w:p>
    <w:p w:rsidR="00896560" w:rsidRPr="00896560" w:rsidRDefault="00896560" w:rsidP="00896560">
      <w:pPr>
        <w:suppressAutoHyphens/>
        <w:ind w:firstLine="709"/>
        <w:jc w:val="both"/>
        <w:rPr>
          <w:sz w:val="24"/>
          <w:szCs w:val="24"/>
        </w:rPr>
      </w:pPr>
      <w:r w:rsidRPr="00896560">
        <w:rPr>
          <w:sz w:val="24"/>
          <w:szCs w:val="24"/>
        </w:rPr>
        <w:lastRenderedPageBreak/>
        <w:tab/>
        <w:t>- підготовка персоналу.</w:t>
      </w:r>
    </w:p>
    <w:p w:rsidR="00896560" w:rsidRPr="00896560" w:rsidRDefault="00896560" w:rsidP="00896560">
      <w:pPr>
        <w:suppressAutoHyphens/>
        <w:ind w:firstLine="709"/>
        <w:jc w:val="both"/>
        <w:rPr>
          <w:sz w:val="24"/>
          <w:szCs w:val="24"/>
        </w:rPr>
      </w:pPr>
      <w:r w:rsidRPr="00896560">
        <w:rPr>
          <w:sz w:val="24"/>
          <w:szCs w:val="24"/>
        </w:rPr>
        <w:tab/>
        <w:t xml:space="preserve">Основними підходами до модернізації є: </w:t>
      </w:r>
    </w:p>
    <w:p w:rsidR="00896560" w:rsidRPr="00896560" w:rsidRDefault="00896560" w:rsidP="00896560">
      <w:pPr>
        <w:suppressAutoHyphens/>
        <w:ind w:firstLine="709"/>
        <w:jc w:val="both"/>
        <w:rPr>
          <w:sz w:val="24"/>
          <w:szCs w:val="24"/>
        </w:rPr>
      </w:pPr>
      <w:r w:rsidRPr="00896560">
        <w:rPr>
          <w:sz w:val="24"/>
          <w:szCs w:val="24"/>
        </w:rPr>
        <w:tab/>
        <w:t xml:space="preserve">- інтеграція максимальної кількості послуг в одному місці; </w:t>
      </w:r>
    </w:p>
    <w:p w:rsidR="00896560" w:rsidRPr="00896560" w:rsidRDefault="00896560" w:rsidP="00896560">
      <w:pPr>
        <w:suppressAutoHyphens/>
        <w:ind w:firstLine="709"/>
        <w:jc w:val="both"/>
        <w:rPr>
          <w:sz w:val="24"/>
          <w:szCs w:val="24"/>
        </w:rPr>
      </w:pPr>
      <w:r w:rsidRPr="00896560">
        <w:rPr>
          <w:sz w:val="24"/>
          <w:szCs w:val="24"/>
        </w:rPr>
        <w:tab/>
        <w:t xml:space="preserve">- застосування принципу «open space»; </w:t>
      </w:r>
    </w:p>
    <w:p w:rsidR="00896560" w:rsidRPr="00896560" w:rsidRDefault="00896560" w:rsidP="00896560">
      <w:pPr>
        <w:suppressAutoHyphens/>
        <w:ind w:firstLine="709"/>
        <w:jc w:val="both"/>
        <w:rPr>
          <w:sz w:val="24"/>
          <w:szCs w:val="24"/>
        </w:rPr>
      </w:pPr>
      <w:r w:rsidRPr="00896560">
        <w:rPr>
          <w:sz w:val="24"/>
          <w:szCs w:val="24"/>
        </w:rPr>
        <w:tab/>
        <w:t>- впровадження електронних сервісів (автоматизація, відео- та звукозапис розмов, електронні послуги),</w:t>
      </w:r>
    </w:p>
    <w:p w:rsidR="00896560" w:rsidRPr="00896560" w:rsidRDefault="00896560" w:rsidP="00896560">
      <w:pPr>
        <w:suppressAutoHyphens/>
        <w:ind w:firstLine="709"/>
        <w:jc w:val="both"/>
        <w:rPr>
          <w:sz w:val="24"/>
          <w:szCs w:val="24"/>
        </w:rPr>
      </w:pPr>
      <w:r w:rsidRPr="00896560">
        <w:rPr>
          <w:sz w:val="24"/>
          <w:szCs w:val="24"/>
        </w:rPr>
        <w:tab/>
        <w:t>-  належна підготовка персоналу ЦНАПу.</w:t>
      </w:r>
    </w:p>
    <w:p w:rsidR="00896560" w:rsidRPr="00896560" w:rsidRDefault="00896560" w:rsidP="00896560">
      <w:pPr>
        <w:suppressAutoHyphens/>
        <w:ind w:firstLine="709"/>
        <w:jc w:val="both"/>
        <w:rPr>
          <w:sz w:val="24"/>
          <w:szCs w:val="24"/>
        </w:rPr>
      </w:pPr>
      <w:r w:rsidRPr="00896560">
        <w:rPr>
          <w:sz w:val="24"/>
          <w:szCs w:val="24"/>
        </w:rPr>
        <w:tab/>
        <w:t>В ЦНАПі обов’язково розташовуватимуться підрозділи ДМС і видаватимуться закордонні та внутрішні паспорти.</w:t>
      </w:r>
    </w:p>
    <w:p w:rsidR="00896560" w:rsidRPr="00896560" w:rsidRDefault="00896560" w:rsidP="00896560">
      <w:pPr>
        <w:suppressAutoHyphens/>
        <w:ind w:firstLine="709"/>
        <w:jc w:val="both"/>
        <w:rPr>
          <w:sz w:val="24"/>
          <w:szCs w:val="24"/>
        </w:rPr>
      </w:pPr>
      <w:r w:rsidRPr="00896560">
        <w:rPr>
          <w:sz w:val="24"/>
          <w:szCs w:val="24"/>
        </w:rPr>
        <w:tab/>
        <w:t>Успішна реалізація проекту буде кроком до побудови прозорої та ефективної системи взаємодії влади з населенням та бізнесом.</w:t>
      </w:r>
    </w:p>
    <w:p w:rsidR="00561A76" w:rsidRDefault="00561A76" w:rsidP="00F90631">
      <w:pPr>
        <w:ind w:firstLine="709"/>
        <w:jc w:val="center"/>
        <w:rPr>
          <w:b/>
          <w:sz w:val="24"/>
          <w:szCs w:val="24"/>
        </w:rPr>
      </w:pPr>
    </w:p>
    <w:p w:rsidR="009D2662" w:rsidRPr="00ED019C" w:rsidRDefault="009D2662" w:rsidP="009D2662">
      <w:pPr>
        <w:jc w:val="center"/>
        <w:rPr>
          <w:b/>
          <w:sz w:val="24"/>
          <w:szCs w:val="24"/>
        </w:rPr>
      </w:pPr>
      <w:r w:rsidRPr="00ED019C">
        <w:rPr>
          <w:b/>
          <w:sz w:val="24"/>
          <w:szCs w:val="24"/>
        </w:rPr>
        <w:t>1.</w:t>
      </w:r>
      <w:r w:rsidR="003D458E">
        <w:rPr>
          <w:b/>
          <w:sz w:val="24"/>
          <w:szCs w:val="24"/>
        </w:rPr>
        <w:t>12</w:t>
      </w:r>
      <w:r w:rsidRPr="00ED019C">
        <w:rPr>
          <w:b/>
          <w:sz w:val="24"/>
          <w:szCs w:val="24"/>
        </w:rPr>
        <w:t xml:space="preserve">. </w:t>
      </w:r>
      <w:r>
        <w:rPr>
          <w:b/>
          <w:bCs/>
          <w:sz w:val="24"/>
          <w:szCs w:val="24"/>
        </w:rPr>
        <w:t xml:space="preserve">Комунальне підприємство </w:t>
      </w:r>
      <w:r w:rsidRPr="00ED019C">
        <w:rPr>
          <w:b/>
          <w:bCs/>
          <w:sz w:val="24"/>
          <w:szCs w:val="24"/>
        </w:rPr>
        <w:t>«</w:t>
      </w:r>
      <w:r>
        <w:rPr>
          <w:b/>
          <w:bCs/>
          <w:sz w:val="24"/>
          <w:szCs w:val="24"/>
        </w:rPr>
        <w:t>Дрогобицька лазня</w:t>
      </w:r>
      <w:r w:rsidRPr="00ED019C">
        <w:rPr>
          <w:b/>
          <w:bCs/>
          <w:sz w:val="24"/>
          <w:szCs w:val="24"/>
        </w:rPr>
        <w:t>»</w:t>
      </w:r>
    </w:p>
    <w:p w:rsidR="00381D95" w:rsidRPr="00381D95" w:rsidRDefault="00381D95" w:rsidP="00381D95">
      <w:pPr>
        <w:ind w:firstLine="709"/>
        <w:jc w:val="both"/>
        <w:rPr>
          <w:sz w:val="24"/>
          <w:szCs w:val="28"/>
        </w:rPr>
      </w:pPr>
      <w:r w:rsidRPr="00381D95">
        <w:rPr>
          <w:sz w:val="24"/>
          <w:szCs w:val="28"/>
        </w:rPr>
        <w:t>З огляду на те, що КП «Дрогобицька лазня» є стратегічним об’єктом м. Дрогобича, що затверджено постановою Каб</w:t>
      </w:r>
      <w:r w:rsidRPr="00381D95">
        <w:rPr>
          <w:sz w:val="24"/>
          <w:szCs w:val="28"/>
          <w:lang w:val="en-US"/>
        </w:rPr>
        <w:t>i</w:t>
      </w:r>
      <w:r w:rsidRPr="00381D95">
        <w:rPr>
          <w:sz w:val="24"/>
          <w:szCs w:val="28"/>
        </w:rPr>
        <w:t>нету М</w:t>
      </w:r>
      <w:r w:rsidRPr="00381D95">
        <w:rPr>
          <w:sz w:val="24"/>
          <w:szCs w:val="28"/>
          <w:lang w:val="en-US"/>
        </w:rPr>
        <w:t>i</w:t>
      </w:r>
      <w:r w:rsidRPr="00381D95">
        <w:rPr>
          <w:sz w:val="24"/>
          <w:szCs w:val="28"/>
        </w:rPr>
        <w:t>н</w:t>
      </w:r>
      <w:r w:rsidRPr="00381D95">
        <w:rPr>
          <w:sz w:val="24"/>
          <w:szCs w:val="28"/>
          <w:lang w:val="en-US"/>
        </w:rPr>
        <w:t>i</w:t>
      </w:r>
      <w:r w:rsidRPr="00381D95">
        <w:rPr>
          <w:sz w:val="24"/>
          <w:szCs w:val="28"/>
        </w:rPr>
        <w:t>стр</w:t>
      </w:r>
      <w:r w:rsidRPr="00381D95">
        <w:rPr>
          <w:sz w:val="24"/>
          <w:szCs w:val="28"/>
          <w:lang w:val="en-US"/>
        </w:rPr>
        <w:t>i</w:t>
      </w:r>
      <w:r w:rsidRPr="00381D95">
        <w:rPr>
          <w:sz w:val="24"/>
          <w:szCs w:val="28"/>
        </w:rPr>
        <w:t>в України в</w:t>
      </w:r>
      <w:r w:rsidRPr="00381D95">
        <w:rPr>
          <w:sz w:val="24"/>
          <w:szCs w:val="28"/>
          <w:lang w:val="en-US"/>
        </w:rPr>
        <w:t>i</w:t>
      </w:r>
      <w:r w:rsidRPr="00381D95">
        <w:rPr>
          <w:sz w:val="24"/>
          <w:szCs w:val="28"/>
        </w:rPr>
        <w:t>д 30.10.2008р, на період 2018-2020 рр. підприємством ставиться за мету розширення спектру послуг та збільшення кількості відвід</w:t>
      </w:r>
      <w:r w:rsidRPr="00381D95">
        <w:rPr>
          <w:sz w:val="24"/>
          <w:szCs w:val="28"/>
        </w:rPr>
        <w:t>у</w:t>
      </w:r>
      <w:r w:rsidRPr="00381D95">
        <w:rPr>
          <w:sz w:val="24"/>
          <w:szCs w:val="28"/>
        </w:rPr>
        <w:t>вачів з подальшим створення міськ-регіонального рекреаційно-оздоровчого багатопрофільного комплексу на базі комунального підприємства. Також як додатковий захід здешевлення послуг лазні та підвищення ресурсної самостійності, передбачається перехід до автономного водоп</w:t>
      </w:r>
      <w:r w:rsidRPr="00381D95">
        <w:rPr>
          <w:sz w:val="24"/>
          <w:szCs w:val="28"/>
        </w:rPr>
        <w:t>о</w:t>
      </w:r>
      <w:r w:rsidRPr="00381D95">
        <w:rPr>
          <w:sz w:val="24"/>
          <w:szCs w:val="28"/>
        </w:rPr>
        <w:t>стачання на базі водоносного шару, що є на території підприємства.</w:t>
      </w:r>
    </w:p>
    <w:p w:rsidR="00381D95" w:rsidRPr="00381D95" w:rsidRDefault="00381D95" w:rsidP="00381D95">
      <w:pPr>
        <w:ind w:firstLine="709"/>
        <w:jc w:val="both"/>
        <w:rPr>
          <w:b/>
          <w:i/>
          <w:sz w:val="24"/>
          <w:szCs w:val="28"/>
          <w:u w:val="single"/>
        </w:rPr>
      </w:pPr>
      <w:r w:rsidRPr="00381D95">
        <w:rPr>
          <w:b/>
          <w:i/>
          <w:sz w:val="24"/>
          <w:szCs w:val="28"/>
          <w:u w:val="single"/>
        </w:rPr>
        <w:t xml:space="preserve">До сильних сторін галузі належить: </w:t>
      </w:r>
    </w:p>
    <w:p w:rsidR="00381D95" w:rsidRPr="00381D95" w:rsidRDefault="00381D95" w:rsidP="0007790C">
      <w:pPr>
        <w:pStyle w:val="aff4"/>
        <w:numPr>
          <w:ilvl w:val="0"/>
          <w:numId w:val="63"/>
        </w:numPr>
        <w:ind w:left="0" w:firstLine="709"/>
        <w:jc w:val="both"/>
        <w:rPr>
          <w:szCs w:val="28"/>
          <w:lang w:val="uk-UA"/>
        </w:rPr>
      </w:pPr>
      <w:r w:rsidRPr="00381D95">
        <w:rPr>
          <w:szCs w:val="28"/>
          <w:lang w:val="uk-UA"/>
        </w:rPr>
        <w:t>підприємство є єдиним у своєму роді на значній території Львівської області (Дрогобицький, Самбірський, Старосамбірський,  Миколаївський райони, а також міста обла</w:t>
      </w:r>
      <w:r w:rsidRPr="00381D95">
        <w:rPr>
          <w:szCs w:val="28"/>
          <w:lang w:val="uk-UA"/>
        </w:rPr>
        <w:t>с</w:t>
      </w:r>
      <w:r w:rsidRPr="00381D95">
        <w:rPr>
          <w:szCs w:val="28"/>
          <w:lang w:val="uk-UA"/>
        </w:rPr>
        <w:t>ного значення: Борислав, Самбір, Трускавець);</w:t>
      </w:r>
    </w:p>
    <w:p w:rsidR="00381D95" w:rsidRPr="00381D95" w:rsidRDefault="00381D95" w:rsidP="0007790C">
      <w:pPr>
        <w:pStyle w:val="aff4"/>
        <w:numPr>
          <w:ilvl w:val="0"/>
          <w:numId w:val="63"/>
        </w:numPr>
        <w:ind w:left="0" w:firstLine="709"/>
        <w:jc w:val="both"/>
        <w:rPr>
          <w:szCs w:val="28"/>
          <w:lang w:val="uk-UA"/>
        </w:rPr>
      </w:pPr>
      <w:r w:rsidRPr="00381D95">
        <w:rPr>
          <w:szCs w:val="28"/>
          <w:lang w:val="uk-UA"/>
        </w:rPr>
        <w:t>на підприємстві використовується покращена технологія парогенерування.</w:t>
      </w:r>
    </w:p>
    <w:p w:rsidR="00381D95" w:rsidRPr="00381D95" w:rsidRDefault="00381D95" w:rsidP="00381D95">
      <w:pPr>
        <w:ind w:firstLine="709"/>
        <w:jc w:val="both"/>
        <w:rPr>
          <w:sz w:val="24"/>
          <w:szCs w:val="28"/>
        </w:rPr>
      </w:pPr>
      <w:r w:rsidRPr="00381D95">
        <w:rPr>
          <w:b/>
          <w:i/>
          <w:sz w:val="24"/>
          <w:szCs w:val="28"/>
          <w:u w:val="single"/>
        </w:rPr>
        <w:t>До пріоритетів на 2017 р.</w:t>
      </w:r>
      <w:r w:rsidRPr="00381D95">
        <w:rPr>
          <w:sz w:val="24"/>
          <w:szCs w:val="28"/>
        </w:rPr>
        <w:t xml:space="preserve"> належить встановлення твердопаливного котла (дозволить, зокрема, заощаджувати теплову та електричну енергію), підвищення комфорту відвідувачів та збільшення їх кількості.</w:t>
      </w:r>
    </w:p>
    <w:p w:rsidR="00381D95" w:rsidRPr="00381D95" w:rsidRDefault="00381D95" w:rsidP="00381D95">
      <w:pPr>
        <w:ind w:firstLine="709"/>
        <w:jc w:val="both"/>
        <w:rPr>
          <w:sz w:val="24"/>
          <w:szCs w:val="28"/>
        </w:rPr>
      </w:pPr>
      <w:r w:rsidRPr="00381D95">
        <w:rPr>
          <w:b/>
          <w:i/>
          <w:sz w:val="24"/>
          <w:szCs w:val="28"/>
          <w:u w:val="single"/>
        </w:rPr>
        <w:t>До перешкод розвитку підприємства належать:</w:t>
      </w:r>
      <w:r w:rsidRPr="00381D95">
        <w:rPr>
          <w:sz w:val="24"/>
          <w:szCs w:val="28"/>
        </w:rPr>
        <w:t xml:space="preserve"> підвищення тарифів на комунальні послуги, відкриття приватних лазень з біль широким асортиментом послуг та якістю обслуг</w:t>
      </w:r>
      <w:r w:rsidRPr="00381D95">
        <w:rPr>
          <w:sz w:val="24"/>
          <w:szCs w:val="28"/>
        </w:rPr>
        <w:t>о</w:t>
      </w:r>
      <w:r w:rsidRPr="00381D95">
        <w:rPr>
          <w:sz w:val="24"/>
          <w:szCs w:val="28"/>
        </w:rPr>
        <w:t>вування, зокрема в місті-курорті  Трускавці.</w:t>
      </w:r>
    </w:p>
    <w:p w:rsidR="00381D95" w:rsidRPr="00381D95" w:rsidRDefault="00381D95" w:rsidP="00381D95">
      <w:pPr>
        <w:ind w:firstLine="709"/>
        <w:jc w:val="both"/>
        <w:rPr>
          <w:sz w:val="24"/>
          <w:szCs w:val="28"/>
        </w:rPr>
      </w:pPr>
      <w:r w:rsidRPr="00381D95">
        <w:rPr>
          <w:sz w:val="24"/>
          <w:szCs w:val="28"/>
        </w:rPr>
        <w:t>Впровадження ресурсозберігаючих технологій на основі фотоелементів.</w:t>
      </w:r>
    </w:p>
    <w:p w:rsidR="00381D95" w:rsidRPr="00381D95" w:rsidRDefault="00381D95" w:rsidP="00381D95">
      <w:pPr>
        <w:ind w:firstLine="709"/>
        <w:jc w:val="both"/>
        <w:rPr>
          <w:sz w:val="24"/>
          <w:szCs w:val="28"/>
        </w:rPr>
      </w:pPr>
      <w:r w:rsidRPr="00381D95">
        <w:rPr>
          <w:sz w:val="24"/>
          <w:szCs w:val="28"/>
        </w:rPr>
        <w:t xml:space="preserve">На сучасному етапі підприємство споживає близько 4 МВт електроенергії на місяць. </w:t>
      </w:r>
      <w:r w:rsidRPr="00381D95">
        <w:rPr>
          <w:sz w:val="24"/>
          <w:szCs w:val="28"/>
          <w:u w:val="single"/>
        </w:rPr>
        <w:t>Встановлення твердопаливного котла</w:t>
      </w:r>
      <w:r w:rsidRPr="00381D95">
        <w:rPr>
          <w:sz w:val="24"/>
          <w:szCs w:val="28"/>
        </w:rPr>
        <w:t xml:space="preserve"> дозволить заощадити близько 2 МВт, а заміна освітлюв</w:t>
      </w:r>
      <w:r w:rsidRPr="00381D95">
        <w:rPr>
          <w:sz w:val="24"/>
          <w:szCs w:val="28"/>
        </w:rPr>
        <w:t>а</w:t>
      </w:r>
      <w:r w:rsidRPr="00381D95">
        <w:rPr>
          <w:sz w:val="24"/>
          <w:szCs w:val="28"/>
        </w:rPr>
        <w:t>льних ламп на енергозберігаючі ще близько 0,5 МВт.</w:t>
      </w:r>
    </w:p>
    <w:p w:rsidR="00381D95" w:rsidRPr="00381D95" w:rsidRDefault="00381D95" w:rsidP="00381D95">
      <w:pPr>
        <w:ind w:firstLine="709"/>
        <w:jc w:val="both"/>
        <w:rPr>
          <w:sz w:val="24"/>
          <w:szCs w:val="28"/>
        </w:rPr>
      </w:pPr>
      <w:r>
        <w:rPr>
          <w:sz w:val="24"/>
          <w:szCs w:val="28"/>
        </w:rPr>
        <w:t>Підприємством передбачається н</w:t>
      </w:r>
      <w:r w:rsidRPr="00381D95">
        <w:rPr>
          <w:sz w:val="24"/>
          <w:szCs w:val="28"/>
        </w:rPr>
        <w:t>адання пільг у обсязі 70% для учасників АТО.</w:t>
      </w:r>
    </w:p>
    <w:p w:rsidR="002D1FE6" w:rsidRDefault="002D1FE6" w:rsidP="00381D95">
      <w:pPr>
        <w:pStyle w:val="211"/>
        <w:tabs>
          <w:tab w:val="left" w:pos="960"/>
          <w:tab w:val="left" w:pos="9495"/>
        </w:tabs>
        <w:jc w:val="right"/>
        <w:rPr>
          <w:i/>
          <w:sz w:val="24"/>
          <w:szCs w:val="28"/>
        </w:rPr>
      </w:pPr>
    </w:p>
    <w:p w:rsidR="00381D95" w:rsidRPr="00381D95" w:rsidRDefault="00381D95" w:rsidP="00381D95">
      <w:pPr>
        <w:pStyle w:val="211"/>
        <w:tabs>
          <w:tab w:val="left" w:pos="960"/>
          <w:tab w:val="left" w:pos="9495"/>
        </w:tabs>
        <w:jc w:val="right"/>
        <w:rPr>
          <w:i/>
          <w:sz w:val="24"/>
          <w:szCs w:val="28"/>
        </w:rPr>
      </w:pPr>
      <w:r w:rsidRPr="00381D95">
        <w:rPr>
          <w:i/>
          <w:sz w:val="24"/>
          <w:szCs w:val="28"/>
        </w:rPr>
        <w:t>Таблиця 1.</w:t>
      </w:r>
      <w:r w:rsidR="003D458E">
        <w:rPr>
          <w:i/>
          <w:sz w:val="24"/>
          <w:szCs w:val="28"/>
        </w:rPr>
        <w:t>7</w:t>
      </w:r>
      <w:r w:rsidRPr="00381D95">
        <w:rPr>
          <w:i/>
          <w:sz w:val="24"/>
          <w:szCs w:val="28"/>
        </w:rPr>
        <w:t>.</w:t>
      </w:r>
    </w:p>
    <w:p w:rsidR="00381D95" w:rsidRPr="00381D95" w:rsidRDefault="00381D95" w:rsidP="002D1FE6">
      <w:pPr>
        <w:pStyle w:val="211"/>
        <w:tabs>
          <w:tab w:val="left" w:pos="960"/>
          <w:tab w:val="left" w:pos="9495"/>
        </w:tabs>
        <w:ind w:firstLine="0"/>
        <w:jc w:val="center"/>
        <w:rPr>
          <w:b/>
          <w:bCs/>
          <w:sz w:val="24"/>
          <w:szCs w:val="28"/>
          <w:lang w:val="ru-RU"/>
        </w:rPr>
      </w:pPr>
      <w:r w:rsidRPr="00381D95">
        <w:rPr>
          <w:b/>
          <w:sz w:val="24"/>
          <w:szCs w:val="28"/>
        </w:rPr>
        <w:t>Структур</w:t>
      </w:r>
      <w:r>
        <w:rPr>
          <w:b/>
          <w:sz w:val="24"/>
          <w:szCs w:val="28"/>
        </w:rPr>
        <w:t>а доходів</w:t>
      </w:r>
    </w:p>
    <w:tbl>
      <w:tblPr>
        <w:tblW w:w="0" w:type="auto"/>
        <w:tblInd w:w="88" w:type="dxa"/>
        <w:tblLayout w:type="fixed"/>
        <w:tblLook w:val="0000"/>
      </w:tblPr>
      <w:tblGrid>
        <w:gridCol w:w="617"/>
        <w:gridCol w:w="2805"/>
        <w:gridCol w:w="2268"/>
        <w:gridCol w:w="2127"/>
        <w:gridCol w:w="2126"/>
      </w:tblGrid>
      <w:tr w:rsidR="00381D95" w:rsidRPr="004B6DE5" w:rsidTr="00381D95">
        <w:trPr>
          <w:trHeight w:val="510"/>
        </w:trPr>
        <w:tc>
          <w:tcPr>
            <w:tcW w:w="617" w:type="dxa"/>
            <w:tcBorders>
              <w:top w:val="single" w:sz="4"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b/>
                <w:bCs/>
                <w:sz w:val="24"/>
                <w:szCs w:val="28"/>
                <w:lang w:eastAsia="ru-RU"/>
              </w:rPr>
            </w:pPr>
            <w:r w:rsidRPr="00381D95">
              <w:rPr>
                <w:b/>
                <w:bCs/>
                <w:sz w:val="24"/>
                <w:szCs w:val="28"/>
                <w:lang w:eastAsia="ru-RU"/>
              </w:rPr>
              <w:t>№ п/п</w:t>
            </w:r>
          </w:p>
        </w:tc>
        <w:tc>
          <w:tcPr>
            <w:tcW w:w="2805" w:type="dxa"/>
            <w:tcBorders>
              <w:top w:val="single" w:sz="4" w:space="0" w:color="000000"/>
              <w:left w:val="single" w:sz="4" w:space="0" w:color="000000"/>
              <w:bottom w:val="single" w:sz="4" w:space="0" w:color="000000"/>
            </w:tcBorders>
            <w:shd w:val="clear" w:color="auto" w:fill="FFFFFF"/>
            <w:vAlign w:val="center"/>
          </w:tcPr>
          <w:p w:rsidR="00381D95" w:rsidRPr="00381D95" w:rsidRDefault="00381D95" w:rsidP="006C65A3">
            <w:pPr>
              <w:rPr>
                <w:b/>
                <w:bCs/>
                <w:sz w:val="24"/>
                <w:szCs w:val="28"/>
                <w:lang w:eastAsia="ru-RU"/>
              </w:rPr>
            </w:pPr>
            <w:r w:rsidRPr="00381D95">
              <w:rPr>
                <w:b/>
                <w:bCs/>
                <w:sz w:val="24"/>
                <w:szCs w:val="28"/>
                <w:lang w:eastAsia="ru-RU"/>
              </w:rPr>
              <w:t>Показники</w:t>
            </w:r>
          </w:p>
        </w:tc>
        <w:tc>
          <w:tcPr>
            <w:tcW w:w="2268" w:type="dxa"/>
            <w:tcBorders>
              <w:top w:val="single" w:sz="4" w:space="0" w:color="000000"/>
              <w:left w:val="single" w:sz="4" w:space="0" w:color="000000"/>
              <w:bottom w:val="single" w:sz="4" w:space="0" w:color="000000"/>
            </w:tcBorders>
            <w:shd w:val="clear" w:color="auto" w:fill="FFFFFF"/>
            <w:vAlign w:val="center"/>
          </w:tcPr>
          <w:p w:rsidR="00381D95" w:rsidRPr="00381D95" w:rsidRDefault="00381D95" w:rsidP="00381D95">
            <w:pPr>
              <w:jc w:val="center"/>
              <w:rPr>
                <w:b/>
                <w:bCs/>
                <w:sz w:val="24"/>
                <w:szCs w:val="28"/>
                <w:lang w:eastAsia="ru-RU"/>
              </w:rPr>
            </w:pPr>
            <w:r w:rsidRPr="00381D95">
              <w:rPr>
                <w:b/>
                <w:bCs/>
                <w:sz w:val="24"/>
                <w:szCs w:val="28"/>
                <w:lang w:eastAsia="ru-RU"/>
              </w:rPr>
              <w:t>2014</w:t>
            </w:r>
            <w:r>
              <w:rPr>
                <w:b/>
                <w:bCs/>
                <w:sz w:val="24"/>
                <w:szCs w:val="28"/>
                <w:lang w:eastAsia="ru-RU"/>
              </w:rPr>
              <w:t xml:space="preserve"> р.,</w:t>
            </w:r>
            <w:r w:rsidRPr="00381D95">
              <w:rPr>
                <w:b/>
                <w:bCs/>
                <w:sz w:val="24"/>
                <w:szCs w:val="28"/>
                <w:lang w:eastAsia="ru-RU"/>
              </w:rPr>
              <w:t xml:space="preserve"> т</w:t>
            </w:r>
            <w:r>
              <w:rPr>
                <w:b/>
                <w:bCs/>
                <w:sz w:val="24"/>
                <w:szCs w:val="28"/>
                <w:lang w:eastAsia="ru-RU"/>
              </w:rPr>
              <w:t>ис</w:t>
            </w:r>
            <w:r w:rsidRPr="00381D95">
              <w:rPr>
                <w:b/>
                <w:bCs/>
                <w:sz w:val="24"/>
                <w:szCs w:val="28"/>
                <w:lang w:eastAsia="ru-RU"/>
              </w:rPr>
              <w:t>. грн.</w:t>
            </w:r>
          </w:p>
        </w:tc>
        <w:tc>
          <w:tcPr>
            <w:tcW w:w="2127" w:type="dxa"/>
            <w:tcBorders>
              <w:top w:val="single" w:sz="4"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b/>
                <w:bCs/>
                <w:sz w:val="24"/>
                <w:szCs w:val="28"/>
                <w:lang w:eastAsia="ru-RU"/>
              </w:rPr>
            </w:pPr>
            <w:r>
              <w:rPr>
                <w:b/>
                <w:bCs/>
                <w:sz w:val="24"/>
                <w:szCs w:val="28"/>
                <w:lang w:eastAsia="ru-RU"/>
              </w:rPr>
              <w:t>2015 р.,</w:t>
            </w:r>
            <w:r w:rsidRPr="00381D95">
              <w:rPr>
                <w:b/>
                <w:bCs/>
                <w:sz w:val="24"/>
                <w:szCs w:val="28"/>
                <w:lang w:eastAsia="ru-RU"/>
              </w:rPr>
              <w:t xml:space="preserve"> т</w:t>
            </w:r>
            <w:r>
              <w:rPr>
                <w:b/>
                <w:bCs/>
                <w:sz w:val="24"/>
                <w:szCs w:val="28"/>
                <w:lang w:eastAsia="ru-RU"/>
              </w:rPr>
              <w:t>ис</w:t>
            </w:r>
            <w:r w:rsidRPr="00381D95">
              <w:rPr>
                <w:b/>
                <w:bCs/>
                <w:sz w:val="24"/>
                <w:szCs w:val="28"/>
                <w:lang w:eastAsia="ru-RU"/>
              </w:rPr>
              <w:t>. грн.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1D95" w:rsidRPr="00381D95" w:rsidRDefault="00381D95" w:rsidP="006C65A3">
            <w:pPr>
              <w:jc w:val="center"/>
              <w:rPr>
                <w:sz w:val="24"/>
                <w:szCs w:val="28"/>
              </w:rPr>
            </w:pPr>
            <w:r w:rsidRPr="00381D95">
              <w:rPr>
                <w:b/>
                <w:bCs/>
                <w:sz w:val="24"/>
                <w:szCs w:val="28"/>
                <w:lang w:eastAsia="ru-RU"/>
              </w:rPr>
              <w:t xml:space="preserve"> 2016р.</w:t>
            </w:r>
            <w:r>
              <w:rPr>
                <w:b/>
                <w:bCs/>
                <w:sz w:val="24"/>
                <w:szCs w:val="28"/>
                <w:lang w:eastAsia="ru-RU"/>
              </w:rPr>
              <w:t>, тис. грн.</w:t>
            </w:r>
          </w:p>
        </w:tc>
      </w:tr>
      <w:tr w:rsidR="00381D95" w:rsidRPr="004B6DE5" w:rsidTr="00381D95">
        <w:trPr>
          <w:trHeight w:val="255"/>
        </w:trPr>
        <w:tc>
          <w:tcPr>
            <w:tcW w:w="61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1</w:t>
            </w:r>
          </w:p>
        </w:tc>
        <w:tc>
          <w:tcPr>
            <w:tcW w:w="2805"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rPr>
                <w:sz w:val="24"/>
                <w:szCs w:val="28"/>
                <w:lang w:eastAsia="ru-RU"/>
              </w:rPr>
            </w:pPr>
            <w:r w:rsidRPr="00381D95">
              <w:rPr>
                <w:sz w:val="24"/>
                <w:szCs w:val="28"/>
                <w:lang w:eastAsia="ru-RU"/>
              </w:rPr>
              <w:t>помивка</w:t>
            </w:r>
          </w:p>
        </w:tc>
        <w:tc>
          <w:tcPr>
            <w:tcW w:w="2268"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185,3</w:t>
            </w:r>
          </w:p>
        </w:tc>
        <w:tc>
          <w:tcPr>
            <w:tcW w:w="212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291,1</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center"/>
          </w:tcPr>
          <w:p w:rsidR="00381D95" w:rsidRPr="00381D95" w:rsidRDefault="00381D95" w:rsidP="006C65A3">
            <w:pPr>
              <w:jc w:val="center"/>
              <w:rPr>
                <w:sz w:val="24"/>
                <w:szCs w:val="28"/>
              </w:rPr>
            </w:pPr>
            <w:r w:rsidRPr="00381D95">
              <w:rPr>
                <w:sz w:val="24"/>
                <w:szCs w:val="28"/>
                <w:lang w:eastAsia="ru-RU"/>
              </w:rPr>
              <w:t>300,0</w:t>
            </w:r>
          </w:p>
        </w:tc>
      </w:tr>
      <w:tr w:rsidR="00381D95" w:rsidRPr="004B6DE5" w:rsidTr="00381D95">
        <w:trPr>
          <w:trHeight w:val="255"/>
        </w:trPr>
        <w:tc>
          <w:tcPr>
            <w:tcW w:w="61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2</w:t>
            </w:r>
          </w:p>
        </w:tc>
        <w:tc>
          <w:tcPr>
            <w:tcW w:w="2805"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rPr>
                <w:sz w:val="24"/>
                <w:szCs w:val="28"/>
                <w:lang w:eastAsia="ru-RU"/>
              </w:rPr>
            </w:pPr>
            <w:r w:rsidRPr="00381D95">
              <w:rPr>
                <w:sz w:val="24"/>
                <w:szCs w:val="28"/>
                <w:lang w:eastAsia="ru-RU"/>
              </w:rPr>
              <w:t xml:space="preserve">масаж </w:t>
            </w:r>
          </w:p>
        </w:tc>
        <w:tc>
          <w:tcPr>
            <w:tcW w:w="2268"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0</w:t>
            </w:r>
          </w:p>
        </w:tc>
        <w:tc>
          <w:tcPr>
            <w:tcW w:w="212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4,1</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center"/>
          </w:tcPr>
          <w:p w:rsidR="00381D95" w:rsidRPr="00381D95" w:rsidRDefault="00381D95" w:rsidP="006C65A3">
            <w:pPr>
              <w:jc w:val="center"/>
              <w:rPr>
                <w:sz w:val="24"/>
                <w:szCs w:val="28"/>
              </w:rPr>
            </w:pPr>
            <w:r w:rsidRPr="00381D95">
              <w:rPr>
                <w:sz w:val="24"/>
                <w:szCs w:val="28"/>
                <w:lang w:eastAsia="ru-RU"/>
              </w:rPr>
              <w:t>4,9</w:t>
            </w:r>
          </w:p>
        </w:tc>
      </w:tr>
      <w:tr w:rsidR="00381D95" w:rsidRPr="004B6DE5" w:rsidTr="00381D95">
        <w:trPr>
          <w:trHeight w:val="255"/>
        </w:trPr>
        <w:tc>
          <w:tcPr>
            <w:tcW w:w="61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 </w:t>
            </w:r>
          </w:p>
        </w:tc>
        <w:tc>
          <w:tcPr>
            <w:tcW w:w="2805"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rPr>
                <w:sz w:val="24"/>
                <w:szCs w:val="28"/>
                <w:lang w:eastAsia="ru-RU"/>
              </w:rPr>
            </w:pPr>
            <w:r w:rsidRPr="00381D95">
              <w:rPr>
                <w:sz w:val="24"/>
                <w:szCs w:val="28"/>
                <w:lang w:eastAsia="ru-RU"/>
              </w:rPr>
              <w:t>перукарня</w:t>
            </w:r>
          </w:p>
        </w:tc>
        <w:tc>
          <w:tcPr>
            <w:tcW w:w="2268"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5,2</w:t>
            </w:r>
          </w:p>
        </w:tc>
        <w:tc>
          <w:tcPr>
            <w:tcW w:w="212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color w:val="FFFFFF"/>
                <w:sz w:val="24"/>
                <w:szCs w:val="28"/>
                <w:lang w:eastAsia="ru-RU"/>
              </w:rPr>
            </w:pPr>
            <w:r w:rsidRPr="00381D95">
              <w:rPr>
                <w:sz w:val="24"/>
                <w:szCs w:val="28"/>
                <w:lang w:eastAsia="ru-RU"/>
              </w:rPr>
              <w:t>0,3</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center"/>
          </w:tcPr>
          <w:p w:rsidR="00381D95" w:rsidRPr="00381D95" w:rsidRDefault="00381D95" w:rsidP="006C65A3">
            <w:pPr>
              <w:rPr>
                <w:sz w:val="24"/>
                <w:szCs w:val="28"/>
              </w:rPr>
            </w:pPr>
            <w:r w:rsidRPr="00381D95">
              <w:rPr>
                <w:color w:val="FFFFFF"/>
                <w:sz w:val="24"/>
                <w:szCs w:val="28"/>
                <w:lang w:eastAsia="ru-RU"/>
              </w:rPr>
              <w:t xml:space="preserve"> 00лллЛКА!</w:t>
            </w:r>
          </w:p>
        </w:tc>
      </w:tr>
      <w:tr w:rsidR="00381D95" w:rsidRPr="004B6DE5" w:rsidTr="00381D95">
        <w:trPr>
          <w:trHeight w:val="255"/>
        </w:trPr>
        <w:tc>
          <w:tcPr>
            <w:tcW w:w="61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3</w:t>
            </w:r>
          </w:p>
        </w:tc>
        <w:tc>
          <w:tcPr>
            <w:tcW w:w="2805"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rPr>
                <w:sz w:val="24"/>
                <w:szCs w:val="28"/>
                <w:lang w:eastAsia="ru-RU"/>
              </w:rPr>
            </w:pPr>
            <w:r w:rsidRPr="00381D95">
              <w:rPr>
                <w:sz w:val="24"/>
                <w:szCs w:val="28"/>
                <w:lang w:eastAsia="ru-RU"/>
              </w:rPr>
              <w:t>поступлення від оренди</w:t>
            </w:r>
          </w:p>
        </w:tc>
        <w:tc>
          <w:tcPr>
            <w:tcW w:w="2268"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101,5</w:t>
            </w:r>
          </w:p>
        </w:tc>
        <w:tc>
          <w:tcPr>
            <w:tcW w:w="212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121,6</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center"/>
          </w:tcPr>
          <w:p w:rsidR="00381D95" w:rsidRPr="00381D95" w:rsidRDefault="00381D95" w:rsidP="006C65A3">
            <w:pPr>
              <w:jc w:val="center"/>
              <w:rPr>
                <w:sz w:val="24"/>
                <w:szCs w:val="28"/>
              </w:rPr>
            </w:pPr>
            <w:r w:rsidRPr="00381D95">
              <w:rPr>
                <w:sz w:val="24"/>
                <w:szCs w:val="28"/>
                <w:lang w:eastAsia="ru-RU"/>
              </w:rPr>
              <w:t>123,5</w:t>
            </w:r>
          </w:p>
        </w:tc>
      </w:tr>
      <w:tr w:rsidR="00381D95" w:rsidRPr="004B6DE5" w:rsidTr="00381D95">
        <w:trPr>
          <w:trHeight w:val="255"/>
        </w:trPr>
        <w:tc>
          <w:tcPr>
            <w:tcW w:w="61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4</w:t>
            </w:r>
          </w:p>
        </w:tc>
        <w:tc>
          <w:tcPr>
            <w:tcW w:w="2805"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rPr>
                <w:sz w:val="24"/>
                <w:szCs w:val="28"/>
                <w:lang w:eastAsia="ru-RU"/>
              </w:rPr>
            </w:pPr>
            <w:r w:rsidRPr="00381D95">
              <w:rPr>
                <w:sz w:val="24"/>
                <w:szCs w:val="28"/>
                <w:lang w:eastAsia="ru-RU"/>
              </w:rPr>
              <w:t>прання</w:t>
            </w:r>
          </w:p>
        </w:tc>
        <w:tc>
          <w:tcPr>
            <w:tcW w:w="2268"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2,5</w:t>
            </w:r>
          </w:p>
        </w:tc>
        <w:tc>
          <w:tcPr>
            <w:tcW w:w="212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0</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center"/>
          </w:tcPr>
          <w:p w:rsidR="00381D95" w:rsidRPr="00381D95" w:rsidRDefault="00381D95" w:rsidP="006C65A3">
            <w:pPr>
              <w:jc w:val="center"/>
              <w:rPr>
                <w:sz w:val="24"/>
                <w:szCs w:val="28"/>
              </w:rPr>
            </w:pPr>
            <w:r w:rsidRPr="00381D95">
              <w:rPr>
                <w:sz w:val="24"/>
                <w:szCs w:val="28"/>
                <w:lang w:eastAsia="ru-RU"/>
              </w:rPr>
              <w:t>0,0</w:t>
            </w:r>
          </w:p>
        </w:tc>
      </w:tr>
      <w:tr w:rsidR="00381D95" w:rsidRPr="004B6DE5" w:rsidTr="00381D95">
        <w:trPr>
          <w:trHeight w:val="255"/>
        </w:trPr>
        <w:tc>
          <w:tcPr>
            <w:tcW w:w="61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5</w:t>
            </w:r>
          </w:p>
        </w:tc>
        <w:tc>
          <w:tcPr>
            <w:tcW w:w="2805"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rPr>
                <w:sz w:val="24"/>
                <w:szCs w:val="28"/>
                <w:lang w:eastAsia="ru-RU"/>
              </w:rPr>
            </w:pPr>
            <w:r w:rsidRPr="00381D95">
              <w:rPr>
                <w:sz w:val="24"/>
                <w:szCs w:val="28"/>
                <w:lang w:eastAsia="ru-RU"/>
              </w:rPr>
              <w:t>товарообіг</w:t>
            </w:r>
          </w:p>
        </w:tc>
        <w:tc>
          <w:tcPr>
            <w:tcW w:w="2268"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0,7</w:t>
            </w:r>
          </w:p>
        </w:tc>
        <w:tc>
          <w:tcPr>
            <w:tcW w:w="212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sz w:val="24"/>
                <w:szCs w:val="28"/>
                <w:lang w:eastAsia="ru-RU"/>
              </w:rPr>
            </w:pPr>
            <w:r w:rsidRPr="00381D95">
              <w:rPr>
                <w:sz w:val="24"/>
                <w:szCs w:val="28"/>
                <w:lang w:eastAsia="ru-RU"/>
              </w:rPr>
              <w:t>0</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center"/>
          </w:tcPr>
          <w:p w:rsidR="00381D95" w:rsidRPr="00381D95" w:rsidRDefault="00381D95" w:rsidP="006C65A3">
            <w:pPr>
              <w:jc w:val="center"/>
              <w:rPr>
                <w:sz w:val="24"/>
                <w:szCs w:val="28"/>
              </w:rPr>
            </w:pPr>
            <w:r w:rsidRPr="00381D95">
              <w:rPr>
                <w:sz w:val="24"/>
                <w:szCs w:val="28"/>
                <w:lang w:eastAsia="ru-RU"/>
              </w:rPr>
              <w:t>0,0</w:t>
            </w:r>
          </w:p>
        </w:tc>
      </w:tr>
      <w:tr w:rsidR="00381D95" w:rsidRPr="004B6DE5" w:rsidTr="00381D95">
        <w:trPr>
          <w:trHeight w:val="255"/>
        </w:trPr>
        <w:tc>
          <w:tcPr>
            <w:tcW w:w="61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b/>
                <w:bCs/>
                <w:sz w:val="24"/>
                <w:szCs w:val="28"/>
                <w:lang w:eastAsia="ru-RU"/>
              </w:rPr>
            </w:pPr>
            <w:r w:rsidRPr="00381D95">
              <w:rPr>
                <w:b/>
                <w:bCs/>
                <w:sz w:val="24"/>
                <w:szCs w:val="28"/>
                <w:lang w:eastAsia="ru-RU"/>
              </w:rPr>
              <w:t> </w:t>
            </w:r>
          </w:p>
        </w:tc>
        <w:tc>
          <w:tcPr>
            <w:tcW w:w="2805"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rPr>
                <w:b/>
                <w:bCs/>
                <w:sz w:val="24"/>
                <w:szCs w:val="28"/>
                <w:lang w:eastAsia="ru-RU"/>
              </w:rPr>
            </w:pPr>
            <w:r w:rsidRPr="00381D95">
              <w:rPr>
                <w:b/>
                <w:bCs/>
                <w:sz w:val="24"/>
                <w:szCs w:val="28"/>
                <w:lang w:eastAsia="ru-RU"/>
              </w:rPr>
              <w:t>всього доходи</w:t>
            </w:r>
          </w:p>
        </w:tc>
        <w:tc>
          <w:tcPr>
            <w:tcW w:w="2268"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b/>
                <w:bCs/>
                <w:sz w:val="24"/>
                <w:szCs w:val="28"/>
                <w:lang w:eastAsia="ru-RU"/>
              </w:rPr>
            </w:pPr>
            <w:r w:rsidRPr="00381D95">
              <w:rPr>
                <w:b/>
                <w:bCs/>
                <w:sz w:val="24"/>
                <w:szCs w:val="28"/>
                <w:lang w:eastAsia="ru-RU"/>
              </w:rPr>
              <w:t>295,2</w:t>
            </w:r>
          </w:p>
        </w:tc>
        <w:tc>
          <w:tcPr>
            <w:tcW w:w="2127" w:type="dxa"/>
            <w:tcBorders>
              <w:top w:val="none" w:sz="0" w:space="0" w:color="000000"/>
              <w:left w:val="single" w:sz="4" w:space="0" w:color="000000"/>
              <w:bottom w:val="single" w:sz="4" w:space="0" w:color="000000"/>
            </w:tcBorders>
            <w:shd w:val="clear" w:color="auto" w:fill="FFFFFF"/>
            <w:vAlign w:val="center"/>
          </w:tcPr>
          <w:p w:rsidR="00381D95" w:rsidRPr="00381D95" w:rsidRDefault="00381D95" w:rsidP="006C65A3">
            <w:pPr>
              <w:jc w:val="center"/>
              <w:rPr>
                <w:b/>
                <w:bCs/>
                <w:sz w:val="24"/>
                <w:szCs w:val="28"/>
                <w:lang w:eastAsia="ru-RU"/>
              </w:rPr>
            </w:pPr>
            <w:r w:rsidRPr="00381D95">
              <w:rPr>
                <w:b/>
                <w:bCs/>
                <w:sz w:val="24"/>
                <w:szCs w:val="28"/>
                <w:lang w:eastAsia="ru-RU"/>
              </w:rPr>
              <w:t>417,1</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center"/>
          </w:tcPr>
          <w:p w:rsidR="00381D95" w:rsidRPr="00381D95" w:rsidRDefault="00381D95" w:rsidP="006C65A3">
            <w:pPr>
              <w:jc w:val="center"/>
              <w:rPr>
                <w:sz w:val="24"/>
                <w:szCs w:val="28"/>
              </w:rPr>
            </w:pPr>
            <w:r w:rsidRPr="00381D95">
              <w:rPr>
                <w:b/>
                <w:bCs/>
                <w:sz w:val="24"/>
                <w:szCs w:val="28"/>
                <w:lang w:eastAsia="ru-RU"/>
              </w:rPr>
              <w:t>428,4</w:t>
            </w:r>
          </w:p>
        </w:tc>
      </w:tr>
    </w:tbl>
    <w:p w:rsidR="002D1FE6" w:rsidRDefault="002D1FE6" w:rsidP="002D1FE6">
      <w:pPr>
        <w:jc w:val="right"/>
        <w:rPr>
          <w:i/>
          <w:sz w:val="24"/>
          <w:szCs w:val="28"/>
        </w:rPr>
      </w:pPr>
    </w:p>
    <w:p w:rsidR="00381D95" w:rsidRPr="002D1FE6" w:rsidRDefault="002D1FE6" w:rsidP="002D1FE6">
      <w:pPr>
        <w:jc w:val="right"/>
        <w:rPr>
          <w:i/>
          <w:sz w:val="24"/>
          <w:szCs w:val="28"/>
        </w:rPr>
      </w:pPr>
      <w:r w:rsidRPr="002D1FE6">
        <w:rPr>
          <w:i/>
          <w:sz w:val="24"/>
          <w:szCs w:val="28"/>
        </w:rPr>
        <w:t>Таблиця 1.</w:t>
      </w:r>
      <w:r w:rsidR="003D458E">
        <w:rPr>
          <w:i/>
          <w:sz w:val="24"/>
          <w:szCs w:val="28"/>
        </w:rPr>
        <w:t>8</w:t>
      </w:r>
      <w:r w:rsidRPr="002D1FE6">
        <w:rPr>
          <w:i/>
          <w:sz w:val="24"/>
          <w:szCs w:val="28"/>
        </w:rPr>
        <w:t>.</w:t>
      </w:r>
    </w:p>
    <w:p w:rsidR="00381D95" w:rsidRPr="002D1FE6" w:rsidRDefault="00381D95" w:rsidP="002D1FE6">
      <w:pPr>
        <w:pStyle w:val="211"/>
        <w:tabs>
          <w:tab w:val="left" w:pos="960"/>
        </w:tabs>
        <w:ind w:firstLine="0"/>
        <w:jc w:val="center"/>
        <w:rPr>
          <w:b/>
          <w:bCs/>
          <w:sz w:val="24"/>
          <w:szCs w:val="28"/>
        </w:rPr>
      </w:pPr>
      <w:r w:rsidRPr="002D1FE6">
        <w:rPr>
          <w:b/>
          <w:sz w:val="24"/>
          <w:szCs w:val="28"/>
        </w:rPr>
        <w:t>Структура витрат</w:t>
      </w:r>
    </w:p>
    <w:tbl>
      <w:tblPr>
        <w:tblW w:w="0" w:type="auto"/>
        <w:tblInd w:w="108" w:type="dxa"/>
        <w:tblLayout w:type="fixed"/>
        <w:tblLook w:val="0000"/>
      </w:tblPr>
      <w:tblGrid>
        <w:gridCol w:w="567"/>
        <w:gridCol w:w="2835"/>
        <w:gridCol w:w="2268"/>
        <w:gridCol w:w="2127"/>
        <w:gridCol w:w="2126"/>
      </w:tblGrid>
      <w:tr w:rsidR="002D1FE6" w:rsidRPr="004B6DE5" w:rsidTr="002D1FE6">
        <w:trPr>
          <w:trHeight w:val="525"/>
        </w:trPr>
        <w:tc>
          <w:tcPr>
            <w:tcW w:w="567" w:type="dxa"/>
            <w:tcBorders>
              <w:top w:val="single" w:sz="4" w:space="0" w:color="000000"/>
              <w:left w:val="single" w:sz="4" w:space="0" w:color="000000"/>
              <w:bottom w:val="single" w:sz="4" w:space="0" w:color="000000"/>
            </w:tcBorders>
            <w:shd w:val="clear" w:color="auto" w:fill="FFFFFF"/>
            <w:vAlign w:val="center"/>
          </w:tcPr>
          <w:p w:rsidR="002D1FE6" w:rsidRPr="00381D95" w:rsidRDefault="002D1FE6" w:rsidP="006C65A3">
            <w:pPr>
              <w:jc w:val="center"/>
              <w:rPr>
                <w:b/>
                <w:bCs/>
                <w:sz w:val="24"/>
                <w:szCs w:val="28"/>
                <w:lang w:eastAsia="ru-RU"/>
              </w:rPr>
            </w:pPr>
            <w:r w:rsidRPr="00381D95">
              <w:rPr>
                <w:b/>
                <w:bCs/>
                <w:sz w:val="24"/>
                <w:szCs w:val="28"/>
                <w:lang w:eastAsia="ru-RU"/>
              </w:rPr>
              <w:t>№ п/п</w:t>
            </w:r>
          </w:p>
        </w:tc>
        <w:tc>
          <w:tcPr>
            <w:tcW w:w="2835" w:type="dxa"/>
            <w:tcBorders>
              <w:top w:val="single" w:sz="4" w:space="0" w:color="000000"/>
              <w:left w:val="single" w:sz="4" w:space="0" w:color="000000"/>
              <w:bottom w:val="single" w:sz="4" w:space="0" w:color="000000"/>
            </w:tcBorders>
            <w:shd w:val="clear" w:color="auto" w:fill="FFFFFF"/>
            <w:vAlign w:val="center"/>
          </w:tcPr>
          <w:p w:rsidR="002D1FE6" w:rsidRPr="00381D95" w:rsidRDefault="002D1FE6" w:rsidP="006C65A3">
            <w:pPr>
              <w:rPr>
                <w:b/>
                <w:bCs/>
                <w:sz w:val="24"/>
                <w:szCs w:val="28"/>
                <w:lang w:eastAsia="ru-RU"/>
              </w:rPr>
            </w:pPr>
            <w:r w:rsidRPr="00381D95">
              <w:rPr>
                <w:b/>
                <w:bCs/>
                <w:sz w:val="24"/>
                <w:szCs w:val="28"/>
                <w:lang w:eastAsia="ru-RU"/>
              </w:rPr>
              <w:t>Показники</w:t>
            </w:r>
          </w:p>
        </w:tc>
        <w:tc>
          <w:tcPr>
            <w:tcW w:w="2268" w:type="dxa"/>
            <w:tcBorders>
              <w:top w:val="single" w:sz="4" w:space="0" w:color="000000"/>
              <w:left w:val="single" w:sz="4" w:space="0" w:color="000000"/>
              <w:bottom w:val="single" w:sz="4" w:space="0" w:color="000000"/>
            </w:tcBorders>
            <w:shd w:val="clear" w:color="auto" w:fill="FFFFFF"/>
            <w:vAlign w:val="center"/>
          </w:tcPr>
          <w:p w:rsidR="002D1FE6" w:rsidRPr="00381D95" w:rsidRDefault="002D1FE6" w:rsidP="006C65A3">
            <w:pPr>
              <w:jc w:val="center"/>
              <w:rPr>
                <w:b/>
                <w:bCs/>
                <w:sz w:val="24"/>
                <w:szCs w:val="28"/>
                <w:lang w:eastAsia="ru-RU"/>
              </w:rPr>
            </w:pPr>
            <w:r w:rsidRPr="00381D95">
              <w:rPr>
                <w:b/>
                <w:bCs/>
                <w:sz w:val="24"/>
                <w:szCs w:val="28"/>
                <w:lang w:eastAsia="ru-RU"/>
              </w:rPr>
              <w:t>2014</w:t>
            </w:r>
            <w:r>
              <w:rPr>
                <w:b/>
                <w:bCs/>
                <w:sz w:val="24"/>
                <w:szCs w:val="28"/>
                <w:lang w:eastAsia="ru-RU"/>
              </w:rPr>
              <w:t xml:space="preserve"> р.,</w:t>
            </w:r>
            <w:r w:rsidRPr="00381D95">
              <w:rPr>
                <w:b/>
                <w:bCs/>
                <w:sz w:val="24"/>
                <w:szCs w:val="28"/>
                <w:lang w:eastAsia="ru-RU"/>
              </w:rPr>
              <w:t xml:space="preserve"> т</w:t>
            </w:r>
            <w:r>
              <w:rPr>
                <w:b/>
                <w:bCs/>
                <w:sz w:val="24"/>
                <w:szCs w:val="28"/>
                <w:lang w:eastAsia="ru-RU"/>
              </w:rPr>
              <w:t>ис</w:t>
            </w:r>
            <w:r w:rsidRPr="00381D95">
              <w:rPr>
                <w:b/>
                <w:bCs/>
                <w:sz w:val="24"/>
                <w:szCs w:val="28"/>
                <w:lang w:eastAsia="ru-RU"/>
              </w:rPr>
              <w:t>. грн.</w:t>
            </w:r>
          </w:p>
        </w:tc>
        <w:tc>
          <w:tcPr>
            <w:tcW w:w="2127" w:type="dxa"/>
            <w:tcBorders>
              <w:top w:val="single" w:sz="4" w:space="0" w:color="000000"/>
              <w:left w:val="single" w:sz="4" w:space="0" w:color="000000"/>
              <w:bottom w:val="single" w:sz="4" w:space="0" w:color="000000"/>
            </w:tcBorders>
            <w:shd w:val="clear" w:color="auto" w:fill="FFFFFF"/>
            <w:vAlign w:val="center"/>
          </w:tcPr>
          <w:p w:rsidR="002D1FE6" w:rsidRPr="00381D95" w:rsidRDefault="002D1FE6" w:rsidP="006C65A3">
            <w:pPr>
              <w:jc w:val="center"/>
              <w:rPr>
                <w:b/>
                <w:bCs/>
                <w:sz w:val="24"/>
                <w:szCs w:val="28"/>
                <w:lang w:eastAsia="ru-RU"/>
              </w:rPr>
            </w:pPr>
            <w:r>
              <w:rPr>
                <w:b/>
                <w:bCs/>
                <w:sz w:val="24"/>
                <w:szCs w:val="28"/>
                <w:lang w:eastAsia="ru-RU"/>
              </w:rPr>
              <w:t>2015 р.,</w:t>
            </w:r>
            <w:r w:rsidRPr="00381D95">
              <w:rPr>
                <w:b/>
                <w:bCs/>
                <w:sz w:val="24"/>
                <w:szCs w:val="28"/>
                <w:lang w:eastAsia="ru-RU"/>
              </w:rPr>
              <w:t xml:space="preserve"> т</w:t>
            </w:r>
            <w:r>
              <w:rPr>
                <w:b/>
                <w:bCs/>
                <w:sz w:val="24"/>
                <w:szCs w:val="28"/>
                <w:lang w:eastAsia="ru-RU"/>
              </w:rPr>
              <w:t>ис</w:t>
            </w:r>
            <w:r w:rsidRPr="00381D95">
              <w:rPr>
                <w:b/>
                <w:bCs/>
                <w:sz w:val="24"/>
                <w:szCs w:val="28"/>
                <w:lang w:eastAsia="ru-RU"/>
              </w:rPr>
              <w:t>. грн.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D1FE6" w:rsidRPr="00381D95" w:rsidRDefault="002D1FE6" w:rsidP="006C65A3">
            <w:pPr>
              <w:jc w:val="center"/>
              <w:rPr>
                <w:sz w:val="24"/>
                <w:szCs w:val="28"/>
              </w:rPr>
            </w:pPr>
            <w:r w:rsidRPr="00381D95">
              <w:rPr>
                <w:b/>
                <w:bCs/>
                <w:sz w:val="24"/>
                <w:szCs w:val="28"/>
                <w:lang w:eastAsia="ru-RU"/>
              </w:rPr>
              <w:t xml:space="preserve"> 2016р.</w:t>
            </w:r>
            <w:r>
              <w:rPr>
                <w:b/>
                <w:bCs/>
                <w:sz w:val="24"/>
                <w:szCs w:val="28"/>
                <w:lang w:eastAsia="ru-RU"/>
              </w:rPr>
              <w:t>, тис. грн.</w:t>
            </w:r>
          </w:p>
        </w:tc>
      </w:tr>
      <w:tr w:rsidR="00381D95" w:rsidRPr="004B6DE5" w:rsidTr="002D1FE6">
        <w:trPr>
          <w:trHeight w:val="300"/>
        </w:trPr>
        <w:tc>
          <w:tcPr>
            <w:tcW w:w="56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1</w:t>
            </w:r>
          </w:p>
        </w:tc>
        <w:tc>
          <w:tcPr>
            <w:tcW w:w="2835"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rPr>
                <w:sz w:val="24"/>
                <w:szCs w:val="28"/>
              </w:rPr>
            </w:pPr>
            <w:r w:rsidRPr="002D1FE6">
              <w:rPr>
                <w:sz w:val="24"/>
                <w:szCs w:val="28"/>
              </w:rPr>
              <w:t>Комунальні послуги</w:t>
            </w:r>
          </w:p>
        </w:tc>
        <w:tc>
          <w:tcPr>
            <w:tcW w:w="2268"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152,4</w:t>
            </w:r>
          </w:p>
        </w:tc>
        <w:tc>
          <w:tcPr>
            <w:tcW w:w="212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356,6</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290,00</w:t>
            </w:r>
          </w:p>
        </w:tc>
      </w:tr>
      <w:tr w:rsidR="00381D95" w:rsidRPr="004B6DE5" w:rsidTr="002D1FE6">
        <w:trPr>
          <w:trHeight w:val="300"/>
        </w:trPr>
        <w:tc>
          <w:tcPr>
            <w:tcW w:w="56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lastRenderedPageBreak/>
              <w:t>2</w:t>
            </w:r>
          </w:p>
        </w:tc>
        <w:tc>
          <w:tcPr>
            <w:tcW w:w="2835"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rPr>
                <w:sz w:val="24"/>
                <w:szCs w:val="28"/>
              </w:rPr>
            </w:pPr>
            <w:r w:rsidRPr="002D1FE6">
              <w:rPr>
                <w:sz w:val="24"/>
                <w:szCs w:val="28"/>
              </w:rPr>
              <w:t>Заробітна плата</w:t>
            </w:r>
          </w:p>
        </w:tc>
        <w:tc>
          <w:tcPr>
            <w:tcW w:w="2268"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131,3</w:t>
            </w:r>
          </w:p>
        </w:tc>
        <w:tc>
          <w:tcPr>
            <w:tcW w:w="212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93,9</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98,8</w:t>
            </w:r>
          </w:p>
        </w:tc>
      </w:tr>
      <w:tr w:rsidR="00381D95" w:rsidRPr="004B6DE5" w:rsidTr="002D1FE6">
        <w:trPr>
          <w:trHeight w:val="300"/>
        </w:trPr>
        <w:tc>
          <w:tcPr>
            <w:tcW w:w="56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3</w:t>
            </w:r>
          </w:p>
        </w:tc>
        <w:tc>
          <w:tcPr>
            <w:tcW w:w="2835"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rPr>
                <w:sz w:val="24"/>
                <w:szCs w:val="28"/>
              </w:rPr>
            </w:pPr>
            <w:r w:rsidRPr="002D1FE6">
              <w:rPr>
                <w:sz w:val="24"/>
                <w:szCs w:val="28"/>
              </w:rPr>
              <w:t>Нарахування на зарплату</w:t>
            </w:r>
          </w:p>
        </w:tc>
        <w:tc>
          <w:tcPr>
            <w:tcW w:w="2268"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48,4</w:t>
            </w:r>
          </w:p>
        </w:tc>
        <w:tc>
          <w:tcPr>
            <w:tcW w:w="212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40,7</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23,4</w:t>
            </w:r>
          </w:p>
        </w:tc>
      </w:tr>
      <w:tr w:rsidR="00381D95" w:rsidRPr="004B6DE5" w:rsidTr="002D1FE6">
        <w:trPr>
          <w:trHeight w:val="300"/>
        </w:trPr>
        <w:tc>
          <w:tcPr>
            <w:tcW w:w="56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4</w:t>
            </w:r>
          </w:p>
        </w:tc>
        <w:tc>
          <w:tcPr>
            <w:tcW w:w="2835"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rPr>
                <w:sz w:val="24"/>
                <w:szCs w:val="28"/>
              </w:rPr>
            </w:pPr>
            <w:r w:rsidRPr="002D1FE6">
              <w:rPr>
                <w:sz w:val="24"/>
                <w:szCs w:val="28"/>
              </w:rPr>
              <w:t>Платежі до бюджету</w:t>
            </w:r>
          </w:p>
        </w:tc>
        <w:tc>
          <w:tcPr>
            <w:tcW w:w="2268"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25,1</w:t>
            </w:r>
          </w:p>
        </w:tc>
        <w:tc>
          <w:tcPr>
            <w:tcW w:w="212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16,8</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24,6</w:t>
            </w:r>
          </w:p>
        </w:tc>
      </w:tr>
      <w:tr w:rsidR="00381D95" w:rsidRPr="004B6DE5" w:rsidTr="002D1FE6">
        <w:trPr>
          <w:trHeight w:val="300"/>
        </w:trPr>
        <w:tc>
          <w:tcPr>
            <w:tcW w:w="56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5</w:t>
            </w:r>
          </w:p>
        </w:tc>
        <w:tc>
          <w:tcPr>
            <w:tcW w:w="2835"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rPr>
                <w:sz w:val="24"/>
                <w:szCs w:val="28"/>
              </w:rPr>
            </w:pPr>
            <w:r w:rsidRPr="002D1FE6">
              <w:rPr>
                <w:sz w:val="24"/>
                <w:szCs w:val="28"/>
              </w:rPr>
              <w:t>Інші видатки</w:t>
            </w:r>
          </w:p>
        </w:tc>
        <w:tc>
          <w:tcPr>
            <w:tcW w:w="2268"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41,8</w:t>
            </w:r>
          </w:p>
        </w:tc>
        <w:tc>
          <w:tcPr>
            <w:tcW w:w="212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25,6</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20,00</w:t>
            </w:r>
          </w:p>
        </w:tc>
      </w:tr>
      <w:tr w:rsidR="00381D95" w:rsidRPr="004B6DE5" w:rsidTr="002D1FE6">
        <w:trPr>
          <w:trHeight w:val="300"/>
        </w:trPr>
        <w:tc>
          <w:tcPr>
            <w:tcW w:w="56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b/>
                <w:bCs/>
                <w:sz w:val="24"/>
                <w:szCs w:val="28"/>
              </w:rPr>
            </w:pPr>
            <w:r w:rsidRPr="002D1FE6">
              <w:rPr>
                <w:b/>
                <w:bCs/>
                <w:sz w:val="24"/>
                <w:szCs w:val="28"/>
              </w:rPr>
              <w:t> </w:t>
            </w:r>
          </w:p>
        </w:tc>
        <w:tc>
          <w:tcPr>
            <w:tcW w:w="2835"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rPr>
                <w:b/>
                <w:bCs/>
                <w:sz w:val="24"/>
                <w:szCs w:val="28"/>
              </w:rPr>
            </w:pPr>
            <w:r w:rsidRPr="002D1FE6">
              <w:rPr>
                <w:b/>
                <w:bCs/>
                <w:sz w:val="24"/>
                <w:szCs w:val="28"/>
              </w:rPr>
              <w:t>всього</w:t>
            </w:r>
          </w:p>
        </w:tc>
        <w:tc>
          <w:tcPr>
            <w:tcW w:w="2268"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b/>
                <w:bCs/>
                <w:sz w:val="24"/>
                <w:szCs w:val="28"/>
              </w:rPr>
            </w:pPr>
            <w:r w:rsidRPr="002D1FE6">
              <w:rPr>
                <w:b/>
                <w:bCs/>
                <w:sz w:val="24"/>
                <w:szCs w:val="28"/>
              </w:rPr>
              <w:t>399</w:t>
            </w:r>
          </w:p>
        </w:tc>
        <w:tc>
          <w:tcPr>
            <w:tcW w:w="2127" w:type="dxa"/>
            <w:tcBorders>
              <w:top w:val="none" w:sz="0" w:space="0" w:color="000000"/>
              <w:left w:val="single" w:sz="4" w:space="0" w:color="000000"/>
              <w:bottom w:val="single" w:sz="4" w:space="0" w:color="000000"/>
            </w:tcBorders>
            <w:shd w:val="clear" w:color="auto" w:fill="FFFFFF"/>
            <w:vAlign w:val="bottom"/>
          </w:tcPr>
          <w:p w:rsidR="00381D95" w:rsidRPr="002D1FE6" w:rsidRDefault="00381D95" w:rsidP="006C65A3">
            <w:pPr>
              <w:jc w:val="center"/>
              <w:rPr>
                <w:b/>
                <w:bCs/>
                <w:sz w:val="24"/>
                <w:szCs w:val="28"/>
              </w:rPr>
            </w:pPr>
            <w:r w:rsidRPr="002D1FE6">
              <w:rPr>
                <w:b/>
                <w:bCs/>
                <w:sz w:val="24"/>
                <w:szCs w:val="28"/>
              </w:rPr>
              <w:t>533,6</w:t>
            </w:r>
          </w:p>
        </w:tc>
        <w:tc>
          <w:tcPr>
            <w:tcW w:w="2126" w:type="dxa"/>
            <w:tcBorders>
              <w:top w:val="none" w:sz="0" w:space="0" w:color="000000"/>
              <w:left w:val="single" w:sz="4" w:space="0" w:color="000000"/>
              <w:bottom w:val="single" w:sz="4" w:space="0" w:color="000000"/>
              <w:right w:val="single" w:sz="4" w:space="0" w:color="000000"/>
            </w:tcBorders>
            <w:shd w:val="clear" w:color="auto" w:fill="FFFFFF"/>
            <w:vAlign w:val="bottom"/>
          </w:tcPr>
          <w:p w:rsidR="00381D95" w:rsidRPr="002D1FE6" w:rsidRDefault="00381D95" w:rsidP="006C65A3">
            <w:pPr>
              <w:jc w:val="center"/>
              <w:rPr>
                <w:sz w:val="24"/>
                <w:szCs w:val="28"/>
              </w:rPr>
            </w:pPr>
            <w:r w:rsidRPr="002D1FE6">
              <w:rPr>
                <w:sz w:val="24"/>
                <w:szCs w:val="28"/>
              </w:rPr>
              <w:t>456,8</w:t>
            </w:r>
          </w:p>
        </w:tc>
      </w:tr>
    </w:tbl>
    <w:p w:rsidR="00381D95" w:rsidRPr="004B6DE5" w:rsidRDefault="00381D95" w:rsidP="00381D95">
      <w:pPr>
        <w:jc w:val="both"/>
        <w:rPr>
          <w:color w:val="FF0000"/>
          <w:szCs w:val="28"/>
        </w:rPr>
      </w:pPr>
    </w:p>
    <w:p w:rsidR="00381D95" w:rsidRPr="002D1FE6" w:rsidRDefault="002D1FE6" w:rsidP="002D1FE6">
      <w:pPr>
        <w:ind w:firstLine="709"/>
        <w:jc w:val="both"/>
        <w:rPr>
          <w:sz w:val="24"/>
          <w:szCs w:val="28"/>
        </w:rPr>
      </w:pPr>
      <w:r w:rsidRPr="002D1FE6">
        <w:rPr>
          <w:b/>
          <w:i/>
          <w:sz w:val="24"/>
          <w:szCs w:val="28"/>
          <w:u w:val="single"/>
        </w:rPr>
        <w:t>Заходи, які передбачається реалізувати в 2017 р.:</w:t>
      </w:r>
      <w:r w:rsidR="00381D95" w:rsidRPr="002D1FE6">
        <w:rPr>
          <w:sz w:val="24"/>
          <w:szCs w:val="28"/>
        </w:rPr>
        <w:t xml:space="preserve"> термомодернізація, шляхом встано</w:t>
      </w:r>
      <w:r w:rsidR="00381D95" w:rsidRPr="002D1FE6">
        <w:rPr>
          <w:sz w:val="24"/>
          <w:szCs w:val="28"/>
        </w:rPr>
        <w:t>в</w:t>
      </w:r>
      <w:r w:rsidR="00381D95" w:rsidRPr="002D1FE6">
        <w:rPr>
          <w:sz w:val="24"/>
          <w:szCs w:val="28"/>
        </w:rPr>
        <w:t>лення твердопаливного котла і замі</w:t>
      </w:r>
      <w:r w:rsidRPr="002D1FE6">
        <w:rPr>
          <w:sz w:val="24"/>
          <w:szCs w:val="28"/>
        </w:rPr>
        <w:t>ни вікон, що відповідає:</w:t>
      </w:r>
      <w:r w:rsidR="00381D95" w:rsidRPr="002D1FE6">
        <w:rPr>
          <w:sz w:val="24"/>
          <w:szCs w:val="28"/>
        </w:rPr>
        <w:t xml:space="preserve"> п. 1. Конкурентно-спроможна ек</w:t>
      </w:r>
      <w:r w:rsidR="00381D95" w:rsidRPr="002D1FE6">
        <w:rPr>
          <w:sz w:val="24"/>
          <w:szCs w:val="28"/>
        </w:rPr>
        <w:t>о</w:t>
      </w:r>
      <w:r w:rsidR="00381D95" w:rsidRPr="002D1FE6">
        <w:rPr>
          <w:sz w:val="24"/>
          <w:szCs w:val="28"/>
        </w:rPr>
        <w:t>номіка, пп. 1.2. Високотехнологічна промисловість, пп. 1.2.3. Підтримка проектів у сфері екол</w:t>
      </w:r>
      <w:r w:rsidR="00381D95" w:rsidRPr="002D1FE6">
        <w:rPr>
          <w:sz w:val="24"/>
          <w:szCs w:val="28"/>
        </w:rPr>
        <w:t>о</w:t>
      </w:r>
      <w:r w:rsidR="00381D95" w:rsidRPr="002D1FE6">
        <w:rPr>
          <w:sz w:val="24"/>
          <w:szCs w:val="28"/>
        </w:rPr>
        <w:t>гічно безпечних та енергоефективних технологій; п. 2. Якість життя, пп. 2.2. Комфортне сер</w:t>
      </w:r>
      <w:r w:rsidR="00381D95" w:rsidRPr="002D1FE6">
        <w:rPr>
          <w:sz w:val="24"/>
          <w:szCs w:val="28"/>
        </w:rPr>
        <w:t>е</w:t>
      </w:r>
      <w:r w:rsidR="00381D95" w:rsidRPr="002D1FE6">
        <w:rPr>
          <w:sz w:val="24"/>
          <w:szCs w:val="28"/>
        </w:rPr>
        <w:t>довище, пп. 2.2.4. Відповідність соціальної інфраструктури потребам населення; 2.4. Чисте д</w:t>
      </w:r>
      <w:r w:rsidR="00381D95" w:rsidRPr="002D1FE6">
        <w:rPr>
          <w:sz w:val="24"/>
          <w:szCs w:val="28"/>
        </w:rPr>
        <w:t>о</w:t>
      </w:r>
      <w:r w:rsidR="00381D95" w:rsidRPr="002D1FE6">
        <w:rPr>
          <w:sz w:val="24"/>
          <w:szCs w:val="28"/>
        </w:rPr>
        <w:t>вкілля, пп. 2.4.5. Енерго- та ресурсозбереження й енергоефективність</w:t>
      </w:r>
      <w:r w:rsidRPr="002D1FE6">
        <w:rPr>
          <w:sz w:val="24"/>
          <w:szCs w:val="28"/>
        </w:rPr>
        <w:t xml:space="preserve"> Стратегії розвику Льві</w:t>
      </w:r>
      <w:r w:rsidRPr="002D1FE6">
        <w:rPr>
          <w:sz w:val="24"/>
          <w:szCs w:val="28"/>
        </w:rPr>
        <w:t>в</w:t>
      </w:r>
      <w:r w:rsidRPr="002D1FE6">
        <w:rPr>
          <w:sz w:val="24"/>
          <w:szCs w:val="28"/>
        </w:rPr>
        <w:t>ської області на період до 2020 р</w:t>
      </w:r>
      <w:r w:rsidR="00381D95" w:rsidRPr="002D1FE6">
        <w:rPr>
          <w:sz w:val="24"/>
          <w:szCs w:val="28"/>
        </w:rPr>
        <w:t xml:space="preserve">. Орієнтовний час реалізації </w:t>
      </w:r>
      <w:r w:rsidRPr="002D1FE6">
        <w:rPr>
          <w:sz w:val="24"/>
          <w:szCs w:val="28"/>
        </w:rPr>
        <w:t xml:space="preserve">проектів </w:t>
      </w:r>
      <w:r w:rsidR="00381D95" w:rsidRPr="002D1FE6">
        <w:rPr>
          <w:sz w:val="24"/>
          <w:szCs w:val="28"/>
        </w:rPr>
        <w:t>1,5 роки. Джерела фіна</w:t>
      </w:r>
      <w:r w:rsidR="00381D95" w:rsidRPr="002D1FE6">
        <w:rPr>
          <w:sz w:val="24"/>
          <w:szCs w:val="28"/>
        </w:rPr>
        <w:t>н</w:t>
      </w:r>
      <w:r w:rsidR="00381D95" w:rsidRPr="002D1FE6">
        <w:rPr>
          <w:sz w:val="24"/>
          <w:szCs w:val="28"/>
        </w:rPr>
        <w:t>сування: власні кошти, кошти громади (доброчинні внески), кошти місцевого і обласного б</w:t>
      </w:r>
      <w:r w:rsidR="00381D95" w:rsidRPr="002D1FE6">
        <w:rPr>
          <w:sz w:val="24"/>
          <w:szCs w:val="28"/>
        </w:rPr>
        <w:t>ю</w:t>
      </w:r>
      <w:r w:rsidR="00381D95" w:rsidRPr="002D1FE6">
        <w:rPr>
          <w:sz w:val="24"/>
          <w:szCs w:val="28"/>
        </w:rPr>
        <w:t>джетів.</w:t>
      </w:r>
    </w:p>
    <w:p w:rsidR="00381D95" w:rsidRPr="002D1FE6" w:rsidRDefault="002D1FE6" w:rsidP="002D1FE6">
      <w:pPr>
        <w:jc w:val="right"/>
        <w:rPr>
          <w:i/>
          <w:sz w:val="24"/>
          <w:szCs w:val="28"/>
        </w:rPr>
      </w:pPr>
      <w:r w:rsidRPr="002D1FE6">
        <w:rPr>
          <w:i/>
          <w:sz w:val="24"/>
          <w:szCs w:val="28"/>
        </w:rPr>
        <w:t>Таблиця 1.</w:t>
      </w:r>
      <w:r w:rsidR="003D458E">
        <w:rPr>
          <w:i/>
          <w:sz w:val="24"/>
          <w:szCs w:val="28"/>
        </w:rPr>
        <w:t>9</w:t>
      </w:r>
      <w:r w:rsidRPr="002D1FE6">
        <w:rPr>
          <w:i/>
          <w:sz w:val="24"/>
          <w:szCs w:val="28"/>
        </w:rPr>
        <w:t>.</w:t>
      </w:r>
    </w:p>
    <w:p w:rsidR="00381D95" w:rsidRPr="002D1FE6" w:rsidRDefault="002D1FE6" w:rsidP="002D1FE6">
      <w:pPr>
        <w:jc w:val="center"/>
        <w:rPr>
          <w:b/>
          <w:sz w:val="24"/>
          <w:szCs w:val="28"/>
        </w:rPr>
      </w:pPr>
      <w:r w:rsidRPr="002D1FE6">
        <w:rPr>
          <w:b/>
          <w:sz w:val="24"/>
          <w:szCs w:val="28"/>
        </w:rPr>
        <w:t>Етапи реалізації проектів модернізації підприємства</w:t>
      </w:r>
    </w:p>
    <w:tbl>
      <w:tblPr>
        <w:tblStyle w:val="ac"/>
        <w:tblW w:w="0" w:type="auto"/>
        <w:tblInd w:w="108" w:type="dxa"/>
        <w:tblLayout w:type="fixed"/>
        <w:tblLook w:val="01E0"/>
      </w:tblPr>
      <w:tblGrid>
        <w:gridCol w:w="567"/>
        <w:gridCol w:w="2257"/>
        <w:gridCol w:w="1572"/>
        <w:gridCol w:w="1297"/>
        <w:gridCol w:w="1350"/>
        <w:gridCol w:w="1349"/>
        <w:gridCol w:w="1531"/>
      </w:tblGrid>
      <w:tr w:rsidR="00381D95" w:rsidRPr="004B6DE5" w:rsidTr="002D1FE6">
        <w:tc>
          <w:tcPr>
            <w:tcW w:w="567" w:type="dxa"/>
          </w:tcPr>
          <w:p w:rsidR="002D1FE6" w:rsidRDefault="00381D95" w:rsidP="002D1FE6">
            <w:pPr>
              <w:jc w:val="center"/>
              <w:rPr>
                <w:rFonts w:eastAsia="Calibri"/>
                <w:sz w:val="24"/>
                <w:szCs w:val="28"/>
              </w:rPr>
            </w:pPr>
            <w:r w:rsidRPr="002D1FE6">
              <w:rPr>
                <w:rFonts w:eastAsia="Calibri"/>
                <w:sz w:val="24"/>
                <w:szCs w:val="28"/>
              </w:rPr>
              <w:t>№</w:t>
            </w:r>
          </w:p>
          <w:p w:rsidR="00381D95" w:rsidRPr="002D1FE6" w:rsidRDefault="00381D95" w:rsidP="002D1FE6">
            <w:pPr>
              <w:jc w:val="center"/>
              <w:rPr>
                <w:rFonts w:eastAsia="Calibri"/>
                <w:sz w:val="24"/>
                <w:szCs w:val="28"/>
              </w:rPr>
            </w:pPr>
            <w:r w:rsidRPr="002D1FE6">
              <w:rPr>
                <w:rFonts w:eastAsia="Calibri"/>
                <w:sz w:val="24"/>
                <w:szCs w:val="28"/>
              </w:rPr>
              <w:t>п/п</w:t>
            </w:r>
          </w:p>
        </w:tc>
        <w:tc>
          <w:tcPr>
            <w:tcW w:w="2257" w:type="dxa"/>
          </w:tcPr>
          <w:p w:rsidR="00381D95" w:rsidRPr="002D1FE6" w:rsidRDefault="00381D95" w:rsidP="002D1FE6">
            <w:pPr>
              <w:jc w:val="center"/>
              <w:rPr>
                <w:rFonts w:eastAsia="Calibri"/>
                <w:sz w:val="24"/>
                <w:szCs w:val="28"/>
              </w:rPr>
            </w:pPr>
            <w:r w:rsidRPr="002D1FE6">
              <w:rPr>
                <w:rFonts w:eastAsia="Calibri"/>
                <w:sz w:val="24"/>
                <w:szCs w:val="28"/>
              </w:rPr>
              <w:t>Назва обєкту, пр</w:t>
            </w:r>
            <w:r w:rsidRPr="002D1FE6">
              <w:rPr>
                <w:rFonts w:eastAsia="Calibri"/>
                <w:sz w:val="24"/>
                <w:szCs w:val="28"/>
              </w:rPr>
              <w:t>о</w:t>
            </w:r>
            <w:r w:rsidRPr="002D1FE6">
              <w:rPr>
                <w:rFonts w:eastAsia="Calibri"/>
                <w:sz w:val="24"/>
                <w:szCs w:val="28"/>
              </w:rPr>
              <w:t>екту, заходу,</w:t>
            </w:r>
          </w:p>
        </w:tc>
        <w:tc>
          <w:tcPr>
            <w:tcW w:w="1572" w:type="dxa"/>
          </w:tcPr>
          <w:p w:rsidR="00381D95" w:rsidRPr="002D1FE6" w:rsidRDefault="00381D95" w:rsidP="002D1FE6">
            <w:pPr>
              <w:jc w:val="center"/>
              <w:rPr>
                <w:rFonts w:eastAsia="Calibri"/>
                <w:sz w:val="24"/>
                <w:szCs w:val="28"/>
              </w:rPr>
            </w:pPr>
            <w:r w:rsidRPr="002D1FE6">
              <w:rPr>
                <w:rFonts w:eastAsia="Calibri"/>
                <w:sz w:val="24"/>
                <w:szCs w:val="28"/>
              </w:rPr>
              <w:t>Адреса,м</w:t>
            </w:r>
            <w:r w:rsidRPr="002D1FE6">
              <w:rPr>
                <w:rFonts w:eastAsia="Calibri"/>
                <w:sz w:val="24"/>
                <w:szCs w:val="28"/>
                <w:lang w:val="en-US"/>
              </w:rPr>
              <w:t>i</w:t>
            </w:r>
            <w:r w:rsidRPr="002D1FE6">
              <w:rPr>
                <w:rFonts w:eastAsia="Calibri"/>
                <w:sz w:val="24"/>
                <w:szCs w:val="28"/>
              </w:rPr>
              <w:t>сце реал</w:t>
            </w:r>
            <w:r w:rsidRPr="002D1FE6">
              <w:rPr>
                <w:rFonts w:eastAsia="Calibri"/>
                <w:sz w:val="24"/>
                <w:szCs w:val="28"/>
                <w:lang w:val="en-US"/>
              </w:rPr>
              <w:t>i</w:t>
            </w:r>
            <w:r w:rsidRPr="002D1FE6">
              <w:rPr>
                <w:rFonts w:eastAsia="Calibri"/>
                <w:sz w:val="24"/>
                <w:szCs w:val="28"/>
              </w:rPr>
              <w:t>зац</w:t>
            </w:r>
            <w:r w:rsidRPr="002D1FE6">
              <w:rPr>
                <w:rFonts w:eastAsia="Calibri"/>
                <w:sz w:val="24"/>
                <w:szCs w:val="28"/>
                <w:lang w:val="en-US"/>
              </w:rPr>
              <w:t>i</w:t>
            </w:r>
            <w:r w:rsidRPr="002D1FE6">
              <w:rPr>
                <w:rFonts w:eastAsia="Calibri"/>
                <w:sz w:val="24"/>
                <w:szCs w:val="28"/>
              </w:rPr>
              <w:t>ї кожного окремо</w:t>
            </w:r>
          </w:p>
        </w:tc>
        <w:tc>
          <w:tcPr>
            <w:tcW w:w="1297" w:type="dxa"/>
          </w:tcPr>
          <w:p w:rsidR="00381D95" w:rsidRPr="002D1FE6" w:rsidRDefault="00381D95" w:rsidP="002D1FE6">
            <w:pPr>
              <w:jc w:val="center"/>
              <w:rPr>
                <w:rFonts w:eastAsia="Calibri"/>
                <w:sz w:val="24"/>
                <w:szCs w:val="28"/>
              </w:rPr>
            </w:pPr>
            <w:r w:rsidRPr="002D1FE6">
              <w:rPr>
                <w:rFonts w:eastAsia="Calibri"/>
                <w:sz w:val="24"/>
                <w:szCs w:val="28"/>
              </w:rPr>
              <w:t>План на 2016р. тис. грн.</w:t>
            </w:r>
          </w:p>
        </w:tc>
        <w:tc>
          <w:tcPr>
            <w:tcW w:w="1350" w:type="dxa"/>
          </w:tcPr>
          <w:p w:rsidR="00381D95" w:rsidRPr="002D1FE6" w:rsidRDefault="00381D95" w:rsidP="002D1FE6">
            <w:pPr>
              <w:jc w:val="center"/>
              <w:rPr>
                <w:rFonts w:eastAsia="Calibri"/>
                <w:sz w:val="24"/>
                <w:szCs w:val="28"/>
              </w:rPr>
            </w:pPr>
            <w:r w:rsidRPr="002D1FE6">
              <w:rPr>
                <w:rFonts w:eastAsia="Calibri"/>
                <w:sz w:val="24"/>
                <w:szCs w:val="28"/>
              </w:rPr>
              <w:t>Факт. В</w:t>
            </w:r>
            <w:r w:rsidRPr="002D1FE6">
              <w:rPr>
                <w:rFonts w:eastAsia="Calibri"/>
                <w:sz w:val="24"/>
                <w:szCs w:val="28"/>
              </w:rPr>
              <w:t>и</w:t>
            </w:r>
            <w:r w:rsidRPr="002D1FE6">
              <w:rPr>
                <w:rFonts w:eastAsia="Calibri"/>
                <w:sz w:val="24"/>
                <w:szCs w:val="28"/>
              </w:rPr>
              <w:t>конання за 1 п</w:t>
            </w:r>
            <w:r w:rsidRPr="002D1FE6">
              <w:rPr>
                <w:rFonts w:eastAsia="Calibri"/>
                <w:sz w:val="24"/>
                <w:szCs w:val="28"/>
                <w:lang w:val="en-US"/>
              </w:rPr>
              <w:t>i</w:t>
            </w:r>
            <w:r w:rsidRPr="002D1FE6">
              <w:rPr>
                <w:rFonts w:eastAsia="Calibri"/>
                <w:sz w:val="24"/>
                <w:szCs w:val="28"/>
              </w:rPr>
              <w:t>вр</w:t>
            </w:r>
            <w:r w:rsidRPr="002D1FE6">
              <w:rPr>
                <w:rFonts w:eastAsia="Calibri"/>
                <w:sz w:val="24"/>
                <w:szCs w:val="28"/>
                <w:lang w:val="en-US"/>
              </w:rPr>
              <w:t>i</w:t>
            </w:r>
            <w:r w:rsidRPr="002D1FE6">
              <w:rPr>
                <w:rFonts w:eastAsia="Calibri"/>
                <w:sz w:val="24"/>
                <w:szCs w:val="28"/>
              </w:rPr>
              <w:t>ччя 2016р. тис. грн.</w:t>
            </w:r>
          </w:p>
        </w:tc>
        <w:tc>
          <w:tcPr>
            <w:tcW w:w="1349" w:type="dxa"/>
          </w:tcPr>
          <w:p w:rsidR="00381D95" w:rsidRPr="002D1FE6" w:rsidRDefault="00381D95" w:rsidP="002D1FE6">
            <w:pPr>
              <w:jc w:val="center"/>
              <w:rPr>
                <w:rFonts w:eastAsia="Calibri"/>
                <w:sz w:val="24"/>
                <w:szCs w:val="28"/>
              </w:rPr>
            </w:pPr>
            <w:r w:rsidRPr="002D1FE6">
              <w:rPr>
                <w:rFonts w:eastAsia="Calibri"/>
                <w:sz w:val="24"/>
                <w:szCs w:val="28"/>
              </w:rPr>
              <w:t>Оч</w:t>
            </w:r>
            <w:r w:rsidRPr="002D1FE6">
              <w:rPr>
                <w:rFonts w:eastAsia="Calibri"/>
                <w:sz w:val="24"/>
                <w:szCs w:val="28"/>
                <w:lang w:val="en-US"/>
              </w:rPr>
              <w:t>i</w:t>
            </w:r>
            <w:r w:rsidRPr="002D1FE6">
              <w:rPr>
                <w:rFonts w:eastAsia="Calibri"/>
                <w:sz w:val="24"/>
                <w:szCs w:val="28"/>
              </w:rPr>
              <w:t>куване виконання 2016р. тис. грн.</w:t>
            </w:r>
          </w:p>
        </w:tc>
        <w:tc>
          <w:tcPr>
            <w:tcW w:w="1531" w:type="dxa"/>
          </w:tcPr>
          <w:p w:rsidR="00381D95" w:rsidRPr="002D1FE6" w:rsidRDefault="00381D95" w:rsidP="002D1FE6">
            <w:pPr>
              <w:jc w:val="center"/>
              <w:rPr>
                <w:rFonts w:eastAsia="Calibri"/>
                <w:sz w:val="24"/>
                <w:szCs w:val="28"/>
              </w:rPr>
            </w:pPr>
            <w:r w:rsidRPr="002D1FE6">
              <w:rPr>
                <w:rFonts w:eastAsia="Calibri"/>
                <w:sz w:val="24"/>
                <w:szCs w:val="28"/>
              </w:rPr>
              <w:t>2017р. план тис. грн.</w:t>
            </w:r>
          </w:p>
        </w:tc>
      </w:tr>
      <w:tr w:rsidR="00381D95" w:rsidRPr="004B6DE5" w:rsidTr="002D1FE6">
        <w:tc>
          <w:tcPr>
            <w:tcW w:w="567" w:type="dxa"/>
          </w:tcPr>
          <w:p w:rsidR="00381D95" w:rsidRPr="002D1FE6" w:rsidRDefault="00381D95" w:rsidP="002D1FE6">
            <w:pPr>
              <w:jc w:val="both"/>
              <w:rPr>
                <w:rFonts w:eastAsia="Calibri"/>
                <w:sz w:val="24"/>
                <w:szCs w:val="28"/>
              </w:rPr>
            </w:pPr>
            <w:r w:rsidRPr="002D1FE6">
              <w:rPr>
                <w:rFonts w:eastAsia="Calibri"/>
                <w:sz w:val="24"/>
                <w:szCs w:val="28"/>
              </w:rPr>
              <w:t>1</w:t>
            </w:r>
          </w:p>
        </w:tc>
        <w:tc>
          <w:tcPr>
            <w:tcW w:w="2257" w:type="dxa"/>
          </w:tcPr>
          <w:p w:rsidR="00381D95" w:rsidRPr="002D1FE6" w:rsidRDefault="00381D95" w:rsidP="002D1FE6">
            <w:pPr>
              <w:jc w:val="both"/>
              <w:rPr>
                <w:rFonts w:eastAsia="Calibri"/>
                <w:sz w:val="24"/>
                <w:szCs w:val="28"/>
              </w:rPr>
            </w:pPr>
            <w:r w:rsidRPr="002D1FE6">
              <w:rPr>
                <w:rFonts w:eastAsia="Calibri"/>
                <w:sz w:val="24"/>
                <w:szCs w:val="28"/>
              </w:rPr>
              <w:t>Становлення  тве</w:t>
            </w:r>
            <w:r w:rsidRPr="002D1FE6">
              <w:rPr>
                <w:rFonts w:eastAsia="Calibri"/>
                <w:sz w:val="24"/>
                <w:szCs w:val="28"/>
              </w:rPr>
              <w:t>р</w:t>
            </w:r>
            <w:r w:rsidRPr="002D1FE6">
              <w:rPr>
                <w:rFonts w:eastAsia="Calibri"/>
                <w:sz w:val="24"/>
                <w:szCs w:val="28"/>
              </w:rPr>
              <w:t>допаливного котла</w:t>
            </w:r>
          </w:p>
        </w:tc>
        <w:tc>
          <w:tcPr>
            <w:tcW w:w="1572" w:type="dxa"/>
          </w:tcPr>
          <w:p w:rsidR="00381D95" w:rsidRPr="002D1FE6" w:rsidRDefault="00381D95" w:rsidP="002D1FE6">
            <w:pPr>
              <w:jc w:val="both"/>
              <w:rPr>
                <w:rFonts w:eastAsia="Calibri"/>
                <w:sz w:val="24"/>
                <w:szCs w:val="28"/>
              </w:rPr>
            </w:pPr>
            <w:r w:rsidRPr="002D1FE6">
              <w:rPr>
                <w:rFonts w:eastAsia="Calibri"/>
                <w:sz w:val="24"/>
                <w:szCs w:val="28"/>
              </w:rPr>
              <w:t>м. Дрогобич, вул. Б.Лепкого 9/1</w:t>
            </w:r>
          </w:p>
        </w:tc>
        <w:tc>
          <w:tcPr>
            <w:tcW w:w="1297" w:type="dxa"/>
          </w:tcPr>
          <w:p w:rsidR="00381D95" w:rsidRPr="002D1FE6" w:rsidRDefault="00381D95" w:rsidP="002D1FE6">
            <w:pPr>
              <w:jc w:val="both"/>
              <w:rPr>
                <w:rFonts w:eastAsia="Calibri"/>
                <w:sz w:val="24"/>
                <w:szCs w:val="28"/>
              </w:rPr>
            </w:pPr>
          </w:p>
          <w:p w:rsidR="00381D95" w:rsidRPr="002D1FE6" w:rsidRDefault="00381D95" w:rsidP="002D1FE6">
            <w:pPr>
              <w:jc w:val="both"/>
              <w:rPr>
                <w:rFonts w:eastAsia="Calibri"/>
                <w:sz w:val="24"/>
                <w:szCs w:val="28"/>
              </w:rPr>
            </w:pPr>
            <w:r w:rsidRPr="002D1FE6">
              <w:rPr>
                <w:rFonts w:eastAsia="Calibri"/>
                <w:sz w:val="24"/>
                <w:szCs w:val="28"/>
              </w:rPr>
              <w:t>210,00</w:t>
            </w:r>
          </w:p>
        </w:tc>
        <w:tc>
          <w:tcPr>
            <w:tcW w:w="1350" w:type="dxa"/>
          </w:tcPr>
          <w:p w:rsidR="00381D95" w:rsidRPr="002D1FE6" w:rsidRDefault="00381D95" w:rsidP="002D1FE6">
            <w:pPr>
              <w:jc w:val="both"/>
              <w:rPr>
                <w:rFonts w:eastAsia="Calibri"/>
                <w:sz w:val="24"/>
                <w:szCs w:val="28"/>
              </w:rPr>
            </w:pPr>
          </w:p>
          <w:p w:rsidR="00381D95" w:rsidRPr="002D1FE6" w:rsidRDefault="00381D95" w:rsidP="002D1FE6">
            <w:pPr>
              <w:jc w:val="both"/>
              <w:rPr>
                <w:rFonts w:eastAsia="Calibri"/>
                <w:sz w:val="24"/>
                <w:szCs w:val="28"/>
              </w:rPr>
            </w:pPr>
            <w:r w:rsidRPr="002D1FE6">
              <w:rPr>
                <w:rFonts w:eastAsia="Calibri"/>
                <w:sz w:val="24"/>
                <w:szCs w:val="28"/>
              </w:rPr>
              <w:t>30,00</w:t>
            </w:r>
          </w:p>
        </w:tc>
        <w:tc>
          <w:tcPr>
            <w:tcW w:w="1349" w:type="dxa"/>
          </w:tcPr>
          <w:p w:rsidR="00381D95" w:rsidRPr="002D1FE6" w:rsidRDefault="00381D95" w:rsidP="002D1FE6">
            <w:pPr>
              <w:jc w:val="both"/>
              <w:rPr>
                <w:rFonts w:eastAsia="Calibri"/>
                <w:sz w:val="24"/>
                <w:szCs w:val="28"/>
              </w:rPr>
            </w:pPr>
          </w:p>
          <w:p w:rsidR="00381D95" w:rsidRPr="002D1FE6" w:rsidRDefault="00381D95" w:rsidP="002D1FE6">
            <w:pPr>
              <w:jc w:val="both"/>
              <w:rPr>
                <w:rFonts w:eastAsia="Calibri"/>
                <w:sz w:val="24"/>
                <w:szCs w:val="28"/>
              </w:rPr>
            </w:pPr>
            <w:r w:rsidRPr="002D1FE6">
              <w:rPr>
                <w:rFonts w:eastAsia="Calibri"/>
                <w:sz w:val="24"/>
                <w:szCs w:val="28"/>
              </w:rPr>
              <w:t>180,00</w:t>
            </w:r>
          </w:p>
        </w:tc>
        <w:tc>
          <w:tcPr>
            <w:tcW w:w="1531" w:type="dxa"/>
          </w:tcPr>
          <w:p w:rsidR="00381D95" w:rsidRPr="002D1FE6" w:rsidRDefault="00381D95" w:rsidP="002D1FE6">
            <w:pPr>
              <w:jc w:val="both"/>
              <w:rPr>
                <w:rFonts w:eastAsia="Calibri"/>
                <w:sz w:val="24"/>
                <w:szCs w:val="28"/>
              </w:rPr>
            </w:pPr>
          </w:p>
        </w:tc>
      </w:tr>
      <w:tr w:rsidR="00381D95" w:rsidRPr="004B6DE5" w:rsidTr="002D1FE6">
        <w:tc>
          <w:tcPr>
            <w:tcW w:w="567" w:type="dxa"/>
          </w:tcPr>
          <w:p w:rsidR="00381D95" w:rsidRPr="002D1FE6" w:rsidRDefault="00381D95" w:rsidP="002D1FE6">
            <w:pPr>
              <w:jc w:val="both"/>
              <w:rPr>
                <w:rFonts w:eastAsia="Calibri"/>
                <w:sz w:val="24"/>
                <w:szCs w:val="28"/>
              </w:rPr>
            </w:pPr>
            <w:r w:rsidRPr="002D1FE6">
              <w:rPr>
                <w:rFonts w:eastAsia="Calibri"/>
                <w:sz w:val="24"/>
                <w:szCs w:val="28"/>
              </w:rPr>
              <w:t>2</w:t>
            </w:r>
          </w:p>
        </w:tc>
        <w:tc>
          <w:tcPr>
            <w:tcW w:w="2257" w:type="dxa"/>
          </w:tcPr>
          <w:p w:rsidR="00381D95" w:rsidRPr="002D1FE6" w:rsidRDefault="00381D95" w:rsidP="002D1FE6">
            <w:pPr>
              <w:jc w:val="both"/>
              <w:rPr>
                <w:rFonts w:eastAsia="Calibri"/>
                <w:sz w:val="24"/>
                <w:szCs w:val="28"/>
              </w:rPr>
            </w:pPr>
            <w:r w:rsidRPr="002D1FE6">
              <w:rPr>
                <w:rFonts w:eastAsia="Calibri"/>
                <w:sz w:val="24"/>
                <w:szCs w:val="28"/>
              </w:rPr>
              <w:t>Зам</w:t>
            </w:r>
            <w:r w:rsidRPr="002D1FE6">
              <w:rPr>
                <w:rFonts w:eastAsia="Calibri"/>
                <w:sz w:val="24"/>
                <w:szCs w:val="28"/>
                <w:lang w:val="en-US"/>
              </w:rPr>
              <w:t>i</w:t>
            </w:r>
            <w:r w:rsidRPr="002D1FE6">
              <w:rPr>
                <w:rFonts w:eastAsia="Calibri"/>
                <w:sz w:val="24"/>
                <w:szCs w:val="28"/>
              </w:rPr>
              <w:t>на в</w:t>
            </w:r>
            <w:r w:rsidRPr="002D1FE6">
              <w:rPr>
                <w:rFonts w:eastAsia="Calibri"/>
                <w:sz w:val="24"/>
                <w:szCs w:val="28"/>
                <w:lang w:val="en-US"/>
              </w:rPr>
              <w:t>i</w:t>
            </w:r>
            <w:r w:rsidRPr="002D1FE6">
              <w:rPr>
                <w:rFonts w:eastAsia="Calibri"/>
                <w:sz w:val="24"/>
                <w:szCs w:val="28"/>
              </w:rPr>
              <w:t>кон</w:t>
            </w:r>
          </w:p>
        </w:tc>
        <w:tc>
          <w:tcPr>
            <w:tcW w:w="1572" w:type="dxa"/>
          </w:tcPr>
          <w:p w:rsidR="00381D95" w:rsidRPr="002D1FE6" w:rsidRDefault="00381D95" w:rsidP="002D1FE6">
            <w:pPr>
              <w:jc w:val="both"/>
              <w:rPr>
                <w:rFonts w:eastAsia="Calibri"/>
                <w:sz w:val="24"/>
                <w:szCs w:val="28"/>
              </w:rPr>
            </w:pPr>
            <w:r w:rsidRPr="002D1FE6">
              <w:rPr>
                <w:rFonts w:eastAsia="Calibri"/>
                <w:sz w:val="24"/>
                <w:szCs w:val="28"/>
              </w:rPr>
              <w:t>м. Дрогобич, вул. Б.Лепкого 9/1</w:t>
            </w:r>
          </w:p>
        </w:tc>
        <w:tc>
          <w:tcPr>
            <w:tcW w:w="1297" w:type="dxa"/>
          </w:tcPr>
          <w:p w:rsidR="00381D95" w:rsidRPr="002D1FE6" w:rsidRDefault="00381D95" w:rsidP="002D1FE6">
            <w:pPr>
              <w:jc w:val="both"/>
              <w:rPr>
                <w:rFonts w:eastAsia="Calibri"/>
                <w:sz w:val="24"/>
                <w:szCs w:val="28"/>
              </w:rPr>
            </w:pPr>
          </w:p>
          <w:p w:rsidR="00381D95" w:rsidRPr="002D1FE6" w:rsidRDefault="00381D95" w:rsidP="002D1FE6">
            <w:pPr>
              <w:jc w:val="both"/>
              <w:rPr>
                <w:rFonts w:eastAsia="Calibri"/>
                <w:sz w:val="24"/>
                <w:szCs w:val="28"/>
              </w:rPr>
            </w:pPr>
            <w:r w:rsidRPr="002D1FE6">
              <w:rPr>
                <w:rFonts w:eastAsia="Calibri"/>
                <w:sz w:val="24"/>
                <w:szCs w:val="28"/>
              </w:rPr>
              <w:t>0,00</w:t>
            </w:r>
          </w:p>
        </w:tc>
        <w:tc>
          <w:tcPr>
            <w:tcW w:w="1350" w:type="dxa"/>
          </w:tcPr>
          <w:p w:rsidR="00381D95" w:rsidRPr="002D1FE6" w:rsidRDefault="00381D95" w:rsidP="002D1FE6">
            <w:pPr>
              <w:jc w:val="both"/>
              <w:rPr>
                <w:rFonts w:eastAsia="Calibri"/>
                <w:sz w:val="24"/>
                <w:szCs w:val="28"/>
              </w:rPr>
            </w:pPr>
          </w:p>
          <w:p w:rsidR="00381D95" w:rsidRPr="002D1FE6" w:rsidRDefault="00381D95" w:rsidP="002D1FE6">
            <w:pPr>
              <w:jc w:val="both"/>
              <w:rPr>
                <w:rFonts w:eastAsia="Calibri"/>
                <w:sz w:val="24"/>
                <w:szCs w:val="28"/>
              </w:rPr>
            </w:pPr>
            <w:r w:rsidRPr="002D1FE6">
              <w:rPr>
                <w:rFonts w:eastAsia="Calibri"/>
                <w:sz w:val="24"/>
                <w:szCs w:val="28"/>
              </w:rPr>
              <w:t>0,00</w:t>
            </w:r>
          </w:p>
        </w:tc>
        <w:tc>
          <w:tcPr>
            <w:tcW w:w="1349" w:type="dxa"/>
          </w:tcPr>
          <w:p w:rsidR="00381D95" w:rsidRPr="002D1FE6" w:rsidRDefault="00381D95" w:rsidP="002D1FE6">
            <w:pPr>
              <w:jc w:val="both"/>
              <w:rPr>
                <w:rFonts w:eastAsia="Calibri"/>
                <w:sz w:val="24"/>
                <w:szCs w:val="28"/>
              </w:rPr>
            </w:pPr>
          </w:p>
          <w:p w:rsidR="00381D95" w:rsidRPr="002D1FE6" w:rsidRDefault="00381D95" w:rsidP="002D1FE6">
            <w:pPr>
              <w:jc w:val="both"/>
              <w:rPr>
                <w:rFonts w:eastAsia="Calibri"/>
                <w:sz w:val="24"/>
                <w:szCs w:val="28"/>
              </w:rPr>
            </w:pPr>
            <w:r w:rsidRPr="002D1FE6">
              <w:rPr>
                <w:rFonts w:eastAsia="Calibri"/>
                <w:sz w:val="24"/>
                <w:szCs w:val="28"/>
              </w:rPr>
              <w:t>0,00</w:t>
            </w:r>
          </w:p>
        </w:tc>
        <w:tc>
          <w:tcPr>
            <w:tcW w:w="1531" w:type="dxa"/>
          </w:tcPr>
          <w:p w:rsidR="00381D95" w:rsidRPr="002D1FE6" w:rsidRDefault="00381D95" w:rsidP="002D1FE6">
            <w:pPr>
              <w:jc w:val="both"/>
              <w:rPr>
                <w:rFonts w:eastAsia="Calibri"/>
                <w:sz w:val="24"/>
                <w:szCs w:val="28"/>
              </w:rPr>
            </w:pPr>
          </w:p>
          <w:p w:rsidR="00381D95" w:rsidRPr="002D1FE6" w:rsidRDefault="00381D95" w:rsidP="002D1FE6">
            <w:pPr>
              <w:jc w:val="both"/>
              <w:rPr>
                <w:rFonts w:eastAsia="Calibri"/>
                <w:sz w:val="24"/>
                <w:szCs w:val="28"/>
              </w:rPr>
            </w:pPr>
            <w:r w:rsidRPr="002D1FE6">
              <w:rPr>
                <w:rFonts w:eastAsia="Calibri"/>
                <w:sz w:val="24"/>
                <w:szCs w:val="28"/>
              </w:rPr>
              <w:t>40,00</w:t>
            </w:r>
          </w:p>
        </w:tc>
      </w:tr>
    </w:tbl>
    <w:p w:rsidR="009D2662" w:rsidRDefault="009D2662" w:rsidP="00F90631">
      <w:pPr>
        <w:ind w:firstLine="709"/>
        <w:jc w:val="center"/>
        <w:rPr>
          <w:b/>
          <w:sz w:val="24"/>
          <w:szCs w:val="24"/>
        </w:rPr>
      </w:pPr>
    </w:p>
    <w:p w:rsidR="00AD5076" w:rsidRPr="00ED019C" w:rsidRDefault="00F90631" w:rsidP="00F90631">
      <w:pPr>
        <w:ind w:firstLine="709"/>
        <w:jc w:val="center"/>
        <w:rPr>
          <w:b/>
          <w:sz w:val="24"/>
          <w:szCs w:val="24"/>
        </w:rPr>
      </w:pPr>
      <w:r w:rsidRPr="00ED019C">
        <w:rPr>
          <w:b/>
          <w:sz w:val="24"/>
          <w:szCs w:val="24"/>
        </w:rPr>
        <w:t>1.</w:t>
      </w:r>
      <w:r w:rsidR="009D2662">
        <w:rPr>
          <w:b/>
          <w:sz w:val="24"/>
          <w:szCs w:val="24"/>
        </w:rPr>
        <w:t>1</w:t>
      </w:r>
      <w:r w:rsidR="003D458E">
        <w:rPr>
          <w:b/>
          <w:sz w:val="24"/>
          <w:szCs w:val="24"/>
        </w:rPr>
        <w:t>3</w:t>
      </w:r>
      <w:r w:rsidRPr="00ED019C">
        <w:rPr>
          <w:b/>
          <w:sz w:val="24"/>
          <w:szCs w:val="24"/>
        </w:rPr>
        <w:t xml:space="preserve">. </w:t>
      </w:r>
      <w:r w:rsidRPr="00ED019C">
        <w:rPr>
          <w:b/>
          <w:bCs/>
          <w:sz w:val="24"/>
          <w:szCs w:val="24"/>
        </w:rPr>
        <w:t>Комунальна установа «Інститут міста Дрогобича»</w:t>
      </w:r>
    </w:p>
    <w:p w:rsidR="00D946F1" w:rsidRPr="00D946F1" w:rsidRDefault="00D946F1" w:rsidP="00D946F1">
      <w:pPr>
        <w:pStyle w:val="21"/>
        <w:ind w:firstLine="709"/>
        <w:rPr>
          <w:sz w:val="24"/>
          <w:szCs w:val="24"/>
        </w:rPr>
      </w:pPr>
      <w:bookmarkStart w:id="11" w:name="_Toc411245957"/>
      <w:r w:rsidRPr="00D946F1">
        <w:rPr>
          <w:sz w:val="24"/>
          <w:szCs w:val="24"/>
        </w:rPr>
        <w:t xml:space="preserve">Інститут міста </w:t>
      </w:r>
      <w:r w:rsidRPr="00D946F1">
        <w:rPr>
          <w:b/>
          <w:sz w:val="24"/>
          <w:szCs w:val="24"/>
          <w:lang w:val="uk-UA"/>
        </w:rPr>
        <w:t>вбачає</w:t>
      </w:r>
      <w:r w:rsidRPr="00D946F1">
        <w:rPr>
          <w:b/>
          <w:sz w:val="24"/>
          <w:szCs w:val="24"/>
        </w:rPr>
        <w:t xml:space="preserve"> залучення громадидо управління містом</w:t>
      </w:r>
      <w:r w:rsidRPr="00D946F1">
        <w:rPr>
          <w:sz w:val="24"/>
          <w:szCs w:val="24"/>
        </w:rPr>
        <w:t xml:space="preserve"> шляхом впровадження міської програми «Бюджет участі», відповідну пропозицію подано на розгляд міському голові.</w:t>
      </w:r>
    </w:p>
    <w:p w:rsidR="00D946F1" w:rsidRPr="00D946F1" w:rsidRDefault="00D946F1" w:rsidP="00D946F1">
      <w:pPr>
        <w:pStyle w:val="21"/>
        <w:ind w:firstLine="709"/>
        <w:rPr>
          <w:sz w:val="24"/>
          <w:szCs w:val="24"/>
        </w:rPr>
      </w:pPr>
      <w:r w:rsidRPr="00D946F1">
        <w:rPr>
          <w:b/>
          <w:sz w:val="24"/>
          <w:szCs w:val="24"/>
        </w:rPr>
        <w:t>Діяльність Інституту міста спрямована на</w:t>
      </w:r>
      <w:r w:rsidRPr="00D946F1">
        <w:rPr>
          <w:sz w:val="24"/>
          <w:szCs w:val="24"/>
        </w:rPr>
        <w:t xml:space="preserve"> збільшення залучених коштів в розвиток міста шляхом підготовки та подання різноманітних проектів для участі в конкурсах Державного фонду регіонального розвитку, ЄС/ПРООН, міжнародної технічної допомоги та мікропроектів.</w:t>
      </w:r>
    </w:p>
    <w:p w:rsidR="00D946F1" w:rsidRPr="00D946F1" w:rsidRDefault="00D946F1" w:rsidP="00D946F1">
      <w:pPr>
        <w:pStyle w:val="21"/>
        <w:ind w:firstLine="709"/>
        <w:rPr>
          <w:sz w:val="24"/>
          <w:szCs w:val="24"/>
        </w:rPr>
      </w:pPr>
      <w:r w:rsidRPr="00D946F1">
        <w:rPr>
          <w:b/>
          <w:sz w:val="24"/>
          <w:szCs w:val="24"/>
        </w:rPr>
        <w:t>Стратегічними цілями</w:t>
      </w:r>
      <w:r w:rsidRPr="00D946F1">
        <w:rPr>
          <w:sz w:val="24"/>
          <w:szCs w:val="24"/>
        </w:rPr>
        <w:t xml:space="preserve"> нашої установи є залучення бюджетних та не бюджетних, в тому числі міжнародних коштів, на вирішення проблем міста та соціально-економічний і культурний розвиток міст Дрогобича та Стебника.</w:t>
      </w:r>
    </w:p>
    <w:p w:rsidR="00D946F1" w:rsidRPr="00D946F1" w:rsidRDefault="00D946F1" w:rsidP="00D946F1">
      <w:pPr>
        <w:pStyle w:val="21"/>
        <w:ind w:firstLine="709"/>
        <w:rPr>
          <w:sz w:val="24"/>
          <w:szCs w:val="24"/>
        </w:rPr>
      </w:pPr>
      <w:r w:rsidRPr="00D946F1">
        <w:rPr>
          <w:b/>
          <w:sz w:val="24"/>
          <w:szCs w:val="24"/>
        </w:rPr>
        <w:t>Сильними сторонами</w:t>
      </w:r>
      <w:r w:rsidRPr="00D946F1">
        <w:rPr>
          <w:sz w:val="24"/>
          <w:szCs w:val="24"/>
        </w:rPr>
        <w:t xml:space="preserve"> Інституту міста є написання, подання та перемога багатьох проектів в різноманітних конкурсах, а саме:</w:t>
      </w:r>
    </w:p>
    <w:p w:rsidR="00D946F1" w:rsidRPr="00D946F1" w:rsidRDefault="00D946F1" w:rsidP="00D946F1">
      <w:pPr>
        <w:pStyle w:val="21"/>
        <w:ind w:firstLine="709"/>
        <w:rPr>
          <w:sz w:val="24"/>
          <w:szCs w:val="24"/>
        </w:rPr>
      </w:pPr>
      <w:r w:rsidRPr="00D946F1">
        <w:rPr>
          <w:sz w:val="24"/>
          <w:szCs w:val="24"/>
        </w:rPr>
        <w:t xml:space="preserve">- перемога двох значних проектів з 11-ти поданих на конкурс проектів, що фінансуються з Державного фонду регіонального розвитку – це «Заміна світильників вуличного освітлення» і «Реконструкція басейну ДЮСШ»; </w:t>
      </w:r>
    </w:p>
    <w:p w:rsidR="00D946F1" w:rsidRPr="00D946F1" w:rsidRDefault="00D946F1" w:rsidP="00D946F1">
      <w:pPr>
        <w:pStyle w:val="21"/>
        <w:ind w:firstLine="709"/>
        <w:rPr>
          <w:sz w:val="24"/>
          <w:szCs w:val="24"/>
        </w:rPr>
      </w:pPr>
      <w:r w:rsidRPr="00D946F1">
        <w:rPr>
          <w:sz w:val="24"/>
          <w:szCs w:val="24"/>
        </w:rPr>
        <w:t>- прийняття двох заявок на комплексну термомодернізацію будинків та 7 заявок для термомодернізації фасаду  в рамках Проекту ЄС/ПРООН «Місцевий розвиток, орієнтований на громаду»;</w:t>
      </w:r>
    </w:p>
    <w:p w:rsidR="00D946F1" w:rsidRPr="00D946F1" w:rsidRDefault="00D946F1" w:rsidP="00D946F1">
      <w:pPr>
        <w:pStyle w:val="21"/>
        <w:ind w:firstLine="709"/>
        <w:rPr>
          <w:sz w:val="24"/>
          <w:szCs w:val="24"/>
        </w:rPr>
      </w:pPr>
      <w:r w:rsidRPr="00D946F1">
        <w:rPr>
          <w:sz w:val="24"/>
          <w:szCs w:val="24"/>
        </w:rPr>
        <w:t>- виділення фінансування в рамках Проекту ЄС/ПРООН на заміну вікон в ДНЗ №24 і ДНЗ №29;</w:t>
      </w:r>
    </w:p>
    <w:p w:rsidR="00D946F1" w:rsidRPr="00D946F1" w:rsidRDefault="00D946F1" w:rsidP="00D946F1">
      <w:pPr>
        <w:pStyle w:val="21"/>
        <w:ind w:firstLine="709"/>
        <w:rPr>
          <w:sz w:val="24"/>
          <w:szCs w:val="24"/>
        </w:rPr>
      </w:pPr>
      <w:r w:rsidRPr="00D946F1">
        <w:rPr>
          <w:sz w:val="24"/>
          <w:szCs w:val="24"/>
        </w:rPr>
        <w:t>- подання 28 мікропроектів на конкурс Львівської облдержадміністрації, з яких 24 проекти оголошено переможцями;</w:t>
      </w:r>
    </w:p>
    <w:p w:rsidR="00D946F1" w:rsidRPr="00D946F1" w:rsidRDefault="00D946F1" w:rsidP="00D946F1">
      <w:pPr>
        <w:pStyle w:val="21"/>
        <w:ind w:firstLine="709"/>
        <w:rPr>
          <w:sz w:val="24"/>
          <w:szCs w:val="24"/>
        </w:rPr>
      </w:pPr>
      <w:r w:rsidRPr="00D946F1">
        <w:rPr>
          <w:sz w:val="24"/>
          <w:szCs w:val="24"/>
        </w:rPr>
        <w:lastRenderedPageBreak/>
        <w:t xml:space="preserve">- лобіювання виділення коштів з обласного бюджету для  реалізації проектів у Дрогобичі, результатом чого є затвердження фінансування з обласного бюджету проектів, розроблених та поданих за участю Інституту міста Дрогобича, таких як </w:t>
      </w:r>
    </w:p>
    <w:p w:rsidR="00D946F1" w:rsidRPr="00D946F1" w:rsidRDefault="00D946F1" w:rsidP="00D946F1">
      <w:pPr>
        <w:numPr>
          <w:ilvl w:val="0"/>
          <w:numId w:val="3"/>
        </w:numPr>
        <w:tabs>
          <w:tab w:val="clear" w:pos="0"/>
          <w:tab w:val="num" w:pos="720"/>
        </w:tabs>
        <w:suppressAutoHyphens/>
        <w:ind w:left="720" w:hanging="360"/>
        <w:jc w:val="both"/>
        <w:rPr>
          <w:sz w:val="24"/>
          <w:szCs w:val="24"/>
        </w:rPr>
      </w:pPr>
      <w:r w:rsidRPr="00D946F1">
        <w:rPr>
          <w:sz w:val="24"/>
          <w:szCs w:val="24"/>
        </w:rPr>
        <w:t>Реконструкція системи аерації міських очисних споруд  м. Дрогобича — 2,034 млн. грн.</w:t>
      </w:r>
    </w:p>
    <w:p w:rsidR="00D946F1" w:rsidRPr="00D946F1" w:rsidRDefault="00D946F1" w:rsidP="00D946F1">
      <w:pPr>
        <w:numPr>
          <w:ilvl w:val="0"/>
          <w:numId w:val="3"/>
        </w:numPr>
        <w:tabs>
          <w:tab w:val="clear" w:pos="0"/>
          <w:tab w:val="num" w:pos="720"/>
        </w:tabs>
        <w:suppressAutoHyphens/>
        <w:ind w:left="720" w:hanging="360"/>
        <w:jc w:val="both"/>
        <w:rPr>
          <w:sz w:val="24"/>
          <w:szCs w:val="24"/>
        </w:rPr>
      </w:pPr>
      <w:r w:rsidRPr="00D946F1">
        <w:rPr>
          <w:sz w:val="24"/>
          <w:szCs w:val="24"/>
        </w:rPr>
        <w:t>Реконструкція з прибудовою ЗОШ №5 -1,5 млн. грн.</w:t>
      </w:r>
    </w:p>
    <w:p w:rsidR="00D946F1" w:rsidRPr="00D946F1" w:rsidRDefault="00D946F1" w:rsidP="00D946F1">
      <w:pPr>
        <w:numPr>
          <w:ilvl w:val="0"/>
          <w:numId w:val="3"/>
        </w:numPr>
        <w:tabs>
          <w:tab w:val="clear" w:pos="0"/>
          <w:tab w:val="num" w:pos="720"/>
        </w:tabs>
        <w:suppressAutoHyphens/>
        <w:ind w:left="720" w:hanging="360"/>
        <w:jc w:val="both"/>
        <w:rPr>
          <w:sz w:val="24"/>
          <w:szCs w:val="24"/>
        </w:rPr>
      </w:pPr>
      <w:r w:rsidRPr="00D946F1">
        <w:rPr>
          <w:sz w:val="24"/>
          <w:szCs w:val="24"/>
        </w:rPr>
        <w:t xml:space="preserve">Реконструкція магістральних електромереж Дрогобицької міської лікарні №1 (хірургічний корпус) — 171,6 тис. </w:t>
      </w:r>
      <w:r>
        <w:rPr>
          <w:sz w:val="24"/>
          <w:szCs w:val="24"/>
        </w:rPr>
        <w:t>г</w:t>
      </w:r>
      <w:r w:rsidRPr="00D946F1">
        <w:rPr>
          <w:sz w:val="24"/>
          <w:szCs w:val="24"/>
        </w:rPr>
        <w:t>рн.</w:t>
      </w:r>
    </w:p>
    <w:p w:rsidR="00D946F1" w:rsidRPr="00D946F1" w:rsidRDefault="00D946F1" w:rsidP="00D946F1">
      <w:pPr>
        <w:numPr>
          <w:ilvl w:val="0"/>
          <w:numId w:val="3"/>
        </w:numPr>
        <w:tabs>
          <w:tab w:val="clear" w:pos="0"/>
          <w:tab w:val="num" w:pos="720"/>
        </w:tabs>
        <w:suppressAutoHyphens/>
        <w:ind w:left="720" w:hanging="360"/>
        <w:jc w:val="both"/>
        <w:rPr>
          <w:sz w:val="24"/>
          <w:szCs w:val="24"/>
        </w:rPr>
      </w:pPr>
      <w:r w:rsidRPr="00D946F1">
        <w:rPr>
          <w:sz w:val="24"/>
          <w:szCs w:val="24"/>
        </w:rPr>
        <w:t>Впровадження енергозберігаючих заходів шляхом реконструкції у ДНЗ №20 — 368 тис.грн.</w:t>
      </w:r>
    </w:p>
    <w:p w:rsidR="00D946F1" w:rsidRPr="00D946F1" w:rsidRDefault="00D946F1" w:rsidP="00D946F1">
      <w:pPr>
        <w:numPr>
          <w:ilvl w:val="0"/>
          <w:numId w:val="3"/>
        </w:numPr>
        <w:tabs>
          <w:tab w:val="clear" w:pos="0"/>
          <w:tab w:val="num" w:pos="720"/>
        </w:tabs>
        <w:suppressAutoHyphens/>
        <w:ind w:left="720" w:hanging="360"/>
        <w:jc w:val="both"/>
        <w:rPr>
          <w:sz w:val="24"/>
          <w:szCs w:val="24"/>
        </w:rPr>
      </w:pPr>
      <w:r w:rsidRPr="00D946F1">
        <w:rPr>
          <w:sz w:val="24"/>
          <w:szCs w:val="24"/>
        </w:rPr>
        <w:t>Співфінансування пілотного проекту ЄС/ПРООН “Комплексна термомодернізація двох багатоповерхових будинків” -500 тис. грн.</w:t>
      </w:r>
    </w:p>
    <w:p w:rsidR="00D946F1" w:rsidRPr="00D946F1" w:rsidRDefault="00D946F1" w:rsidP="00D946F1">
      <w:pPr>
        <w:pStyle w:val="21"/>
        <w:ind w:firstLine="709"/>
        <w:rPr>
          <w:sz w:val="24"/>
          <w:szCs w:val="24"/>
          <w:lang w:val="ru-RU"/>
        </w:rPr>
      </w:pPr>
      <w:r w:rsidRPr="00D946F1">
        <w:rPr>
          <w:sz w:val="24"/>
          <w:szCs w:val="24"/>
          <w:lang w:val="ru-RU"/>
        </w:rPr>
        <w:t xml:space="preserve">Інститут міста Дрогобича подав проект «Розумне місто Дрогобич. Урядування». Іноваційність проекту полягає в тому, що на базі порталу міської ради створюється сервісна платформа для гостей та мешканців міста SaaS (Software </w:t>
      </w:r>
      <w:r w:rsidRPr="00D946F1">
        <w:rPr>
          <w:sz w:val="24"/>
          <w:szCs w:val="24"/>
          <w:lang w:val="en-US"/>
        </w:rPr>
        <w:t>asaservice</w:t>
      </w:r>
      <w:r w:rsidRPr="00D946F1">
        <w:rPr>
          <w:sz w:val="24"/>
          <w:szCs w:val="24"/>
        </w:rPr>
        <w:t>) система. Вона в собі інтегрує електронне урядування, прозоре управління фінансами та майном міста, забезпечує участь громадян у прийнятті рішень та розподілі бюджету, впроваджує систему електронних платежів, отримання довідок та інформації. Проект виграв перший етап конкурсу проекту ЄС/ПРООН «Місцевий розвиток, орієнтований на громаду»</w:t>
      </w:r>
      <w:r w:rsidRPr="00D946F1">
        <w:rPr>
          <w:sz w:val="24"/>
          <w:szCs w:val="24"/>
          <w:lang w:val="ru-RU"/>
        </w:rPr>
        <w:t>.</w:t>
      </w:r>
    </w:p>
    <w:p w:rsidR="00D946F1" w:rsidRPr="00D946F1" w:rsidRDefault="00D946F1" w:rsidP="00D946F1">
      <w:pPr>
        <w:pStyle w:val="21"/>
        <w:ind w:firstLine="709"/>
        <w:rPr>
          <w:sz w:val="24"/>
          <w:szCs w:val="24"/>
        </w:rPr>
      </w:pPr>
      <w:r w:rsidRPr="00D946F1">
        <w:rPr>
          <w:sz w:val="24"/>
          <w:szCs w:val="24"/>
          <w:lang w:val="ru-RU"/>
        </w:rPr>
        <w:t xml:space="preserve">По реставрації архітектурної спадщини Інститут міста цього року успішно завершує проект </w:t>
      </w:r>
      <w:r w:rsidRPr="00D946F1">
        <w:rPr>
          <w:sz w:val="24"/>
          <w:szCs w:val="24"/>
        </w:rPr>
        <w:t>«Реставрація ст</w:t>
      </w:r>
      <w:r>
        <w:rPr>
          <w:sz w:val="24"/>
          <w:szCs w:val="24"/>
        </w:rPr>
        <w:t>інопису пам’ятки арх. XV-XVI ст</w:t>
      </w:r>
      <w:r w:rsidRPr="00D946F1">
        <w:rPr>
          <w:sz w:val="24"/>
          <w:szCs w:val="24"/>
        </w:rPr>
        <w:t>ст. церкви Св.Юрія у м.Дрогобичі», що фінансується з коштів гранту Посольства США в Україні.</w:t>
      </w:r>
    </w:p>
    <w:p w:rsidR="00D946F1" w:rsidRPr="00D946F1" w:rsidRDefault="00D946F1" w:rsidP="00D946F1">
      <w:pPr>
        <w:pStyle w:val="21"/>
        <w:ind w:firstLine="709"/>
        <w:rPr>
          <w:sz w:val="24"/>
          <w:szCs w:val="24"/>
        </w:rPr>
      </w:pPr>
      <w:r w:rsidRPr="00D946F1">
        <w:rPr>
          <w:sz w:val="24"/>
          <w:szCs w:val="24"/>
        </w:rPr>
        <w:t>На 2017 р</w:t>
      </w:r>
      <w:r>
        <w:rPr>
          <w:sz w:val="24"/>
          <w:szCs w:val="24"/>
          <w:lang w:val="uk-UA"/>
        </w:rPr>
        <w:t>.</w:t>
      </w:r>
      <w:r w:rsidRPr="00D946F1">
        <w:rPr>
          <w:sz w:val="24"/>
          <w:szCs w:val="24"/>
        </w:rPr>
        <w:t xml:space="preserve"> плануємо написання проекту «Створення мультикультурного просвітницького та експозиційного центру вивчення і розвитку ремесел «</w:t>
      </w:r>
      <w:r w:rsidRPr="00D946F1">
        <w:rPr>
          <w:bCs/>
          <w:sz w:val="24"/>
          <w:szCs w:val="24"/>
        </w:rPr>
        <w:t>КУЛЬТПРОСТІР ШПИХЛІР», в рамках якого планується проведення реставраційних робіт старовинної будівлі Шпихліра.</w:t>
      </w:r>
    </w:p>
    <w:p w:rsidR="00D946F1" w:rsidRPr="00D946F1" w:rsidRDefault="00D946F1" w:rsidP="00D946F1">
      <w:pPr>
        <w:pStyle w:val="21"/>
        <w:ind w:firstLine="709"/>
        <w:rPr>
          <w:sz w:val="24"/>
          <w:szCs w:val="24"/>
        </w:rPr>
      </w:pPr>
      <w:r w:rsidRPr="00D946F1">
        <w:rPr>
          <w:sz w:val="24"/>
          <w:szCs w:val="24"/>
        </w:rPr>
        <w:t>Для покращення безпеки в місті у нічний час Інститутом міста написано та реалізовується в 2016р. і продовжуватиме реалізо</w:t>
      </w:r>
      <w:r>
        <w:rPr>
          <w:sz w:val="24"/>
          <w:szCs w:val="24"/>
        </w:rPr>
        <w:t>вуватись  наступних 2017-2018 р</w:t>
      </w:r>
      <w:r w:rsidRPr="00D946F1">
        <w:rPr>
          <w:sz w:val="24"/>
          <w:szCs w:val="24"/>
        </w:rPr>
        <w:t>р</w:t>
      </w:r>
      <w:r>
        <w:rPr>
          <w:sz w:val="24"/>
          <w:szCs w:val="24"/>
          <w:lang w:val="uk-UA"/>
        </w:rPr>
        <w:t>.</w:t>
      </w:r>
      <w:r w:rsidRPr="00D946F1">
        <w:rPr>
          <w:sz w:val="24"/>
          <w:szCs w:val="24"/>
        </w:rPr>
        <w:t xml:space="preserve"> проект «Заміна світильників вуличного освітлення».</w:t>
      </w:r>
    </w:p>
    <w:p w:rsidR="00D946F1" w:rsidRPr="00D946F1" w:rsidRDefault="00D946F1" w:rsidP="00D946F1">
      <w:pPr>
        <w:pStyle w:val="21"/>
        <w:ind w:firstLine="709"/>
        <w:rPr>
          <w:sz w:val="24"/>
          <w:szCs w:val="24"/>
        </w:rPr>
      </w:pPr>
      <w:r w:rsidRPr="00D946F1">
        <w:rPr>
          <w:b/>
          <w:sz w:val="24"/>
          <w:szCs w:val="24"/>
        </w:rPr>
        <w:t>Пріоритетами для проектів</w:t>
      </w:r>
      <w:r w:rsidRPr="00D946F1">
        <w:rPr>
          <w:sz w:val="24"/>
          <w:szCs w:val="24"/>
        </w:rPr>
        <w:t xml:space="preserve"> Інституту міста є енергозбереження, термомодернізація, впровадження новітніх технологій електронного урядування, реставрація пам’яток архітектури.</w:t>
      </w:r>
    </w:p>
    <w:p w:rsidR="00D946F1" w:rsidRDefault="00D946F1" w:rsidP="00D946F1">
      <w:pPr>
        <w:pStyle w:val="21"/>
        <w:ind w:firstLine="709"/>
        <w:rPr>
          <w:sz w:val="24"/>
          <w:szCs w:val="24"/>
          <w:lang w:val="uk-UA"/>
        </w:rPr>
      </w:pPr>
      <w:r w:rsidRPr="00D946F1">
        <w:rPr>
          <w:sz w:val="24"/>
          <w:szCs w:val="24"/>
        </w:rPr>
        <w:t>По співпраці з громадськістю інститут міста планує провести ряд тренінгів з написання проектів за участю зацікавлених осіб громади міста.</w:t>
      </w:r>
    </w:p>
    <w:p w:rsidR="00D946F1" w:rsidRPr="00D946F1" w:rsidRDefault="00D946F1" w:rsidP="00D946F1">
      <w:pPr>
        <w:pStyle w:val="21"/>
        <w:ind w:firstLine="709"/>
        <w:jc w:val="right"/>
        <w:rPr>
          <w:i/>
          <w:sz w:val="24"/>
          <w:szCs w:val="24"/>
          <w:lang w:val="uk-UA"/>
        </w:rPr>
      </w:pPr>
      <w:r w:rsidRPr="00D946F1">
        <w:rPr>
          <w:i/>
          <w:sz w:val="24"/>
          <w:szCs w:val="24"/>
          <w:lang w:val="uk-UA"/>
        </w:rPr>
        <w:t>Таблиця 1.10.</w:t>
      </w:r>
    </w:p>
    <w:p w:rsidR="00D946F1" w:rsidRPr="00D946F1" w:rsidRDefault="00D946F1" w:rsidP="00D946F1">
      <w:pPr>
        <w:pStyle w:val="21"/>
        <w:jc w:val="center"/>
        <w:rPr>
          <w:b/>
          <w:sz w:val="24"/>
          <w:szCs w:val="24"/>
        </w:rPr>
      </w:pPr>
      <w:r w:rsidRPr="00D946F1">
        <w:rPr>
          <w:b/>
          <w:sz w:val="24"/>
          <w:szCs w:val="24"/>
        </w:rPr>
        <w:t>Динаміка статистичних показників по написаних та обраних переможцями проекта</w:t>
      </w:r>
      <w:r>
        <w:rPr>
          <w:b/>
          <w:sz w:val="24"/>
          <w:szCs w:val="24"/>
        </w:rPr>
        <w:t>х Інституту міста за 2014-2016р</w:t>
      </w:r>
      <w:r w:rsidRPr="00D946F1">
        <w:rPr>
          <w:b/>
          <w:sz w:val="24"/>
          <w:szCs w:val="24"/>
        </w:rPr>
        <w:t>р.</w:t>
      </w:r>
    </w:p>
    <w:tbl>
      <w:tblPr>
        <w:tblStyle w:val="ac"/>
        <w:tblW w:w="10120" w:type="dxa"/>
        <w:tblLook w:val="01E0"/>
      </w:tblPr>
      <w:tblGrid>
        <w:gridCol w:w="1956"/>
        <w:gridCol w:w="2428"/>
        <w:gridCol w:w="3036"/>
        <w:gridCol w:w="2700"/>
      </w:tblGrid>
      <w:tr w:rsidR="00D946F1" w:rsidRPr="00D946F1" w:rsidTr="00D041B6">
        <w:tc>
          <w:tcPr>
            <w:tcW w:w="1956" w:type="dxa"/>
            <w:vAlign w:val="center"/>
          </w:tcPr>
          <w:p w:rsidR="00D946F1" w:rsidRPr="00D946F1" w:rsidRDefault="00D946F1" w:rsidP="00D946F1">
            <w:pPr>
              <w:pStyle w:val="21"/>
              <w:jc w:val="center"/>
              <w:rPr>
                <w:sz w:val="24"/>
                <w:szCs w:val="24"/>
              </w:rPr>
            </w:pPr>
            <w:r w:rsidRPr="00D946F1">
              <w:rPr>
                <w:sz w:val="24"/>
                <w:szCs w:val="24"/>
              </w:rPr>
              <w:t>Рік</w:t>
            </w:r>
          </w:p>
        </w:tc>
        <w:tc>
          <w:tcPr>
            <w:tcW w:w="2428" w:type="dxa"/>
            <w:vAlign w:val="center"/>
          </w:tcPr>
          <w:p w:rsidR="00D946F1" w:rsidRPr="00D946F1" w:rsidRDefault="00D946F1" w:rsidP="00D946F1">
            <w:pPr>
              <w:pStyle w:val="21"/>
              <w:jc w:val="center"/>
              <w:rPr>
                <w:sz w:val="24"/>
                <w:szCs w:val="24"/>
              </w:rPr>
            </w:pPr>
            <w:r w:rsidRPr="00D946F1">
              <w:rPr>
                <w:sz w:val="24"/>
                <w:szCs w:val="24"/>
              </w:rPr>
              <w:t>Кількість поданих проектів</w:t>
            </w:r>
          </w:p>
        </w:tc>
        <w:tc>
          <w:tcPr>
            <w:tcW w:w="3036" w:type="dxa"/>
            <w:vAlign w:val="center"/>
          </w:tcPr>
          <w:p w:rsidR="00D946F1" w:rsidRPr="00D946F1" w:rsidRDefault="00D946F1" w:rsidP="00D946F1">
            <w:pPr>
              <w:pStyle w:val="21"/>
              <w:jc w:val="center"/>
              <w:rPr>
                <w:sz w:val="24"/>
                <w:szCs w:val="24"/>
              </w:rPr>
            </w:pPr>
            <w:r w:rsidRPr="00D946F1">
              <w:rPr>
                <w:sz w:val="24"/>
                <w:szCs w:val="24"/>
              </w:rPr>
              <w:t>Кількість проектів, обраних переможцями</w:t>
            </w:r>
          </w:p>
        </w:tc>
        <w:tc>
          <w:tcPr>
            <w:tcW w:w="2700" w:type="dxa"/>
            <w:vAlign w:val="center"/>
          </w:tcPr>
          <w:p w:rsidR="00D946F1" w:rsidRPr="00D946F1" w:rsidRDefault="00D946F1" w:rsidP="00D946F1">
            <w:pPr>
              <w:pStyle w:val="21"/>
              <w:jc w:val="center"/>
              <w:rPr>
                <w:sz w:val="24"/>
                <w:szCs w:val="24"/>
              </w:rPr>
            </w:pPr>
            <w:r w:rsidRPr="00D946F1">
              <w:rPr>
                <w:sz w:val="24"/>
                <w:szCs w:val="24"/>
              </w:rPr>
              <w:t>Примітки</w:t>
            </w:r>
          </w:p>
        </w:tc>
      </w:tr>
      <w:tr w:rsidR="00D946F1" w:rsidRPr="00D946F1" w:rsidTr="00D041B6">
        <w:tc>
          <w:tcPr>
            <w:tcW w:w="1956" w:type="dxa"/>
            <w:vAlign w:val="center"/>
          </w:tcPr>
          <w:p w:rsidR="00D946F1" w:rsidRPr="00D946F1" w:rsidRDefault="00D946F1" w:rsidP="00D946F1">
            <w:pPr>
              <w:pStyle w:val="21"/>
              <w:jc w:val="center"/>
              <w:rPr>
                <w:sz w:val="24"/>
                <w:szCs w:val="24"/>
              </w:rPr>
            </w:pPr>
          </w:p>
        </w:tc>
        <w:tc>
          <w:tcPr>
            <w:tcW w:w="2428" w:type="dxa"/>
            <w:vAlign w:val="center"/>
          </w:tcPr>
          <w:p w:rsidR="00D946F1" w:rsidRPr="00D946F1" w:rsidRDefault="00D946F1" w:rsidP="00D946F1">
            <w:pPr>
              <w:pStyle w:val="21"/>
              <w:jc w:val="center"/>
              <w:rPr>
                <w:sz w:val="24"/>
                <w:szCs w:val="24"/>
              </w:rPr>
            </w:pPr>
            <w:r w:rsidRPr="00D946F1">
              <w:rPr>
                <w:sz w:val="24"/>
                <w:szCs w:val="24"/>
              </w:rPr>
              <w:t>Мікропроекти</w:t>
            </w:r>
          </w:p>
        </w:tc>
        <w:tc>
          <w:tcPr>
            <w:tcW w:w="3036" w:type="dxa"/>
            <w:vAlign w:val="center"/>
          </w:tcPr>
          <w:p w:rsidR="00D946F1" w:rsidRPr="00D946F1" w:rsidRDefault="00D946F1" w:rsidP="00D946F1">
            <w:pPr>
              <w:pStyle w:val="21"/>
              <w:jc w:val="center"/>
              <w:rPr>
                <w:sz w:val="24"/>
                <w:szCs w:val="24"/>
              </w:rPr>
            </w:pPr>
          </w:p>
        </w:tc>
        <w:tc>
          <w:tcPr>
            <w:tcW w:w="2700" w:type="dxa"/>
            <w:vAlign w:val="center"/>
          </w:tcPr>
          <w:p w:rsidR="00D946F1" w:rsidRPr="00D946F1" w:rsidRDefault="00D946F1" w:rsidP="00D946F1">
            <w:pPr>
              <w:pStyle w:val="21"/>
              <w:jc w:val="center"/>
              <w:rPr>
                <w:sz w:val="24"/>
                <w:szCs w:val="24"/>
              </w:rPr>
            </w:pPr>
          </w:p>
        </w:tc>
      </w:tr>
      <w:tr w:rsidR="00D946F1" w:rsidRPr="00D946F1" w:rsidTr="00D041B6">
        <w:tc>
          <w:tcPr>
            <w:tcW w:w="1956" w:type="dxa"/>
            <w:vAlign w:val="center"/>
          </w:tcPr>
          <w:p w:rsidR="00D946F1" w:rsidRPr="00D946F1" w:rsidRDefault="00D946F1" w:rsidP="00D946F1">
            <w:pPr>
              <w:pStyle w:val="21"/>
              <w:jc w:val="center"/>
              <w:rPr>
                <w:sz w:val="24"/>
                <w:szCs w:val="24"/>
              </w:rPr>
            </w:pPr>
            <w:r w:rsidRPr="00D946F1">
              <w:rPr>
                <w:sz w:val="24"/>
                <w:szCs w:val="24"/>
              </w:rPr>
              <w:t>2014</w:t>
            </w:r>
          </w:p>
        </w:tc>
        <w:tc>
          <w:tcPr>
            <w:tcW w:w="2428" w:type="dxa"/>
            <w:vAlign w:val="center"/>
          </w:tcPr>
          <w:p w:rsidR="00D946F1" w:rsidRPr="00D946F1" w:rsidRDefault="00D946F1" w:rsidP="00D946F1">
            <w:pPr>
              <w:pStyle w:val="21"/>
              <w:jc w:val="center"/>
              <w:rPr>
                <w:sz w:val="24"/>
                <w:szCs w:val="24"/>
              </w:rPr>
            </w:pPr>
          </w:p>
        </w:tc>
        <w:tc>
          <w:tcPr>
            <w:tcW w:w="3036" w:type="dxa"/>
            <w:vAlign w:val="center"/>
          </w:tcPr>
          <w:p w:rsidR="00D946F1" w:rsidRPr="00D946F1" w:rsidRDefault="00D946F1" w:rsidP="00D946F1">
            <w:pPr>
              <w:pStyle w:val="21"/>
              <w:jc w:val="center"/>
              <w:rPr>
                <w:sz w:val="24"/>
                <w:szCs w:val="24"/>
              </w:rPr>
            </w:pPr>
            <w:r w:rsidRPr="00D946F1">
              <w:rPr>
                <w:sz w:val="24"/>
                <w:szCs w:val="24"/>
              </w:rPr>
              <w:t>9</w:t>
            </w:r>
          </w:p>
        </w:tc>
        <w:tc>
          <w:tcPr>
            <w:tcW w:w="2700" w:type="dxa"/>
            <w:vAlign w:val="center"/>
          </w:tcPr>
          <w:p w:rsidR="00D946F1" w:rsidRPr="00D946F1" w:rsidRDefault="00D946F1" w:rsidP="00D946F1">
            <w:pPr>
              <w:pStyle w:val="21"/>
              <w:jc w:val="center"/>
              <w:rPr>
                <w:sz w:val="24"/>
                <w:szCs w:val="24"/>
              </w:rPr>
            </w:pPr>
          </w:p>
        </w:tc>
      </w:tr>
      <w:tr w:rsidR="00D946F1" w:rsidRPr="00D946F1" w:rsidTr="00D041B6">
        <w:tc>
          <w:tcPr>
            <w:tcW w:w="1956" w:type="dxa"/>
            <w:vAlign w:val="center"/>
          </w:tcPr>
          <w:p w:rsidR="00D946F1" w:rsidRPr="00D946F1" w:rsidRDefault="00D946F1" w:rsidP="00D946F1">
            <w:pPr>
              <w:pStyle w:val="21"/>
              <w:jc w:val="center"/>
              <w:rPr>
                <w:sz w:val="24"/>
                <w:szCs w:val="24"/>
              </w:rPr>
            </w:pPr>
            <w:r w:rsidRPr="00D946F1">
              <w:rPr>
                <w:sz w:val="24"/>
                <w:szCs w:val="24"/>
              </w:rPr>
              <w:t>2015</w:t>
            </w:r>
          </w:p>
        </w:tc>
        <w:tc>
          <w:tcPr>
            <w:tcW w:w="2428" w:type="dxa"/>
            <w:vAlign w:val="center"/>
          </w:tcPr>
          <w:p w:rsidR="00D946F1" w:rsidRPr="00D946F1" w:rsidRDefault="00D946F1" w:rsidP="00D946F1">
            <w:pPr>
              <w:pStyle w:val="21"/>
              <w:jc w:val="center"/>
              <w:rPr>
                <w:sz w:val="24"/>
                <w:szCs w:val="24"/>
              </w:rPr>
            </w:pPr>
          </w:p>
        </w:tc>
        <w:tc>
          <w:tcPr>
            <w:tcW w:w="3036" w:type="dxa"/>
            <w:vAlign w:val="center"/>
          </w:tcPr>
          <w:p w:rsidR="00D946F1" w:rsidRPr="00D946F1" w:rsidRDefault="00D946F1" w:rsidP="00D946F1">
            <w:pPr>
              <w:pStyle w:val="21"/>
              <w:jc w:val="center"/>
              <w:rPr>
                <w:sz w:val="24"/>
                <w:szCs w:val="24"/>
              </w:rPr>
            </w:pPr>
            <w:r w:rsidRPr="00D946F1">
              <w:rPr>
                <w:sz w:val="24"/>
                <w:szCs w:val="24"/>
              </w:rPr>
              <w:t>10</w:t>
            </w:r>
          </w:p>
        </w:tc>
        <w:tc>
          <w:tcPr>
            <w:tcW w:w="2700" w:type="dxa"/>
            <w:vAlign w:val="center"/>
          </w:tcPr>
          <w:p w:rsidR="00D946F1" w:rsidRPr="00D946F1" w:rsidRDefault="00D946F1" w:rsidP="00D946F1">
            <w:pPr>
              <w:pStyle w:val="21"/>
              <w:jc w:val="center"/>
              <w:rPr>
                <w:sz w:val="24"/>
                <w:szCs w:val="24"/>
              </w:rPr>
            </w:pPr>
          </w:p>
        </w:tc>
      </w:tr>
      <w:tr w:rsidR="00D946F1" w:rsidRPr="00D946F1" w:rsidTr="00D041B6">
        <w:tc>
          <w:tcPr>
            <w:tcW w:w="1956" w:type="dxa"/>
            <w:vAlign w:val="center"/>
          </w:tcPr>
          <w:p w:rsidR="00D946F1" w:rsidRPr="00D946F1" w:rsidRDefault="00D946F1" w:rsidP="00D946F1">
            <w:pPr>
              <w:pStyle w:val="21"/>
              <w:jc w:val="center"/>
              <w:rPr>
                <w:sz w:val="24"/>
                <w:szCs w:val="24"/>
              </w:rPr>
            </w:pPr>
            <w:r w:rsidRPr="00D946F1">
              <w:rPr>
                <w:sz w:val="24"/>
                <w:szCs w:val="24"/>
              </w:rPr>
              <w:t>2016</w:t>
            </w:r>
          </w:p>
        </w:tc>
        <w:tc>
          <w:tcPr>
            <w:tcW w:w="2428" w:type="dxa"/>
            <w:vAlign w:val="center"/>
          </w:tcPr>
          <w:p w:rsidR="00D946F1" w:rsidRPr="00D946F1" w:rsidRDefault="00D946F1" w:rsidP="00D946F1">
            <w:pPr>
              <w:pStyle w:val="21"/>
              <w:jc w:val="center"/>
              <w:rPr>
                <w:sz w:val="24"/>
                <w:szCs w:val="24"/>
              </w:rPr>
            </w:pPr>
            <w:r w:rsidRPr="00D946F1">
              <w:rPr>
                <w:sz w:val="24"/>
                <w:szCs w:val="24"/>
              </w:rPr>
              <w:t>28</w:t>
            </w:r>
          </w:p>
        </w:tc>
        <w:tc>
          <w:tcPr>
            <w:tcW w:w="3036" w:type="dxa"/>
            <w:vAlign w:val="center"/>
          </w:tcPr>
          <w:p w:rsidR="00D946F1" w:rsidRPr="00D946F1" w:rsidRDefault="00D946F1" w:rsidP="00D946F1">
            <w:pPr>
              <w:pStyle w:val="21"/>
              <w:jc w:val="center"/>
              <w:rPr>
                <w:sz w:val="24"/>
                <w:szCs w:val="24"/>
              </w:rPr>
            </w:pPr>
            <w:r w:rsidRPr="00D946F1">
              <w:rPr>
                <w:sz w:val="24"/>
                <w:szCs w:val="24"/>
              </w:rPr>
              <w:t>23</w:t>
            </w:r>
          </w:p>
        </w:tc>
        <w:tc>
          <w:tcPr>
            <w:tcW w:w="2700" w:type="dxa"/>
            <w:vAlign w:val="center"/>
          </w:tcPr>
          <w:p w:rsidR="00D946F1" w:rsidRPr="00D946F1" w:rsidRDefault="00D946F1" w:rsidP="00D946F1">
            <w:pPr>
              <w:pStyle w:val="21"/>
              <w:jc w:val="center"/>
              <w:rPr>
                <w:sz w:val="24"/>
                <w:szCs w:val="24"/>
              </w:rPr>
            </w:pPr>
          </w:p>
        </w:tc>
      </w:tr>
      <w:tr w:rsidR="00D946F1" w:rsidRPr="00D946F1" w:rsidTr="00D041B6">
        <w:tc>
          <w:tcPr>
            <w:tcW w:w="1956" w:type="dxa"/>
            <w:vAlign w:val="center"/>
          </w:tcPr>
          <w:p w:rsidR="00D946F1" w:rsidRPr="00D946F1" w:rsidRDefault="00D946F1" w:rsidP="00D946F1">
            <w:pPr>
              <w:pStyle w:val="21"/>
              <w:jc w:val="center"/>
              <w:rPr>
                <w:sz w:val="24"/>
                <w:szCs w:val="24"/>
              </w:rPr>
            </w:pPr>
          </w:p>
        </w:tc>
        <w:tc>
          <w:tcPr>
            <w:tcW w:w="2428" w:type="dxa"/>
            <w:vAlign w:val="center"/>
          </w:tcPr>
          <w:p w:rsidR="00D946F1" w:rsidRPr="00D946F1" w:rsidRDefault="00D946F1" w:rsidP="00D946F1">
            <w:pPr>
              <w:pStyle w:val="21"/>
              <w:jc w:val="center"/>
              <w:rPr>
                <w:sz w:val="24"/>
                <w:szCs w:val="24"/>
              </w:rPr>
            </w:pPr>
            <w:r w:rsidRPr="00D946F1">
              <w:rPr>
                <w:sz w:val="24"/>
                <w:szCs w:val="24"/>
              </w:rPr>
              <w:t>Проекти ДФРР</w:t>
            </w:r>
          </w:p>
        </w:tc>
        <w:tc>
          <w:tcPr>
            <w:tcW w:w="3036" w:type="dxa"/>
            <w:vAlign w:val="center"/>
          </w:tcPr>
          <w:p w:rsidR="00D946F1" w:rsidRPr="00D946F1" w:rsidRDefault="00D946F1" w:rsidP="00D946F1">
            <w:pPr>
              <w:pStyle w:val="21"/>
              <w:jc w:val="center"/>
              <w:rPr>
                <w:sz w:val="24"/>
                <w:szCs w:val="24"/>
              </w:rPr>
            </w:pPr>
          </w:p>
        </w:tc>
        <w:tc>
          <w:tcPr>
            <w:tcW w:w="2700" w:type="dxa"/>
            <w:vAlign w:val="center"/>
          </w:tcPr>
          <w:p w:rsidR="00D946F1" w:rsidRPr="00D946F1" w:rsidRDefault="00D946F1" w:rsidP="00D946F1">
            <w:pPr>
              <w:pStyle w:val="21"/>
              <w:jc w:val="center"/>
              <w:rPr>
                <w:sz w:val="24"/>
                <w:szCs w:val="24"/>
              </w:rPr>
            </w:pPr>
          </w:p>
        </w:tc>
      </w:tr>
      <w:tr w:rsidR="00D946F1" w:rsidRPr="00D946F1" w:rsidTr="00D041B6">
        <w:tc>
          <w:tcPr>
            <w:tcW w:w="1956" w:type="dxa"/>
            <w:vAlign w:val="center"/>
          </w:tcPr>
          <w:p w:rsidR="00D946F1" w:rsidRPr="00D946F1" w:rsidRDefault="00D946F1" w:rsidP="00D946F1">
            <w:pPr>
              <w:pStyle w:val="21"/>
              <w:jc w:val="center"/>
              <w:rPr>
                <w:sz w:val="24"/>
                <w:szCs w:val="24"/>
              </w:rPr>
            </w:pPr>
            <w:r w:rsidRPr="00D946F1">
              <w:rPr>
                <w:sz w:val="24"/>
                <w:szCs w:val="24"/>
              </w:rPr>
              <w:t>2016</w:t>
            </w:r>
          </w:p>
        </w:tc>
        <w:tc>
          <w:tcPr>
            <w:tcW w:w="2428" w:type="dxa"/>
            <w:vAlign w:val="center"/>
          </w:tcPr>
          <w:p w:rsidR="00D946F1" w:rsidRPr="00D946F1" w:rsidRDefault="00D946F1" w:rsidP="00D946F1">
            <w:pPr>
              <w:pStyle w:val="21"/>
              <w:jc w:val="center"/>
              <w:rPr>
                <w:sz w:val="24"/>
                <w:szCs w:val="24"/>
              </w:rPr>
            </w:pPr>
            <w:r w:rsidRPr="00D946F1">
              <w:rPr>
                <w:sz w:val="24"/>
                <w:szCs w:val="24"/>
              </w:rPr>
              <w:t>11</w:t>
            </w:r>
          </w:p>
        </w:tc>
        <w:tc>
          <w:tcPr>
            <w:tcW w:w="3036" w:type="dxa"/>
            <w:vAlign w:val="center"/>
          </w:tcPr>
          <w:p w:rsidR="00D946F1" w:rsidRPr="00D946F1" w:rsidRDefault="00D946F1" w:rsidP="00D946F1">
            <w:pPr>
              <w:pStyle w:val="21"/>
              <w:jc w:val="center"/>
              <w:rPr>
                <w:sz w:val="24"/>
                <w:szCs w:val="24"/>
              </w:rPr>
            </w:pPr>
            <w:r w:rsidRPr="00D946F1">
              <w:rPr>
                <w:sz w:val="24"/>
                <w:szCs w:val="24"/>
              </w:rPr>
              <w:t>2</w:t>
            </w:r>
          </w:p>
        </w:tc>
        <w:tc>
          <w:tcPr>
            <w:tcW w:w="2700" w:type="dxa"/>
            <w:vAlign w:val="center"/>
          </w:tcPr>
          <w:p w:rsidR="00D946F1" w:rsidRPr="00D946F1" w:rsidRDefault="00D946F1" w:rsidP="00D946F1">
            <w:pPr>
              <w:pStyle w:val="21"/>
              <w:jc w:val="center"/>
              <w:rPr>
                <w:sz w:val="24"/>
                <w:szCs w:val="24"/>
              </w:rPr>
            </w:pPr>
          </w:p>
        </w:tc>
      </w:tr>
    </w:tbl>
    <w:p w:rsidR="00D946F1" w:rsidRPr="00D946F1" w:rsidRDefault="00D946F1" w:rsidP="00D946F1">
      <w:pPr>
        <w:pStyle w:val="21"/>
        <w:ind w:firstLine="709"/>
        <w:rPr>
          <w:sz w:val="22"/>
          <w:szCs w:val="24"/>
          <w:lang w:val="uk-UA"/>
        </w:rPr>
      </w:pPr>
    </w:p>
    <w:p w:rsidR="00D946F1" w:rsidRPr="00D946F1" w:rsidRDefault="00D946F1" w:rsidP="00D946F1">
      <w:pPr>
        <w:pStyle w:val="21"/>
        <w:ind w:firstLine="709"/>
        <w:rPr>
          <w:sz w:val="24"/>
          <w:szCs w:val="24"/>
        </w:rPr>
      </w:pPr>
      <w:r w:rsidRPr="00D946F1">
        <w:rPr>
          <w:sz w:val="24"/>
          <w:szCs w:val="24"/>
        </w:rPr>
        <w:t xml:space="preserve">Проекти, написані Інститутом міста, що </w:t>
      </w:r>
      <w:r w:rsidRPr="00D946F1">
        <w:rPr>
          <w:b/>
          <w:sz w:val="24"/>
          <w:szCs w:val="24"/>
        </w:rPr>
        <w:t>перемогли в конкурсах мікропроектів та ДФРР</w:t>
      </w:r>
      <w:r w:rsidRPr="00D946F1">
        <w:rPr>
          <w:sz w:val="24"/>
          <w:szCs w:val="24"/>
        </w:rPr>
        <w:t>, пов’язані з наступними пунктами Стратегії розвитку Львівської області на період до 2020р.: Стратегічна ціль 2 Якість життя – п.2.1.1. Громадська безпека 2.4.5. Енерго- та ресурсозбереження; 2.3.2 Формування здорового способу життя; 2.3.1. Підвищення якості освітніх послуг.</w:t>
      </w:r>
    </w:p>
    <w:p w:rsidR="00D946F1" w:rsidRPr="00D946F1" w:rsidRDefault="00D946F1" w:rsidP="00D946F1">
      <w:pPr>
        <w:pStyle w:val="21"/>
        <w:ind w:firstLine="709"/>
        <w:rPr>
          <w:sz w:val="24"/>
          <w:szCs w:val="24"/>
        </w:rPr>
      </w:pPr>
      <w:r w:rsidRPr="00D946F1">
        <w:rPr>
          <w:sz w:val="24"/>
          <w:szCs w:val="24"/>
        </w:rPr>
        <w:t>Проекти Інституту міста розраховані на реалізацію протягом проточного року. По окремих проектах, що фінансуються з коштів ДФРР,  в зв’язку зі значною кошторисною вартістю фінансування розділене на три роки 2016-2018рр.Джерела фінансування проектів ДФРР – державний бюджет, місцевий бюджет, кошти громади; по мікропроектах – обласний і місцевий бюджети та кошти громади; по термомодернізації – кошти ЄС/ПРООН, місцевий та обласний бюджети і кошти громади.</w:t>
      </w:r>
    </w:p>
    <w:p w:rsidR="00FA6A62" w:rsidRPr="00B628CD" w:rsidRDefault="00214C6D" w:rsidP="00382372">
      <w:pPr>
        <w:pStyle w:val="1"/>
        <w:ind w:firstLine="709"/>
        <w:rPr>
          <w:sz w:val="24"/>
          <w:szCs w:val="24"/>
        </w:rPr>
      </w:pPr>
      <w:r>
        <w:rPr>
          <w:sz w:val="24"/>
          <w:szCs w:val="24"/>
        </w:rPr>
        <w:br w:type="page"/>
      </w:r>
      <w:r w:rsidR="00EF3271" w:rsidRPr="00B628CD">
        <w:rPr>
          <w:sz w:val="24"/>
          <w:szCs w:val="24"/>
        </w:rPr>
        <w:lastRenderedPageBreak/>
        <w:t>2. ФІНАНСИ</w:t>
      </w:r>
      <w:bookmarkEnd w:id="11"/>
    </w:p>
    <w:p w:rsidR="00281FDC" w:rsidRDefault="00B52F1D" w:rsidP="00281FDC">
      <w:pPr>
        <w:pStyle w:val="2"/>
        <w:rPr>
          <w:sz w:val="24"/>
          <w:szCs w:val="24"/>
          <w:lang w:val="uk-UA"/>
        </w:rPr>
      </w:pPr>
      <w:bookmarkStart w:id="12" w:name="_Toc411245958"/>
      <w:r w:rsidRPr="00B628CD">
        <w:rPr>
          <w:sz w:val="24"/>
          <w:szCs w:val="24"/>
          <w:lang w:val="uk-UA"/>
        </w:rPr>
        <w:t>2.1. Податкова та бюджетна політика</w:t>
      </w:r>
      <w:bookmarkEnd w:id="12"/>
    </w:p>
    <w:p w:rsidR="00281FDC" w:rsidRPr="00281FDC" w:rsidRDefault="00281FDC" w:rsidP="00281FDC">
      <w:pPr>
        <w:pStyle w:val="2"/>
        <w:jc w:val="both"/>
        <w:rPr>
          <w:b w:val="0"/>
          <w:sz w:val="24"/>
          <w:szCs w:val="24"/>
          <w:lang w:val="uk-UA"/>
        </w:rPr>
      </w:pPr>
      <w:r w:rsidRPr="00281FDC">
        <w:rPr>
          <w:b w:val="0"/>
          <w:sz w:val="24"/>
          <w:szCs w:val="24"/>
          <w:lang w:val="uk-UA"/>
        </w:rPr>
        <w:t>Прогнозні показники доходів і видатків міського бюджету на 2017 р</w:t>
      </w:r>
      <w:r>
        <w:rPr>
          <w:b w:val="0"/>
          <w:sz w:val="24"/>
          <w:szCs w:val="24"/>
          <w:lang w:val="uk-UA"/>
        </w:rPr>
        <w:t>.</w:t>
      </w:r>
      <w:r w:rsidRPr="00281FDC">
        <w:rPr>
          <w:b w:val="0"/>
          <w:sz w:val="24"/>
          <w:szCs w:val="24"/>
          <w:lang w:val="uk-UA"/>
        </w:rPr>
        <w:t xml:space="preserve"> сформовано з урах</w:t>
      </w:r>
      <w:r w:rsidRPr="00281FDC">
        <w:rPr>
          <w:b w:val="0"/>
          <w:sz w:val="24"/>
          <w:szCs w:val="24"/>
          <w:lang w:val="uk-UA"/>
        </w:rPr>
        <w:t>у</w:t>
      </w:r>
      <w:r w:rsidRPr="00281FDC">
        <w:rPr>
          <w:b w:val="0"/>
          <w:sz w:val="24"/>
          <w:szCs w:val="24"/>
          <w:lang w:val="uk-UA"/>
        </w:rPr>
        <w:t>ванням змін, внесених до Податкового і  Бюджетного кодексів України та інших законодавчих актів, що стосуються місцевих бюджетів та міжбюджетних відносин, побудованих на принц</w:t>
      </w:r>
      <w:r w:rsidRPr="00281FDC">
        <w:rPr>
          <w:b w:val="0"/>
          <w:sz w:val="24"/>
          <w:szCs w:val="24"/>
          <w:lang w:val="uk-UA"/>
        </w:rPr>
        <w:t>и</w:t>
      </w:r>
      <w:r w:rsidRPr="00281FDC">
        <w:rPr>
          <w:b w:val="0"/>
          <w:sz w:val="24"/>
          <w:szCs w:val="24"/>
          <w:lang w:val="uk-UA"/>
        </w:rPr>
        <w:t>пах децентралізації фінансів та зміцнення фінансової основи місцевого самоврядування з ур</w:t>
      </w:r>
      <w:r w:rsidRPr="00281FDC">
        <w:rPr>
          <w:b w:val="0"/>
          <w:sz w:val="24"/>
          <w:szCs w:val="24"/>
          <w:lang w:val="uk-UA"/>
        </w:rPr>
        <w:t>а</w:t>
      </w:r>
      <w:r w:rsidRPr="00281FDC">
        <w:rPr>
          <w:b w:val="0"/>
          <w:sz w:val="24"/>
          <w:szCs w:val="24"/>
          <w:lang w:val="uk-UA"/>
        </w:rPr>
        <w:t>хуванням завдань, визначених Програмою діяльності Кабінету Міністрів України, схвалено</w:t>
      </w:r>
      <w:r w:rsidR="00046A2E">
        <w:rPr>
          <w:b w:val="0"/>
          <w:sz w:val="24"/>
          <w:szCs w:val="24"/>
          <w:lang w:val="uk-UA"/>
        </w:rPr>
        <w:t>ї</w:t>
      </w:r>
      <w:r w:rsidRPr="00281FDC">
        <w:rPr>
          <w:b w:val="0"/>
          <w:sz w:val="24"/>
          <w:szCs w:val="24"/>
          <w:lang w:val="uk-UA"/>
        </w:rPr>
        <w:t xml:space="preserve"> постановою Верховної Ради України від 11.12.2014 </w:t>
      </w:r>
      <w:r w:rsidR="00046A2E">
        <w:rPr>
          <w:b w:val="0"/>
          <w:sz w:val="24"/>
          <w:szCs w:val="24"/>
          <w:lang w:val="uk-UA"/>
        </w:rPr>
        <w:t xml:space="preserve">р. </w:t>
      </w:r>
      <w:r w:rsidRPr="00281FDC">
        <w:rPr>
          <w:b w:val="0"/>
          <w:sz w:val="24"/>
          <w:szCs w:val="24"/>
          <w:lang w:val="uk-UA"/>
        </w:rPr>
        <w:t>№ 26-VIII, Закону України “Про Держа</w:t>
      </w:r>
      <w:r w:rsidRPr="00281FDC">
        <w:rPr>
          <w:b w:val="0"/>
          <w:sz w:val="24"/>
          <w:szCs w:val="24"/>
          <w:lang w:val="uk-UA"/>
        </w:rPr>
        <w:t>в</w:t>
      </w:r>
      <w:r w:rsidRPr="00281FDC">
        <w:rPr>
          <w:b w:val="0"/>
          <w:sz w:val="24"/>
          <w:szCs w:val="24"/>
          <w:lang w:val="uk-UA"/>
        </w:rPr>
        <w:t>ний бюджет України на 2016 р</w:t>
      </w:r>
      <w:r w:rsidR="00046A2E">
        <w:rPr>
          <w:b w:val="0"/>
          <w:sz w:val="24"/>
          <w:szCs w:val="24"/>
          <w:lang w:val="uk-UA"/>
        </w:rPr>
        <w:t>.</w:t>
      </w:r>
      <w:r w:rsidRPr="00281FDC">
        <w:rPr>
          <w:b w:val="0"/>
          <w:sz w:val="24"/>
          <w:szCs w:val="24"/>
          <w:lang w:val="uk-UA"/>
        </w:rPr>
        <w:t>”.</w:t>
      </w:r>
    </w:p>
    <w:p w:rsidR="00281FDC" w:rsidRPr="00281FDC" w:rsidRDefault="00281FDC" w:rsidP="00281FDC">
      <w:pPr>
        <w:pStyle w:val="2"/>
        <w:jc w:val="both"/>
        <w:rPr>
          <w:b w:val="0"/>
          <w:sz w:val="24"/>
          <w:szCs w:val="24"/>
          <w:lang w:val="uk-UA"/>
        </w:rPr>
      </w:pPr>
      <w:r w:rsidRPr="00281FDC">
        <w:rPr>
          <w:b w:val="0"/>
          <w:sz w:val="24"/>
          <w:szCs w:val="24"/>
          <w:lang w:val="uk-UA"/>
        </w:rPr>
        <w:t xml:space="preserve">Численними змінами до Бюджетного і Податкового кодексів України, прийняттям </w:t>
      </w:r>
      <w:r w:rsidR="00046A2E">
        <w:rPr>
          <w:b w:val="0"/>
          <w:sz w:val="24"/>
          <w:szCs w:val="24"/>
          <w:lang w:val="uk-UA"/>
        </w:rPr>
        <w:t>низки</w:t>
      </w:r>
      <w:r w:rsidRPr="00281FDC">
        <w:rPr>
          <w:b w:val="0"/>
          <w:sz w:val="24"/>
          <w:szCs w:val="24"/>
          <w:lang w:val="uk-UA"/>
        </w:rPr>
        <w:t xml:space="preserve"> інших законодавчих актів скорочено кількість податків, зборів і платежів, що формують дохі</w:t>
      </w:r>
      <w:r w:rsidRPr="00281FDC">
        <w:rPr>
          <w:b w:val="0"/>
          <w:sz w:val="24"/>
          <w:szCs w:val="24"/>
          <w:lang w:val="uk-UA"/>
        </w:rPr>
        <w:t>д</w:t>
      </w:r>
      <w:r w:rsidRPr="00281FDC">
        <w:rPr>
          <w:b w:val="0"/>
          <w:sz w:val="24"/>
          <w:szCs w:val="24"/>
          <w:lang w:val="uk-UA"/>
        </w:rPr>
        <w:t>ну частину місцевих бюджетів, змінено нормативи зарахування окремих видів доходів у розрізі бюджетів, за деякими податками і платежами змінився порядок адміністрування. З метою спрощення ведення підприємницької діяльності суттєво обмежено контрольні заходи з боку держави у сфері бізнесу.</w:t>
      </w:r>
    </w:p>
    <w:p w:rsidR="00281FDC" w:rsidRPr="00281FDC" w:rsidRDefault="00281FDC" w:rsidP="00281FDC">
      <w:pPr>
        <w:pStyle w:val="2"/>
        <w:jc w:val="both"/>
        <w:rPr>
          <w:b w:val="0"/>
          <w:sz w:val="24"/>
          <w:szCs w:val="24"/>
          <w:lang w:val="uk-UA"/>
        </w:rPr>
      </w:pPr>
      <w:r w:rsidRPr="00281FDC">
        <w:rPr>
          <w:b w:val="0"/>
          <w:sz w:val="24"/>
          <w:szCs w:val="24"/>
          <w:lang w:val="uk-UA"/>
        </w:rPr>
        <w:t>Кардинальних змін зазнала сфера міжбюджетних відносин. Існуючу до 2015 р</w:t>
      </w:r>
      <w:r w:rsidR="00046A2E">
        <w:rPr>
          <w:b w:val="0"/>
          <w:sz w:val="24"/>
          <w:szCs w:val="24"/>
          <w:lang w:val="uk-UA"/>
        </w:rPr>
        <w:t>.</w:t>
      </w:r>
      <w:r w:rsidRPr="00281FDC">
        <w:rPr>
          <w:b w:val="0"/>
          <w:sz w:val="24"/>
          <w:szCs w:val="24"/>
          <w:lang w:val="uk-UA"/>
        </w:rPr>
        <w:t xml:space="preserve"> систему вирівнювання бюджетів на основі збалансування дохідної і видаткової частин залежно від обс</w:t>
      </w:r>
      <w:r w:rsidRPr="00281FDC">
        <w:rPr>
          <w:b w:val="0"/>
          <w:sz w:val="24"/>
          <w:szCs w:val="24"/>
          <w:lang w:val="uk-UA"/>
        </w:rPr>
        <w:t>я</w:t>
      </w:r>
      <w:r w:rsidRPr="00281FDC">
        <w:rPr>
          <w:b w:val="0"/>
          <w:sz w:val="24"/>
          <w:szCs w:val="24"/>
          <w:lang w:val="uk-UA"/>
        </w:rPr>
        <w:t xml:space="preserve">гів делегованих повноважень змінила система горизонтального вирівнювання територій на базі виключно їх дохідних потенціалів, залежно від обсягів надходжень податку на доходи фізичних осіб   з наданням місцевим бюджетам базової дотації і </w:t>
      </w:r>
      <w:r w:rsidR="00046A2E">
        <w:rPr>
          <w:b w:val="0"/>
          <w:sz w:val="24"/>
          <w:szCs w:val="24"/>
          <w:lang w:val="uk-UA"/>
        </w:rPr>
        <w:t>низки</w:t>
      </w:r>
      <w:r w:rsidRPr="00281FDC">
        <w:rPr>
          <w:b w:val="0"/>
          <w:sz w:val="24"/>
          <w:szCs w:val="24"/>
          <w:lang w:val="uk-UA"/>
        </w:rPr>
        <w:t xml:space="preserve"> цільових субвенцій, а також вил</w:t>
      </w:r>
      <w:r w:rsidRPr="00281FDC">
        <w:rPr>
          <w:b w:val="0"/>
          <w:sz w:val="24"/>
          <w:szCs w:val="24"/>
          <w:lang w:val="uk-UA"/>
        </w:rPr>
        <w:t>у</w:t>
      </w:r>
      <w:r w:rsidRPr="00281FDC">
        <w:rPr>
          <w:b w:val="0"/>
          <w:sz w:val="24"/>
          <w:szCs w:val="24"/>
          <w:lang w:val="uk-UA"/>
        </w:rPr>
        <w:t>ченням з них реверсної дотації.</w:t>
      </w:r>
    </w:p>
    <w:p w:rsidR="00281FDC" w:rsidRPr="00281FDC" w:rsidRDefault="00281FDC" w:rsidP="00281FDC">
      <w:pPr>
        <w:pStyle w:val="2"/>
        <w:jc w:val="both"/>
        <w:rPr>
          <w:b w:val="0"/>
          <w:sz w:val="24"/>
          <w:szCs w:val="24"/>
          <w:lang w:val="uk-UA"/>
        </w:rPr>
      </w:pPr>
      <w:r w:rsidRPr="00281FDC">
        <w:rPr>
          <w:b w:val="0"/>
          <w:sz w:val="24"/>
          <w:szCs w:val="24"/>
          <w:lang w:val="uk-UA"/>
        </w:rPr>
        <w:t>Так, обсяг базової дотації для міського бюджету на 2016 р</w:t>
      </w:r>
      <w:r w:rsidR="00046A2E">
        <w:rPr>
          <w:b w:val="0"/>
          <w:sz w:val="24"/>
          <w:szCs w:val="24"/>
          <w:lang w:val="uk-UA"/>
        </w:rPr>
        <w:t xml:space="preserve">. </w:t>
      </w:r>
      <w:r w:rsidRPr="00281FDC">
        <w:rPr>
          <w:b w:val="0"/>
          <w:sz w:val="24"/>
          <w:szCs w:val="24"/>
          <w:lang w:val="uk-UA"/>
        </w:rPr>
        <w:t>визначено в державному б</w:t>
      </w:r>
      <w:r w:rsidRPr="00281FDC">
        <w:rPr>
          <w:b w:val="0"/>
          <w:sz w:val="24"/>
          <w:szCs w:val="24"/>
          <w:lang w:val="uk-UA"/>
        </w:rPr>
        <w:t>ю</w:t>
      </w:r>
      <w:r w:rsidRPr="00281FDC">
        <w:rPr>
          <w:b w:val="0"/>
          <w:sz w:val="24"/>
          <w:szCs w:val="24"/>
          <w:lang w:val="uk-UA"/>
        </w:rPr>
        <w:t>джеті в сумі 15908,5тис. гр</w:t>
      </w:r>
      <w:r w:rsidR="00046A2E">
        <w:rPr>
          <w:b w:val="0"/>
          <w:sz w:val="24"/>
          <w:szCs w:val="24"/>
          <w:lang w:val="uk-UA"/>
        </w:rPr>
        <w:t>н</w:t>
      </w:r>
      <w:r w:rsidRPr="00281FDC">
        <w:rPr>
          <w:b w:val="0"/>
          <w:sz w:val="24"/>
          <w:szCs w:val="24"/>
          <w:lang w:val="uk-UA"/>
        </w:rPr>
        <w:t>.</w:t>
      </w:r>
    </w:p>
    <w:p w:rsidR="00281FDC" w:rsidRPr="00281FDC" w:rsidRDefault="00281FDC" w:rsidP="00281FDC">
      <w:pPr>
        <w:pStyle w:val="2"/>
        <w:jc w:val="both"/>
        <w:rPr>
          <w:b w:val="0"/>
          <w:sz w:val="24"/>
          <w:szCs w:val="24"/>
          <w:lang w:val="uk-UA"/>
        </w:rPr>
      </w:pPr>
      <w:r w:rsidRPr="00281FDC">
        <w:rPr>
          <w:b w:val="0"/>
          <w:sz w:val="24"/>
          <w:szCs w:val="24"/>
          <w:lang w:val="uk-UA"/>
        </w:rPr>
        <w:t>Також в державному бюджеті для міського бюджету передбачено освітн</w:t>
      </w:r>
      <w:r w:rsidR="00046A2E">
        <w:rPr>
          <w:b w:val="0"/>
          <w:sz w:val="24"/>
          <w:szCs w:val="24"/>
          <w:lang w:val="uk-UA"/>
        </w:rPr>
        <w:t>ю</w:t>
      </w:r>
      <w:r w:rsidRPr="00281FDC">
        <w:rPr>
          <w:b w:val="0"/>
          <w:sz w:val="24"/>
          <w:szCs w:val="24"/>
          <w:lang w:val="uk-UA"/>
        </w:rPr>
        <w:t xml:space="preserve"> субвенцію в сумі 74966,6 тис.грн., медичну субвенцію в сумі 66024,0 тис.грн. </w:t>
      </w:r>
    </w:p>
    <w:p w:rsidR="00281FDC" w:rsidRPr="00281FDC" w:rsidRDefault="00281FDC" w:rsidP="00281FDC">
      <w:pPr>
        <w:pStyle w:val="2"/>
        <w:jc w:val="both"/>
        <w:rPr>
          <w:b w:val="0"/>
          <w:sz w:val="24"/>
          <w:szCs w:val="24"/>
          <w:lang w:val="uk-UA"/>
        </w:rPr>
      </w:pPr>
      <w:r w:rsidRPr="00281FDC">
        <w:rPr>
          <w:b w:val="0"/>
          <w:sz w:val="24"/>
          <w:szCs w:val="24"/>
          <w:lang w:val="uk-UA"/>
        </w:rPr>
        <w:t>Пріоритетом формування бюджетної політики на 2017 р</w:t>
      </w:r>
      <w:r w:rsidR="00046A2E">
        <w:rPr>
          <w:b w:val="0"/>
          <w:sz w:val="24"/>
          <w:szCs w:val="24"/>
          <w:lang w:val="uk-UA"/>
        </w:rPr>
        <w:t>.</w:t>
      </w:r>
      <w:r w:rsidRPr="00281FDC">
        <w:rPr>
          <w:b w:val="0"/>
          <w:sz w:val="24"/>
          <w:szCs w:val="24"/>
          <w:lang w:val="uk-UA"/>
        </w:rPr>
        <w:t xml:space="preserve"> і надалі буде залишатис</w:t>
      </w:r>
      <w:r w:rsidR="00046A2E">
        <w:rPr>
          <w:b w:val="0"/>
          <w:sz w:val="24"/>
          <w:szCs w:val="24"/>
          <w:lang w:val="uk-UA"/>
        </w:rPr>
        <w:t>ь</w:t>
      </w:r>
      <w:r w:rsidRPr="00281FDC">
        <w:rPr>
          <w:b w:val="0"/>
          <w:sz w:val="24"/>
          <w:szCs w:val="24"/>
          <w:lang w:val="uk-UA"/>
        </w:rPr>
        <w:t xml:space="preserve"> прогн</w:t>
      </w:r>
      <w:r w:rsidRPr="00281FDC">
        <w:rPr>
          <w:b w:val="0"/>
          <w:sz w:val="24"/>
          <w:szCs w:val="24"/>
          <w:lang w:val="uk-UA"/>
        </w:rPr>
        <w:t>о</w:t>
      </w:r>
      <w:r w:rsidRPr="00281FDC">
        <w:rPr>
          <w:b w:val="0"/>
          <w:sz w:val="24"/>
          <w:szCs w:val="24"/>
          <w:lang w:val="uk-UA"/>
        </w:rPr>
        <w:t>зування збалансованих і оптимальних показників міського бюджету за доходами і видатками.</w:t>
      </w:r>
    </w:p>
    <w:p w:rsidR="00281FDC" w:rsidRPr="00281FDC" w:rsidRDefault="00281FDC" w:rsidP="00281FDC">
      <w:pPr>
        <w:pStyle w:val="2"/>
        <w:jc w:val="both"/>
        <w:rPr>
          <w:b w:val="0"/>
          <w:sz w:val="24"/>
          <w:szCs w:val="24"/>
          <w:lang w:val="uk-UA"/>
        </w:rPr>
      </w:pPr>
      <w:r w:rsidRPr="00281FDC">
        <w:rPr>
          <w:b w:val="0"/>
          <w:sz w:val="24"/>
          <w:szCs w:val="24"/>
          <w:lang w:val="uk-UA"/>
        </w:rPr>
        <w:t>Показники міського бюджету будуть розраховані</w:t>
      </w:r>
      <w:r w:rsidR="00046A2E">
        <w:rPr>
          <w:b w:val="0"/>
          <w:sz w:val="24"/>
          <w:szCs w:val="24"/>
          <w:lang w:val="uk-UA"/>
        </w:rPr>
        <w:t>,</w:t>
      </w:r>
      <w:r w:rsidRPr="00281FDC">
        <w:rPr>
          <w:b w:val="0"/>
          <w:sz w:val="24"/>
          <w:szCs w:val="24"/>
          <w:lang w:val="uk-UA"/>
        </w:rPr>
        <w:t xml:space="preserve"> виходячи із прогнозних надходжень д</w:t>
      </w:r>
      <w:r w:rsidRPr="00281FDC">
        <w:rPr>
          <w:b w:val="0"/>
          <w:sz w:val="24"/>
          <w:szCs w:val="24"/>
          <w:lang w:val="uk-UA"/>
        </w:rPr>
        <w:t>о</w:t>
      </w:r>
      <w:r w:rsidRPr="00281FDC">
        <w:rPr>
          <w:b w:val="0"/>
          <w:sz w:val="24"/>
          <w:szCs w:val="24"/>
          <w:lang w:val="uk-UA"/>
        </w:rPr>
        <w:t>ходів, звітних даних, бюджетних запитів головних розпорядників коштів, пріоритетних напр</w:t>
      </w:r>
      <w:r w:rsidRPr="00281FDC">
        <w:rPr>
          <w:b w:val="0"/>
          <w:sz w:val="24"/>
          <w:szCs w:val="24"/>
          <w:lang w:val="uk-UA"/>
        </w:rPr>
        <w:t>я</w:t>
      </w:r>
      <w:r w:rsidRPr="00281FDC">
        <w:rPr>
          <w:b w:val="0"/>
          <w:sz w:val="24"/>
          <w:szCs w:val="24"/>
          <w:lang w:val="uk-UA"/>
        </w:rPr>
        <w:t>мків використання бюджетних коштів та необхідності збалансування бюджету – як головного міського кошторису.</w:t>
      </w:r>
    </w:p>
    <w:p w:rsidR="00281FDC" w:rsidRPr="00281FDC" w:rsidRDefault="00281FDC" w:rsidP="00281FDC">
      <w:pPr>
        <w:pStyle w:val="2"/>
        <w:jc w:val="both"/>
        <w:rPr>
          <w:b w:val="0"/>
          <w:sz w:val="24"/>
          <w:szCs w:val="24"/>
          <w:lang w:val="uk-UA"/>
        </w:rPr>
      </w:pPr>
      <w:r w:rsidRPr="00281FDC">
        <w:rPr>
          <w:b w:val="0"/>
          <w:sz w:val="24"/>
          <w:szCs w:val="24"/>
          <w:lang w:val="uk-UA"/>
        </w:rPr>
        <w:t>При прогнозуванні дохідної частини міського бюджету на 2017 р</w:t>
      </w:r>
      <w:r w:rsidR="00046A2E">
        <w:rPr>
          <w:b w:val="0"/>
          <w:sz w:val="24"/>
          <w:szCs w:val="24"/>
          <w:lang w:val="uk-UA"/>
        </w:rPr>
        <w:t>.</w:t>
      </w:r>
      <w:r w:rsidRPr="00281FDC">
        <w:rPr>
          <w:b w:val="0"/>
          <w:sz w:val="24"/>
          <w:szCs w:val="24"/>
          <w:lang w:val="uk-UA"/>
        </w:rPr>
        <w:t xml:space="preserve"> буде враховано: стати</w:t>
      </w:r>
      <w:r w:rsidRPr="00281FDC">
        <w:rPr>
          <w:b w:val="0"/>
          <w:sz w:val="24"/>
          <w:szCs w:val="24"/>
          <w:lang w:val="uk-UA"/>
        </w:rPr>
        <w:t>с</w:t>
      </w:r>
      <w:r w:rsidRPr="00281FDC">
        <w:rPr>
          <w:b w:val="0"/>
          <w:sz w:val="24"/>
          <w:szCs w:val="24"/>
          <w:lang w:val="uk-UA"/>
        </w:rPr>
        <w:t>тичні показники, які використовуються при  розрахунку прогнозних надходжень податків та зборів,  фактичне виконання дохідної частини бюджету за результатами 2014-2016 рр.</w:t>
      </w:r>
    </w:p>
    <w:p w:rsidR="00281FDC" w:rsidRPr="00281FDC" w:rsidRDefault="00281FDC" w:rsidP="00046A2E">
      <w:pPr>
        <w:pStyle w:val="2"/>
        <w:jc w:val="both"/>
        <w:rPr>
          <w:b w:val="0"/>
          <w:sz w:val="24"/>
          <w:szCs w:val="24"/>
          <w:lang w:val="uk-UA"/>
        </w:rPr>
      </w:pPr>
      <w:r w:rsidRPr="00281FDC">
        <w:rPr>
          <w:b w:val="0"/>
          <w:sz w:val="24"/>
          <w:szCs w:val="24"/>
          <w:lang w:val="uk-UA"/>
        </w:rPr>
        <w:t>На 2017 рік передбачається надходжень до зведеного бюджету м.Дрогобича (м</w:t>
      </w:r>
      <w:r w:rsidR="00046A2E">
        <w:rPr>
          <w:b w:val="0"/>
          <w:sz w:val="24"/>
          <w:szCs w:val="24"/>
          <w:lang w:val="uk-UA"/>
        </w:rPr>
        <w:t>м</w:t>
      </w:r>
      <w:r w:rsidRPr="00281FDC">
        <w:rPr>
          <w:b w:val="0"/>
          <w:sz w:val="24"/>
          <w:szCs w:val="24"/>
          <w:lang w:val="uk-UA"/>
        </w:rPr>
        <w:t>.Дрого</w:t>
      </w:r>
      <w:r w:rsidR="00046A2E">
        <w:rPr>
          <w:b w:val="0"/>
          <w:sz w:val="24"/>
          <w:szCs w:val="24"/>
          <w:lang w:val="uk-UA"/>
        </w:rPr>
        <w:t xml:space="preserve">бич та </w:t>
      </w:r>
      <w:r w:rsidRPr="00281FDC">
        <w:rPr>
          <w:b w:val="0"/>
          <w:sz w:val="24"/>
          <w:szCs w:val="24"/>
          <w:lang w:val="uk-UA"/>
        </w:rPr>
        <w:t>Стебник) в сумі 522884,1 тис.грн., в т.ч. до міського бюджету м.Дрогобича 516565,5</w:t>
      </w:r>
      <w:r w:rsidR="00046A2E">
        <w:rPr>
          <w:b w:val="0"/>
          <w:sz w:val="24"/>
          <w:szCs w:val="24"/>
          <w:lang w:val="uk-UA"/>
        </w:rPr>
        <w:t> </w:t>
      </w:r>
      <w:r w:rsidRPr="00281FDC">
        <w:rPr>
          <w:b w:val="0"/>
          <w:sz w:val="24"/>
          <w:szCs w:val="24"/>
          <w:lang w:val="uk-UA"/>
        </w:rPr>
        <w:t>тис.грн., включаючи офіційні трансферти в сумі 359630,5 тис.</w:t>
      </w:r>
      <w:r w:rsidR="00046A2E">
        <w:rPr>
          <w:b w:val="0"/>
          <w:sz w:val="24"/>
          <w:szCs w:val="24"/>
          <w:lang w:val="uk-UA"/>
        </w:rPr>
        <w:t xml:space="preserve"> грн.</w:t>
      </w:r>
      <w:r w:rsidRPr="00281FDC">
        <w:rPr>
          <w:b w:val="0"/>
          <w:sz w:val="24"/>
          <w:szCs w:val="24"/>
          <w:lang w:val="uk-UA"/>
        </w:rPr>
        <w:t>, до міського бюджету м.Стебника 6318,6 тис.грн., включаючи офіційні трансферти в сумі 753,6 тис.грн. В розрахунку на одного мешканця зведений бюджет м.Дрогобича становитиме 5350,3 грн., в т.ч. по м.Дрогобичу 6726,55 грн., по м.Стебнику 301,82 грн.</w:t>
      </w:r>
    </w:p>
    <w:p w:rsidR="00281FDC" w:rsidRPr="00281FDC" w:rsidRDefault="00281FDC" w:rsidP="00281FDC">
      <w:pPr>
        <w:pStyle w:val="2"/>
        <w:jc w:val="both"/>
        <w:rPr>
          <w:b w:val="0"/>
          <w:sz w:val="24"/>
          <w:szCs w:val="24"/>
          <w:lang w:val="uk-UA"/>
        </w:rPr>
      </w:pPr>
      <w:r w:rsidRPr="00281FDC">
        <w:rPr>
          <w:b w:val="0"/>
          <w:sz w:val="24"/>
          <w:szCs w:val="24"/>
          <w:lang w:val="uk-UA"/>
        </w:rPr>
        <w:t>До загального фонду зведеного бюджету (м</w:t>
      </w:r>
      <w:r w:rsidR="00046A2E">
        <w:rPr>
          <w:b w:val="0"/>
          <w:sz w:val="24"/>
          <w:szCs w:val="24"/>
          <w:lang w:val="uk-UA"/>
        </w:rPr>
        <w:t>м</w:t>
      </w:r>
      <w:r w:rsidRPr="00281FDC">
        <w:rPr>
          <w:b w:val="0"/>
          <w:sz w:val="24"/>
          <w:szCs w:val="24"/>
          <w:lang w:val="uk-UA"/>
        </w:rPr>
        <w:t>.Дрогобич та Стебник) передбачається на</w:t>
      </w:r>
      <w:r w:rsidRPr="00281FDC">
        <w:rPr>
          <w:b w:val="0"/>
          <w:sz w:val="24"/>
          <w:szCs w:val="24"/>
          <w:lang w:val="uk-UA"/>
        </w:rPr>
        <w:t>д</w:t>
      </w:r>
      <w:r w:rsidRPr="00281FDC">
        <w:rPr>
          <w:b w:val="0"/>
          <w:sz w:val="24"/>
          <w:szCs w:val="24"/>
          <w:lang w:val="uk-UA"/>
        </w:rPr>
        <w:t>ходжень податків та зборів в сумі близько 160000,0 тис.грн. в т.ч. по м.Дрогобичу 154935,0</w:t>
      </w:r>
      <w:r w:rsidR="00046A2E">
        <w:rPr>
          <w:b w:val="0"/>
          <w:sz w:val="24"/>
          <w:szCs w:val="24"/>
          <w:lang w:val="uk-UA"/>
        </w:rPr>
        <w:t> </w:t>
      </w:r>
      <w:r w:rsidRPr="00281FDC">
        <w:rPr>
          <w:b w:val="0"/>
          <w:sz w:val="24"/>
          <w:szCs w:val="24"/>
          <w:lang w:val="uk-UA"/>
        </w:rPr>
        <w:t xml:space="preserve">тис.грн., по м.Стебнику 5065,0 тис.грн. </w:t>
      </w:r>
    </w:p>
    <w:p w:rsidR="00281FDC" w:rsidRPr="00281FDC" w:rsidRDefault="00281FDC" w:rsidP="00281FDC">
      <w:pPr>
        <w:pStyle w:val="2"/>
        <w:jc w:val="both"/>
        <w:rPr>
          <w:b w:val="0"/>
          <w:sz w:val="24"/>
          <w:szCs w:val="24"/>
          <w:lang w:val="uk-UA"/>
        </w:rPr>
      </w:pPr>
      <w:r w:rsidRPr="00281FDC">
        <w:rPr>
          <w:b w:val="0"/>
          <w:sz w:val="24"/>
          <w:szCs w:val="24"/>
          <w:lang w:val="uk-UA"/>
        </w:rPr>
        <w:t>Видаткова частина загального фонду міського бюджету з врахуванням внесених змін у 2016 р</w:t>
      </w:r>
      <w:r w:rsidR="00046A2E">
        <w:rPr>
          <w:b w:val="0"/>
          <w:sz w:val="24"/>
          <w:szCs w:val="24"/>
          <w:lang w:val="uk-UA"/>
        </w:rPr>
        <w:t>.</w:t>
      </w:r>
      <w:r w:rsidRPr="00281FDC">
        <w:rPr>
          <w:b w:val="0"/>
          <w:sz w:val="24"/>
          <w:szCs w:val="24"/>
          <w:lang w:val="uk-UA"/>
        </w:rPr>
        <w:t xml:space="preserve"> складає 483101,5 тис.грн., в тому числі за рахунок субвенції з державного бюджету на соціальний захист– 211487,4  тис.грн., медичної субвенції – 66024,0 тис.грн., освітньої субве</w:t>
      </w:r>
      <w:r w:rsidRPr="00281FDC">
        <w:rPr>
          <w:b w:val="0"/>
          <w:sz w:val="24"/>
          <w:szCs w:val="24"/>
          <w:lang w:val="uk-UA"/>
        </w:rPr>
        <w:t>н</w:t>
      </w:r>
      <w:r w:rsidRPr="00281FDC">
        <w:rPr>
          <w:b w:val="0"/>
          <w:sz w:val="24"/>
          <w:szCs w:val="24"/>
          <w:lang w:val="uk-UA"/>
        </w:rPr>
        <w:t>ції– 74966,6 тис.грн.</w:t>
      </w:r>
    </w:p>
    <w:p w:rsidR="00281FDC" w:rsidRPr="00281FDC" w:rsidRDefault="00281FDC" w:rsidP="00281FDC">
      <w:pPr>
        <w:pStyle w:val="2"/>
        <w:jc w:val="both"/>
        <w:rPr>
          <w:b w:val="0"/>
          <w:sz w:val="24"/>
          <w:szCs w:val="24"/>
          <w:lang w:val="uk-UA"/>
        </w:rPr>
      </w:pPr>
      <w:r w:rsidRPr="00281FDC">
        <w:rPr>
          <w:b w:val="0"/>
          <w:sz w:val="24"/>
          <w:szCs w:val="24"/>
          <w:lang w:val="uk-UA"/>
        </w:rPr>
        <w:t>Найбільшу питому вагу у структурі видатків загального фонду міського бюджету займ</w:t>
      </w:r>
      <w:r w:rsidRPr="00281FDC">
        <w:rPr>
          <w:b w:val="0"/>
          <w:sz w:val="24"/>
          <w:szCs w:val="24"/>
          <w:lang w:val="uk-UA"/>
        </w:rPr>
        <w:t>а</w:t>
      </w:r>
      <w:r w:rsidRPr="00281FDC">
        <w:rPr>
          <w:b w:val="0"/>
          <w:sz w:val="24"/>
          <w:szCs w:val="24"/>
          <w:lang w:val="uk-UA"/>
        </w:rPr>
        <w:t>ють видатки на соцзахист (217819,9 тис.</w:t>
      </w:r>
      <w:r w:rsidR="00046A2E">
        <w:rPr>
          <w:b w:val="0"/>
          <w:sz w:val="24"/>
          <w:szCs w:val="24"/>
          <w:lang w:val="uk-UA"/>
        </w:rPr>
        <w:t xml:space="preserve"> грн., або 45,1</w:t>
      </w:r>
      <w:r w:rsidRPr="00281FDC">
        <w:rPr>
          <w:b w:val="0"/>
          <w:sz w:val="24"/>
          <w:szCs w:val="24"/>
          <w:lang w:val="uk-UA"/>
        </w:rPr>
        <w:t>%) , освіту (132637,5 тис</w:t>
      </w:r>
      <w:r w:rsidR="00046A2E">
        <w:rPr>
          <w:b w:val="0"/>
          <w:sz w:val="24"/>
          <w:szCs w:val="24"/>
          <w:lang w:val="uk-UA"/>
        </w:rPr>
        <w:t>.</w:t>
      </w:r>
      <w:r w:rsidRPr="00281FDC">
        <w:rPr>
          <w:b w:val="0"/>
          <w:sz w:val="24"/>
          <w:szCs w:val="24"/>
          <w:lang w:val="uk-UA"/>
        </w:rPr>
        <w:t xml:space="preserve"> грн., або 27,5%),  охорону здоров’я (68239,7 тис.</w:t>
      </w:r>
      <w:r w:rsidR="00046A2E">
        <w:rPr>
          <w:b w:val="0"/>
          <w:sz w:val="24"/>
          <w:szCs w:val="24"/>
          <w:lang w:val="uk-UA"/>
        </w:rPr>
        <w:t xml:space="preserve"> грн., або 14,2</w:t>
      </w:r>
      <w:r w:rsidRPr="00281FDC">
        <w:rPr>
          <w:b w:val="0"/>
          <w:sz w:val="24"/>
          <w:szCs w:val="24"/>
          <w:lang w:val="uk-UA"/>
        </w:rPr>
        <w:t xml:space="preserve"> %). </w:t>
      </w:r>
    </w:p>
    <w:p w:rsidR="00281FDC" w:rsidRPr="00281FDC" w:rsidRDefault="00281FDC" w:rsidP="00281FDC">
      <w:pPr>
        <w:pStyle w:val="2"/>
        <w:jc w:val="both"/>
        <w:rPr>
          <w:b w:val="0"/>
          <w:sz w:val="24"/>
          <w:szCs w:val="24"/>
          <w:lang w:val="uk-UA"/>
        </w:rPr>
      </w:pPr>
      <w:r w:rsidRPr="00281FDC">
        <w:rPr>
          <w:b w:val="0"/>
          <w:sz w:val="24"/>
          <w:szCs w:val="24"/>
          <w:lang w:val="uk-UA"/>
        </w:rPr>
        <w:t>У 1-му півріччі використано для установ соцзахисту – 83860,2 тис.грн., установ освіти – 70330,5 тис.грн., охорони здоров’я – 33231,4 тис.грн., культури та мистецтв – 11622,6 тис.грн., на житлово-комунальне господарство – 7363,9 тис.грн. тощо.</w:t>
      </w:r>
    </w:p>
    <w:p w:rsidR="00281FDC" w:rsidRPr="00281FDC" w:rsidRDefault="00281FDC" w:rsidP="00281FDC">
      <w:pPr>
        <w:pStyle w:val="2"/>
        <w:jc w:val="both"/>
        <w:rPr>
          <w:b w:val="0"/>
          <w:sz w:val="24"/>
          <w:szCs w:val="24"/>
          <w:lang w:val="uk-UA"/>
        </w:rPr>
      </w:pPr>
      <w:r w:rsidRPr="00281FDC">
        <w:rPr>
          <w:b w:val="0"/>
          <w:sz w:val="24"/>
          <w:szCs w:val="24"/>
          <w:lang w:val="uk-UA"/>
        </w:rPr>
        <w:t>Із загальної суми видатків (219165,3 тис.грн.), видатки на заробітну плату з нарахуванн</w:t>
      </w:r>
      <w:r w:rsidRPr="00281FDC">
        <w:rPr>
          <w:b w:val="0"/>
          <w:sz w:val="24"/>
          <w:szCs w:val="24"/>
          <w:lang w:val="uk-UA"/>
        </w:rPr>
        <w:t>я</w:t>
      </w:r>
      <w:r w:rsidRPr="00281FDC">
        <w:rPr>
          <w:b w:val="0"/>
          <w:sz w:val="24"/>
          <w:szCs w:val="24"/>
          <w:lang w:val="uk-UA"/>
        </w:rPr>
        <w:t xml:space="preserve">ми склали 104483,0 тис.грн. або 47,7 %, енергоносії 17782,8 – тис.грн. (8,1 %), медикаменти – </w:t>
      </w:r>
      <w:r w:rsidRPr="00281FDC">
        <w:rPr>
          <w:b w:val="0"/>
          <w:sz w:val="24"/>
          <w:szCs w:val="24"/>
          <w:lang w:val="uk-UA"/>
        </w:rPr>
        <w:lastRenderedPageBreak/>
        <w:t>206,9 тис.грн. (0,1%), продукти харчування – 2933,3 тис.грн. (1,3 %), пільги і допомоги, безко</w:t>
      </w:r>
      <w:r w:rsidRPr="00281FDC">
        <w:rPr>
          <w:b w:val="0"/>
          <w:sz w:val="24"/>
          <w:szCs w:val="24"/>
          <w:lang w:val="uk-UA"/>
        </w:rPr>
        <w:t>ш</w:t>
      </w:r>
      <w:r w:rsidRPr="00281FDC">
        <w:rPr>
          <w:b w:val="0"/>
          <w:sz w:val="24"/>
          <w:szCs w:val="24"/>
          <w:lang w:val="uk-UA"/>
        </w:rPr>
        <w:t>товні медикаменти і зубопротезування, пенсії  – 84639,5 тис.грн. (38,6 %), інші видатки  бюдж</w:t>
      </w:r>
      <w:r w:rsidRPr="00281FDC">
        <w:rPr>
          <w:b w:val="0"/>
          <w:sz w:val="24"/>
          <w:szCs w:val="24"/>
          <w:lang w:val="uk-UA"/>
        </w:rPr>
        <w:t>е</w:t>
      </w:r>
      <w:r w:rsidRPr="00281FDC">
        <w:rPr>
          <w:b w:val="0"/>
          <w:sz w:val="24"/>
          <w:szCs w:val="24"/>
          <w:lang w:val="uk-UA"/>
        </w:rPr>
        <w:t xml:space="preserve">тних установ  та утримання міста – 9119,8 тис.грн. (4,2 %). </w:t>
      </w:r>
    </w:p>
    <w:p w:rsidR="00281FDC" w:rsidRPr="00281FDC" w:rsidRDefault="00281FDC" w:rsidP="00281FDC">
      <w:pPr>
        <w:pStyle w:val="1"/>
        <w:ind w:firstLine="709"/>
        <w:jc w:val="both"/>
        <w:rPr>
          <w:b w:val="0"/>
          <w:sz w:val="24"/>
          <w:szCs w:val="24"/>
          <w:lang w:val="uk-UA"/>
        </w:rPr>
      </w:pPr>
      <w:r w:rsidRPr="00281FDC">
        <w:rPr>
          <w:b w:val="0"/>
          <w:sz w:val="24"/>
          <w:szCs w:val="24"/>
          <w:lang w:val="uk-UA"/>
        </w:rPr>
        <w:t>Обсяг видатків на оплату праці працівників бюджетної сфери визначено виходячи з:</w:t>
      </w:r>
    </w:p>
    <w:p w:rsidR="00281FDC" w:rsidRPr="00281FDC" w:rsidRDefault="00281FDC" w:rsidP="0007790C">
      <w:pPr>
        <w:pStyle w:val="1"/>
        <w:numPr>
          <w:ilvl w:val="0"/>
          <w:numId w:val="60"/>
        </w:numPr>
        <w:tabs>
          <w:tab w:val="left" w:pos="993"/>
        </w:tabs>
        <w:ind w:left="0" w:firstLine="709"/>
        <w:jc w:val="both"/>
        <w:rPr>
          <w:b w:val="0"/>
          <w:sz w:val="24"/>
          <w:szCs w:val="24"/>
          <w:lang w:val="uk-UA"/>
        </w:rPr>
      </w:pPr>
      <w:r w:rsidRPr="00281FDC">
        <w:rPr>
          <w:b w:val="0"/>
          <w:sz w:val="24"/>
          <w:szCs w:val="24"/>
          <w:lang w:val="uk-UA"/>
        </w:rPr>
        <w:t>мінімальної заробітної плати з 01.01.2016</w:t>
      </w:r>
      <w:r w:rsidR="00046A2E">
        <w:rPr>
          <w:b w:val="0"/>
          <w:sz w:val="24"/>
          <w:szCs w:val="24"/>
          <w:lang w:val="uk-UA"/>
        </w:rPr>
        <w:t xml:space="preserve"> р.</w:t>
      </w:r>
      <w:r w:rsidRPr="00281FDC">
        <w:rPr>
          <w:b w:val="0"/>
          <w:sz w:val="24"/>
          <w:szCs w:val="24"/>
          <w:lang w:val="uk-UA"/>
        </w:rPr>
        <w:t xml:space="preserve"> – 1378,0 гр</w:t>
      </w:r>
      <w:r w:rsidR="00046A2E">
        <w:rPr>
          <w:b w:val="0"/>
          <w:sz w:val="24"/>
          <w:szCs w:val="24"/>
          <w:lang w:val="uk-UA"/>
        </w:rPr>
        <w:t>н.</w:t>
      </w:r>
      <w:r w:rsidRPr="00281FDC">
        <w:rPr>
          <w:b w:val="0"/>
          <w:sz w:val="24"/>
          <w:szCs w:val="24"/>
          <w:lang w:val="uk-UA"/>
        </w:rPr>
        <w:t>, з 01.05.2016</w:t>
      </w:r>
      <w:r w:rsidR="00046A2E">
        <w:rPr>
          <w:b w:val="0"/>
          <w:sz w:val="24"/>
          <w:szCs w:val="24"/>
          <w:lang w:val="uk-UA"/>
        </w:rPr>
        <w:t xml:space="preserve"> р. </w:t>
      </w:r>
      <w:r w:rsidRPr="00281FDC">
        <w:rPr>
          <w:b w:val="0"/>
          <w:sz w:val="24"/>
          <w:szCs w:val="24"/>
          <w:lang w:val="uk-UA"/>
        </w:rPr>
        <w:t xml:space="preserve">– 1450,0 </w:t>
      </w:r>
      <w:r w:rsidR="00046A2E">
        <w:rPr>
          <w:b w:val="0"/>
          <w:sz w:val="24"/>
          <w:szCs w:val="24"/>
          <w:lang w:val="uk-UA"/>
        </w:rPr>
        <w:t xml:space="preserve">грн. </w:t>
      </w:r>
      <w:r w:rsidRPr="00281FDC">
        <w:rPr>
          <w:b w:val="0"/>
          <w:sz w:val="24"/>
          <w:szCs w:val="24"/>
          <w:lang w:val="uk-UA"/>
        </w:rPr>
        <w:t xml:space="preserve">та з 01.12.2016 </w:t>
      </w:r>
      <w:r w:rsidR="00046A2E">
        <w:rPr>
          <w:b w:val="0"/>
          <w:sz w:val="24"/>
          <w:szCs w:val="24"/>
          <w:lang w:val="uk-UA"/>
        </w:rPr>
        <w:t xml:space="preserve">р. </w:t>
      </w:r>
      <w:r w:rsidRPr="00281FDC">
        <w:rPr>
          <w:b w:val="0"/>
          <w:sz w:val="24"/>
          <w:szCs w:val="24"/>
          <w:lang w:val="uk-UA"/>
        </w:rPr>
        <w:t>– 1550,0 гр</w:t>
      </w:r>
      <w:r w:rsidR="00046A2E">
        <w:rPr>
          <w:b w:val="0"/>
          <w:sz w:val="24"/>
          <w:szCs w:val="24"/>
          <w:lang w:val="uk-UA"/>
        </w:rPr>
        <w:t>н.</w:t>
      </w:r>
      <w:r w:rsidRPr="00281FDC">
        <w:rPr>
          <w:b w:val="0"/>
          <w:sz w:val="24"/>
          <w:szCs w:val="24"/>
          <w:lang w:val="uk-UA"/>
        </w:rPr>
        <w:t>;</w:t>
      </w:r>
    </w:p>
    <w:p w:rsidR="00281FDC" w:rsidRPr="00281FDC" w:rsidRDefault="00281FDC" w:rsidP="0007790C">
      <w:pPr>
        <w:pStyle w:val="1"/>
        <w:numPr>
          <w:ilvl w:val="0"/>
          <w:numId w:val="60"/>
        </w:numPr>
        <w:tabs>
          <w:tab w:val="left" w:pos="993"/>
        </w:tabs>
        <w:ind w:left="0" w:firstLine="709"/>
        <w:jc w:val="both"/>
        <w:rPr>
          <w:b w:val="0"/>
          <w:sz w:val="24"/>
          <w:szCs w:val="24"/>
          <w:lang w:val="uk-UA"/>
        </w:rPr>
      </w:pPr>
      <w:r w:rsidRPr="00281FDC">
        <w:rPr>
          <w:b w:val="0"/>
          <w:sz w:val="24"/>
          <w:szCs w:val="24"/>
          <w:lang w:val="uk-UA"/>
        </w:rPr>
        <w:t xml:space="preserve">посадового окладу працівника 1-го тарифного розряду з 01.01.2016 </w:t>
      </w:r>
      <w:r w:rsidR="00046A2E">
        <w:rPr>
          <w:b w:val="0"/>
          <w:sz w:val="24"/>
          <w:szCs w:val="24"/>
          <w:lang w:val="uk-UA"/>
        </w:rPr>
        <w:t xml:space="preserve">р. </w:t>
      </w:r>
      <w:r w:rsidRPr="00281FDC">
        <w:rPr>
          <w:b w:val="0"/>
          <w:sz w:val="24"/>
          <w:szCs w:val="24"/>
          <w:lang w:val="uk-UA"/>
        </w:rPr>
        <w:t xml:space="preserve">– 1113,0 </w:t>
      </w:r>
      <w:r w:rsidR="00046A2E">
        <w:rPr>
          <w:b w:val="0"/>
          <w:sz w:val="24"/>
          <w:szCs w:val="24"/>
          <w:lang w:val="uk-UA"/>
        </w:rPr>
        <w:t>грн.</w:t>
      </w:r>
      <w:r w:rsidRPr="00281FDC">
        <w:rPr>
          <w:b w:val="0"/>
          <w:sz w:val="24"/>
          <w:szCs w:val="24"/>
          <w:lang w:val="uk-UA"/>
        </w:rPr>
        <w:t>, з 01.05.2016</w:t>
      </w:r>
      <w:r w:rsidR="00046A2E">
        <w:rPr>
          <w:b w:val="0"/>
          <w:sz w:val="24"/>
          <w:szCs w:val="24"/>
          <w:lang w:val="uk-UA"/>
        </w:rPr>
        <w:t xml:space="preserve"> р. </w:t>
      </w:r>
      <w:r w:rsidRPr="00281FDC">
        <w:rPr>
          <w:b w:val="0"/>
          <w:sz w:val="24"/>
          <w:szCs w:val="24"/>
          <w:lang w:val="uk-UA"/>
        </w:rPr>
        <w:t xml:space="preserve">– 1180,0 </w:t>
      </w:r>
      <w:r w:rsidR="00046A2E">
        <w:rPr>
          <w:b w:val="0"/>
          <w:sz w:val="24"/>
          <w:szCs w:val="24"/>
          <w:lang w:val="uk-UA"/>
        </w:rPr>
        <w:t>грн.</w:t>
      </w:r>
      <w:r w:rsidRPr="00281FDC">
        <w:rPr>
          <w:b w:val="0"/>
          <w:sz w:val="24"/>
          <w:szCs w:val="24"/>
          <w:lang w:val="uk-UA"/>
        </w:rPr>
        <w:t xml:space="preserve"> та з 01.12.2016</w:t>
      </w:r>
      <w:r w:rsidR="00046A2E">
        <w:rPr>
          <w:b w:val="0"/>
          <w:sz w:val="24"/>
          <w:szCs w:val="24"/>
          <w:lang w:val="uk-UA"/>
        </w:rPr>
        <w:t xml:space="preserve"> р.</w:t>
      </w:r>
      <w:r w:rsidRPr="00281FDC">
        <w:rPr>
          <w:b w:val="0"/>
          <w:sz w:val="24"/>
          <w:szCs w:val="24"/>
          <w:lang w:val="uk-UA"/>
        </w:rPr>
        <w:t xml:space="preserve"> – 1251,0  </w:t>
      </w:r>
      <w:r w:rsidR="00046A2E">
        <w:rPr>
          <w:b w:val="0"/>
          <w:sz w:val="24"/>
          <w:szCs w:val="24"/>
          <w:lang w:val="uk-UA"/>
        </w:rPr>
        <w:t>грн.</w:t>
      </w:r>
      <w:r w:rsidRPr="00281FDC">
        <w:rPr>
          <w:b w:val="0"/>
          <w:sz w:val="24"/>
          <w:szCs w:val="24"/>
          <w:lang w:val="uk-UA"/>
        </w:rPr>
        <w:t xml:space="preserve"> на місяць.</w:t>
      </w:r>
    </w:p>
    <w:p w:rsidR="00281FDC" w:rsidRPr="00281FDC" w:rsidRDefault="00281FDC" w:rsidP="00281FDC">
      <w:pPr>
        <w:pStyle w:val="1"/>
        <w:ind w:firstLine="709"/>
        <w:jc w:val="both"/>
        <w:rPr>
          <w:b w:val="0"/>
          <w:sz w:val="24"/>
          <w:szCs w:val="24"/>
          <w:lang w:val="uk-UA"/>
        </w:rPr>
      </w:pPr>
      <w:r w:rsidRPr="00281FDC">
        <w:rPr>
          <w:b w:val="0"/>
          <w:sz w:val="24"/>
          <w:szCs w:val="24"/>
          <w:lang w:val="uk-UA"/>
        </w:rPr>
        <w:tab/>
        <w:t>Обсяг видатків на енергоносії заплановано враховуючи фактичне споживання у 2015 р.</w:t>
      </w:r>
    </w:p>
    <w:p w:rsidR="00281FDC" w:rsidRDefault="00281FDC" w:rsidP="00281FDC">
      <w:pPr>
        <w:pStyle w:val="1"/>
        <w:ind w:firstLine="709"/>
        <w:jc w:val="both"/>
        <w:rPr>
          <w:color w:val="FF0000"/>
          <w:sz w:val="24"/>
          <w:szCs w:val="24"/>
          <w:lang w:val="uk-UA"/>
        </w:rPr>
      </w:pPr>
      <w:r w:rsidRPr="00281FDC">
        <w:rPr>
          <w:b w:val="0"/>
          <w:sz w:val="24"/>
          <w:szCs w:val="24"/>
          <w:lang w:val="uk-UA"/>
        </w:rPr>
        <w:tab/>
        <w:t>Видатки спеціального фонду бюджету заплановано в сумі 17742,0 тис</w:t>
      </w:r>
      <w:r w:rsidR="00046A2E">
        <w:rPr>
          <w:b w:val="0"/>
          <w:sz w:val="24"/>
          <w:szCs w:val="24"/>
          <w:lang w:val="uk-UA"/>
        </w:rPr>
        <w:t>.</w:t>
      </w:r>
      <w:r w:rsidRPr="00281FDC">
        <w:rPr>
          <w:b w:val="0"/>
          <w:sz w:val="24"/>
          <w:szCs w:val="24"/>
          <w:lang w:val="uk-UA"/>
        </w:rPr>
        <w:t xml:space="preserve"> грн.</w:t>
      </w:r>
      <w:r w:rsidRPr="00281FDC">
        <w:rPr>
          <w:color w:val="FF0000"/>
          <w:sz w:val="24"/>
          <w:szCs w:val="24"/>
        </w:rPr>
        <w:tab/>
      </w:r>
    </w:p>
    <w:p w:rsidR="00281FDC" w:rsidRDefault="00281FDC" w:rsidP="00281FDC">
      <w:pPr>
        <w:pStyle w:val="1"/>
        <w:ind w:firstLine="709"/>
        <w:jc w:val="both"/>
        <w:rPr>
          <w:color w:val="FF0000"/>
          <w:sz w:val="24"/>
          <w:szCs w:val="24"/>
          <w:lang w:val="uk-UA"/>
        </w:rPr>
      </w:pPr>
    </w:p>
    <w:p w:rsidR="00281FDC" w:rsidRDefault="00281FDC">
      <w:pPr>
        <w:rPr>
          <w:lang/>
        </w:rPr>
      </w:pPr>
      <w:r>
        <w:rPr>
          <w:lang/>
        </w:rPr>
        <w:br w:type="page"/>
      </w:r>
    </w:p>
    <w:p w:rsidR="00FA6A62" w:rsidRPr="00BC44DB" w:rsidRDefault="00EF3271" w:rsidP="00281FDC">
      <w:pPr>
        <w:pStyle w:val="1"/>
        <w:rPr>
          <w:sz w:val="24"/>
          <w:szCs w:val="24"/>
          <w:lang w:val="uk-UA"/>
        </w:rPr>
      </w:pPr>
      <w:r w:rsidRPr="00BC44DB">
        <w:rPr>
          <w:sz w:val="24"/>
          <w:szCs w:val="24"/>
        </w:rPr>
        <w:lastRenderedPageBreak/>
        <w:t xml:space="preserve">3. </w:t>
      </w:r>
      <w:bookmarkStart w:id="13" w:name="_Toc411245959"/>
      <w:r w:rsidRPr="00BC44DB">
        <w:rPr>
          <w:sz w:val="24"/>
          <w:szCs w:val="24"/>
        </w:rPr>
        <w:t>КОМУНАЛЬНЕ ГОСПОДАРСТВО</w:t>
      </w:r>
      <w:bookmarkEnd w:id="13"/>
    </w:p>
    <w:p w:rsidR="008E480A" w:rsidRPr="00BC44DB" w:rsidRDefault="008E480A" w:rsidP="00BC73B5">
      <w:pPr>
        <w:pStyle w:val="2"/>
        <w:ind w:firstLine="714"/>
        <w:rPr>
          <w:sz w:val="24"/>
          <w:szCs w:val="24"/>
          <w:lang w:val="uk-UA"/>
        </w:rPr>
      </w:pPr>
      <w:bookmarkStart w:id="14" w:name="_Toc411245960"/>
      <w:bookmarkStart w:id="15" w:name="_Toc411245962"/>
      <w:r w:rsidRPr="00BC44DB">
        <w:rPr>
          <w:sz w:val="24"/>
          <w:szCs w:val="24"/>
        </w:rPr>
        <w:t>3.1. Аналіз діяльності ЖКГ</w:t>
      </w:r>
      <w:bookmarkEnd w:id="14"/>
    </w:p>
    <w:p w:rsidR="002C423F" w:rsidRPr="000B2354" w:rsidRDefault="002C423F" w:rsidP="002C423F">
      <w:pPr>
        <w:tabs>
          <w:tab w:val="left" w:pos="720"/>
        </w:tabs>
        <w:ind w:firstLine="700"/>
        <w:jc w:val="both"/>
        <w:rPr>
          <w:bCs/>
          <w:sz w:val="24"/>
          <w:szCs w:val="24"/>
        </w:rPr>
      </w:pPr>
      <w:r w:rsidRPr="000B2354">
        <w:rPr>
          <w:bCs/>
          <w:sz w:val="24"/>
          <w:szCs w:val="24"/>
        </w:rPr>
        <w:t>В житлово – комунальній  галузі міста працює 4 підприємства – КП «Дрогобичтеплоен</w:t>
      </w:r>
      <w:r w:rsidRPr="000B2354">
        <w:rPr>
          <w:bCs/>
          <w:sz w:val="24"/>
          <w:szCs w:val="24"/>
        </w:rPr>
        <w:t>е</w:t>
      </w:r>
      <w:r w:rsidRPr="000B2354">
        <w:rPr>
          <w:bCs/>
          <w:sz w:val="24"/>
          <w:szCs w:val="24"/>
        </w:rPr>
        <w:t>рго», КП «Дрогобичводоканал», КП «Житлово-експлуатаційне об’єднання»,  КП «Комбінат м</w:t>
      </w:r>
      <w:r w:rsidRPr="000B2354">
        <w:rPr>
          <w:bCs/>
          <w:sz w:val="24"/>
          <w:szCs w:val="24"/>
        </w:rPr>
        <w:t>і</w:t>
      </w:r>
      <w:r w:rsidRPr="000B2354">
        <w:rPr>
          <w:bCs/>
          <w:sz w:val="24"/>
          <w:szCs w:val="24"/>
        </w:rPr>
        <w:t>ського господарства».</w:t>
      </w:r>
    </w:p>
    <w:p w:rsidR="002C423F" w:rsidRPr="000B2354" w:rsidRDefault="002C423F" w:rsidP="002C423F">
      <w:pPr>
        <w:tabs>
          <w:tab w:val="left" w:pos="720"/>
        </w:tabs>
        <w:ind w:firstLine="700"/>
        <w:jc w:val="both"/>
        <w:rPr>
          <w:sz w:val="24"/>
          <w:szCs w:val="24"/>
        </w:rPr>
      </w:pPr>
      <w:r w:rsidRPr="000B2354">
        <w:rPr>
          <w:sz w:val="24"/>
          <w:szCs w:val="24"/>
        </w:rPr>
        <w:t>У житловому господарстві відбувається формування реального господаря житла та впр</w:t>
      </w:r>
      <w:r w:rsidRPr="000B2354">
        <w:rPr>
          <w:sz w:val="24"/>
          <w:szCs w:val="24"/>
        </w:rPr>
        <w:t>о</w:t>
      </w:r>
      <w:r w:rsidRPr="000B2354">
        <w:rPr>
          <w:sz w:val="24"/>
          <w:szCs w:val="24"/>
        </w:rPr>
        <w:t>вадження альтернативних форм управління житловим фондом. Неодноразово проводилися з</w:t>
      </w:r>
      <w:r w:rsidRPr="000B2354">
        <w:rPr>
          <w:sz w:val="24"/>
          <w:szCs w:val="24"/>
        </w:rPr>
        <w:t>у</w:t>
      </w:r>
      <w:r w:rsidRPr="000B2354">
        <w:rPr>
          <w:sz w:val="24"/>
          <w:szCs w:val="24"/>
        </w:rPr>
        <w:t>стрічі представників виконавчих органів міської влади з головами ОСББ, публікуються статті в газетах, у мережі Інтернет доступна інформація щодо діяльності ОСББ.</w:t>
      </w:r>
    </w:p>
    <w:p w:rsidR="004F3A32" w:rsidRPr="004F3A32" w:rsidRDefault="004F3A32" w:rsidP="004F3A32">
      <w:pPr>
        <w:tabs>
          <w:tab w:val="left" w:pos="720"/>
        </w:tabs>
        <w:ind w:firstLine="700"/>
        <w:jc w:val="both"/>
        <w:rPr>
          <w:bCs/>
          <w:sz w:val="24"/>
          <w:szCs w:val="24"/>
        </w:rPr>
      </w:pPr>
      <w:r w:rsidRPr="004F3A32">
        <w:rPr>
          <w:bCs/>
          <w:sz w:val="24"/>
          <w:szCs w:val="24"/>
        </w:rPr>
        <w:t>Реєстрація ОСББ проводиться відділом-центром надання адміністративних  послуг вик</w:t>
      </w:r>
      <w:r w:rsidRPr="004F3A32">
        <w:rPr>
          <w:bCs/>
          <w:sz w:val="24"/>
          <w:szCs w:val="24"/>
        </w:rPr>
        <w:t>о</w:t>
      </w:r>
      <w:r w:rsidRPr="004F3A32">
        <w:rPr>
          <w:bCs/>
          <w:sz w:val="24"/>
          <w:szCs w:val="24"/>
        </w:rPr>
        <w:t xml:space="preserve">навчого комітету Дрогобицької міської ради. </w:t>
      </w:r>
    </w:p>
    <w:p w:rsidR="004F3A32" w:rsidRPr="004F3A32" w:rsidRDefault="004F3A32" w:rsidP="004F3A32">
      <w:pPr>
        <w:tabs>
          <w:tab w:val="left" w:pos="720"/>
        </w:tabs>
        <w:ind w:firstLine="700"/>
        <w:jc w:val="both"/>
        <w:rPr>
          <w:bCs/>
          <w:sz w:val="24"/>
          <w:szCs w:val="24"/>
        </w:rPr>
      </w:pPr>
      <w:r w:rsidRPr="004F3A32">
        <w:rPr>
          <w:bCs/>
          <w:sz w:val="24"/>
          <w:szCs w:val="24"/>
        </w:rPr>
        <w:tab/>
        <w:t>Станом на 01.06.2016 року в місті Дрогобичі  зареєстровано 110 ОСББ, які обслуговують 125 будинків, що складає 12,5% від наявного житлового фонду міста.</w:t>
      </w:r>
    </w:p>
    <w:p w:rsidR="002C423F" w:rsidRDefault="000B140F" w:rsidP="006C3EDA">
      <w:pPr>
        <w:tabs>
          <w:tab w:val="left" w:pos="720"/>
        </w:tabs>
        <w:jc w:val="center"/>
        <w:rPr>
          <w:noProof/>
          <w:sz w:val="24"/>
          <w:szCs w:val="24"/>
        </w:rPr>
      </w:pPr>
      <w:r>
        <w:rPr>
          <w:noProof/>
          <w:sz w:val="24"/>
          <w:szCs w:val="24"/>
          <w:lang w:val="ru-RU" w:eastAsia="ru-RU"/>
        </w:rPr>
        <w:drawing>
          <wp:inline distT="0" distB="0" distL="0" distR="0">
            <wp:extent cx="4064000" cy="1651000"/>
            <wp:effectExtent l="0" t="0" r="0"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364EC" w:rsidRPr="006C3EDA" w:rsidRDefault="001364EC" w:rsidP="001364EC">
      <w:pPr>
        <w:tabs>
          <w:tab w:val="left" w:pos="720"/>
        </w:tabs>
        <w:jc w:val="center"/>
        <w:rPr>
          <w:b/>
          <w:bCs/>
          <w:sz w:val="24"/>
          <w:szCs w:val="24"/>
        </w:rPr>
      </w:pPr>
      <w:r w:rsidRPr="001364EC">
        <w:rPr>
          <w:b/>
          <w:noProof/>
          <w:sz w:val="24"/>
          <w:szCs w:val="24"/>
        </w:rPr>
        <w:t>Рис. 3.1.</w:t>
      </w:r>
      <w:r w:rsidRPr="006C3EDA">
        <w:rPr>
          <w:b/>
          <w:bCs/>
          <w:sz w:val="24"/>
          <w:szCs w:val="24"/>
        </w:rPr>
        <w:t>Динаміка створення ОСББ станом на 01.0</w:t>
      </w:r>
      <w:r w:rsidR="00883650">
        <w:rPr>
          <w:b/>
          <w:bCs/>
          <w:sz w:val="24"/>
          <w:szCs w:val="24"/>
        </w:rPr>
        <w:t>6</w:t>
      </w:r>
      <w:r w:rsidRPr="006C3EDA">
        <w:rPr>
          <w:b/>
          <w:bCs/>
          <w:sz w:val="24"/>
          <w:szCs w:val="24"/>
        </w:rPr>
        <w:t>.2016р. наростаючим підсумком</w:t>
      </w:r>
    </w:p>
    <w:p w:rsidR="001364EC" w:rsidRPr="000B2354" w:rsidRDefault="001364EC" w:rsidP="006C3EDA">
      <w:pPr>
        <w:tabs>
          <w:tab w:val="left" w:pos="720"/>
        </w:tabs>
        <w:jc w:val="center"/>
        <w:rPr>
          <w:sz w:val="24"/>
          <w:szCs w:val="24"/>
        </w:rPr>
      </w:pPr>
    </w:p>
    <w:p w:rsidR="002C423F" w:rsidRPr="000B2354" w:rsidRDefault="002C423F" w:rsidP="002C423F">
      <w:pPr>
        <w:tabs>
          <w:tab w:val="left" w:pos="720"/>
        </w:tabs>
        <w:ind w:firstLine="700"/>
        <w:jc w:val="both"/>
        <w:rPr>
          <w:bCs/>
          <w:sz w:val="24"/>
          <w:szCs w:val="24"/>
        </w:rPr>
      </w:pPr>
      <w:r w:rsidRPr="000B2354">
        <w:rPr>
          <w:bCs/>
          <w:sz w:val="24"/>
          <w:szCs w:val="24"/>
        </w:rPr>
        <w:t xml:space="preserve">  Проводяться роботи з благоустрою території міста – з початку року впорядковано 3 кладовища, ліквідовано несанкціоноване сміттєзвалище на вул. Грушевського,73.</w:t>
      </w:r>
      <w:r w:rsidR="00002DBA">
        <w:rPr>
          <w:bCs/>
          <w:sz w:val="24"/>
          <w:szCs w:val="24"/>
        </w:rPr>
        <w:t xml:space="preserve"> Також по</w:t>
      </w:r>
      <w:r w:rsidR="00002DBA">
        <w:rPr>
          <w:bCs/>
          <w:sz w:val="24"/>
          <w:szCs w:val="24"/>
        </w:rPr>
        <w:t>с</w:t>
      </w:r>
      <w:r w:rsidR="00002DBA">
        <w:rPr>
          <w:bCs/>
          <w:sz w:val="24"/>
          <w:szCs w:val="24"/>
        </w:rPr>
        <w:t>тійно здійснюється робота із проведення зустрічей, семінарів та круглих столів з жителями мі</w:t>
      </w:r>
      <w:r w:rsidR="00002DBA">
        <w:rPr>
          <w:bCs/>
          <w:sz w:val="24"/>
          <w:szCs w:val="24"/>
        </w:rPr>
        <w:t>с</w:t>
      </w:r>
      <w:r w:rsidR="00002DBA">
        <w:rPr>
          <w:bCs/>
          <w:sz w:val="24"/>
          <w:szCs w:val="24"/>
        </w:rPr>
        <w:t>та щодо проблем, створення, супроводу ОСББ.</w:t>
      </w:r>
    </w:p>
    <w:p w:rsidR="00E03B52" w:rsidRDefault="00E03B52" w:rsidP="00FB3DB6">
      <w:pPr>
        <w:numPr>
          <w:ilvl w:val="0"/>
          <w:numId w:val="11"/>
        </w:numPr>
        <w:tabs>
          <w:tab w:val="left" w:pos="720"/>
        </w:tabs>
        <w:spacing w:line="276" w:lineRule="auto"/>
        <w:jc w:val="both"/>
        <w:rPr>
          <w:b/>
          <w:bCs/>
          <w:i/>
          <w:sz w:val="24"/>
          <w:szCs w:val="24"/>
          <w:u w:val="single"/>
        </w:rPr>
      </w:pPr>
      <w:r>
        <w:rPr>
          <w:b/>
          <w:bCs/>
          <w:i/>
          <w:sz w:val="24"/>
          <w:szCs w:val="24"/>
          <w:u w:val="single"/>
        </w:rPr>
        <w:t xml:space="preserve">Сприйняття галузі мешканцями </w:t>
      </w:r>
    </w:p>
    <w:p w:rsidR="00E03B52" w:rsidRPr="00E03B52" w:rsidRDefault="00E03B52" w:rsidP="00E03B52">
      <w:pPr>
        <w:tabs>
          <w:tab w:val="left" w:pos="720"/>
        </w:tabs>
        <w:spacing w:line="276" w:lineRule="auto"/>
        <w:ind w:firstLine="709"/>
        <w:jc w:val="both"/>
        <w:rPr>
          <w:bCs/>
          <w:sz w:val="24"/>
          <w:szCs w:val="24"/>
        </w:rPr>
      </w:pPr>
      <w:r w:rsidRPr="00E03B52">
        <w:rPr>
          <w:bCs/>
          <w:sz w:val="24"/>
          <w:szCs w:val="24"/>
        </w:rPr>
        <w:t>- незадовільний технічний стан доріг;</w:t>
      </w:r>
    </w:p>
    <w:p w:rsidR="00E03B52" w:rsidRPr="00E03B52" w:rsidRDefault="00E03B52" w:rsidP="00E03B52">
      <w:pPr>
        <w:tabs>
          <w:tab w:val="left" w:pos="720"/>
        </w:tabs>
        <w:spacing w:line="276" w:lineRule="auto"/>
        <w:ind w:firstLine="709"/>
        <w:jc w:val="both"/>
        <w:rPr>
          <w:bCs/>
          <w:sz w:val="24"/>
          <w:szCs w:val="24"/>
        </w:rPr>
      </w:pPr>
      <w:r w:rsidRPr="00E03B52">
        <w:rPr>
          <w:bCs/>
          <w:sz w:val="24"/>
          <w:szCs w:val="24"/>
        </w:rPr>
        <w:tab/>
        <w:t>- брак фінансових ресурсів у місцевому бюджеті для вирішення проблем  житлово-комунального господарства міста;</w:t>
      </w:r>
    </w:p>
    <w:p w:rsidR="00E03B52" w:rsidRPr="00E03B52" w:rsidRDefault="00E03B52" w:rsidP="00E03B52">
      <w:pPr>
        <w:tabs>
          <w:tab w:val="left" w:pos="720"/>
        </w:tabs>
        <w:spacing w:line="276" w:lineRule="auto"/>
        <w:ind w:firstLine="709"/>
        <w:jc w:val="both"/>
        <w:rPr>
          <w:bCs/>
          <w:sz w:val="24"/>
          <w:szCs w:val="24"/>
        </w:rPr>
      </w:pPr>
      <w:r w:rsidRPr="00E03B52">
        <w:rPr>
          <w:bCs/>
          <w:sz w:val="24"/>
          <w:szCs w:val="24"/>
        </w:rPr>
        <w:t>- не вирішення проблеми поводження  з побутовими відходами;</w:t>
      </w:r>
    </w:p>
    <w:p w:rsidR="00E03B52" w:rsidRPr="00E03B52" w:rsidRDefault="00E03B52" w:rsidP="00E03B52">
      <w:pPr>
        <w:tabs>
          <w:tab w:val="left" w:pos="720"/>
        </w:tabs>
        <w:spacing w:line="276" w:lineRule="auto"/>
        <w:jc w:val="both"/>
        <w:rPr>
          <w:bCs/>
          <w:sz w:val="24"/>
          <w:szCs w:val="24"/>
        </w:rPr>
      </w:pPr>
      <w:r w:rsidRPr="00E03B52">
        <w:rPr>
          <w:bCs/>
          <w:sz w:val="24"/>
          <w:szCs w:val="24"/>
        </w:rPr>
        <w:tab/>
        <w:t>- незадоволеність якістю  житлово-комунальних послуг;</w:t>
      </w:r>
    </w:p>
    <w:p w:rsidR="002C423F" w:rsidRPr="00E03B52" w:rsidRDefault="002C423F" w:rsidP="00E03B52">
      <w:pPr>
        <w:numPr>
          <w:ilvl w:val="0"/>
          <w:numId w:val="11"/>
        </w:numPr>
        <w:tabs>
          <w:tab w:val="left" w:pos="720"/>
        </w:tabs>
        <w:spacing w:line="276" w:lineRule="auto"/>
        <w:ind w:left="0" w:firstLine="709"/>
        <w:jc w:val="both"/>
        <w:rPr>
          <w:b/>
          <w:bCs/>
          <w:i/>
          <w:sz w:val="24"/>
          <w:szCs w:val="24"/>
          <w:u w:val="single"/>
        </w:rPr>
      </w:pPr>
      <w:r w:rsidRPr="00E03B52">
        <w:rPr>
          <w:b/>
          <w:bCs/>
          <w:i/>
          <w:sz w:val="24"/>
          <w:szCs w:val="24"/>
          <w:u w:val="single"/>
        </w:rPr>
        <w:t>Головна ціль розвитку галузі</w:t>
      </w:r>
    </w:p>
    <w:p w:rsidR="002C423F" w:rsidRPr="000B2354" w:rsidRDefault="002C423F" w:rsidP="00AA5EFF">
      <w:pPr>
        <w:ind w:firstLine="709"/>
        <w:jc w:val="both"/>
        <w:rPr>
          <w:bCs/>
          <w:sz w:val="24"/>
          <w:szCs w:val="24"/>
        </w:rPr>
      </w:pPr>
      <w:r w:rsidRPr="000B2354">
        <w:rPr>
          <w:bCs/>
          <w:sz w:val="24"/>
          <w:szCs w:val="24"/>
        </w:rPr>
        <w:t>Стабільне функціонування підприємств житлово-комунального господарства та забезп</w:t>
      </w:r>
      <w:r w:rsidRPr="000B2354">
        <w:rPr>
          <w:bCs/>
          <w:sz w:val="24"/>
          <w:szCs w:val="24"/>
        </w:rPr>
        <w:t>е</w:t>
      </w:r>
      <w:r w:rsidRPr="000B2354">
        <w:rPr>
          <w:bCs/>
          <w:sz w:val="24"/>
          <w:szCs w:val="24"/>
        </w:rPr>
        <w:t>чення безперебійної життєдіяльності м. Дрогобича.</w:t>
      </w:r>
    </w:p>
    <w:p w:rsidR="00E03B52" w:rsidRDefault="00E03B52" w:rsidP="00FB3DB6">
      <w:pPr>
        <w:numPr>
          <w:ilvl w:val="0"/>
          <w:numId w:val="11"/>
        </w:numPr>
        <w:tabs>
          <w:tab w:val="left" w:pos="720"/>
        </w:tabs>
        <w:spacing w:line="276" w:lineRule="auto"/>
        <w:jc w:val="both"/>
        <w:rPr>
          <w:b/>
          <w:bCs/>
          <w:i/>
          <w:sz w:val="24"/>
          <w:szCs w:val="24"/>
          <w:u w:val="single"/>
        </w:rPr>
      </w:pPr>
      <w:r>
        <w:rPr>
          <w:b/>
          <w:bCs/>
          <w:i/>
          <w:sz w:val="24"/>
          <w:szCs w:val="24"/>
          <w:u w:val="single"/>
        </w:rPr>
        <w:t>Пріоритети галузі</w:t>
      </w:r>
    </w:p>
    <w:p w:rsidR="00E03B52" w:rsidRPr="00E03B52" w:rsidRDefault="00E03B52" w:rsidP="00E03B52">
      <w:pPr>
        <w:tabs>
          <w:tab w:val="left" w:pos="720"/>
        </w:tabs>
        <w:spacing w:line="276" w:lineRule="auto"/>
        <w:ind w:firstLine="709"/>
        <w:jc w:val="both"/>
        <w:rPr>
          <w:bCs/>
          <w:sz w:val="24"/>
          <w:szCs w:val="24"/>
        </w:rPr>
      </w:pPr>
      <w:r w:rsidRPr="00E03B52">
        <w:rPr>
          <w:bCs/>
          <w:sz w:val="24"/>
          <w:szCs w:val="24"/>
        </w:rPr>
        <w:t>- формування  свідомості  мешканців міста щодо необхідності збереження та утримання  своєї власності;</w:t>
      </w:r>
    </w:p>
    <w:p w:rsidR="00E03B52" w:rsidRPr="00E03B52" w:rsidRDefault="00E03B52" w:rsidP="00E03B52">
      <w:pPr>
        <w:tabs>
          <w:tab w:val="left" w:pos="720"/>
        </w:tabs>
        <w:spacing w:line="276" w:lineRule="auto"/>
        <w:ind w:firstLine="709"/>
        <w:jc w:val="both"/>
        <w:rPr>
          <w:bCs/>
          <w:sz w:val="24"/>
          <w:szCs w:val="24"/>
        </w:rPr>
      </w:pPr>
      <w:r w:rsidRPr="00E03B52">
        <w:rPr>
          <w:bCs/>
          <w:sz w:val="24"/>
          <w:szCs w:val="24"/>
        </w:rPr>
        <w:tab/>
        <w:t>- реновація житлового фонду міста;</w:t>
      </w:r>
    </w:p>
    <w:p w:rsidR="00E03B52" w:rsidRPr="00E03B52" w:rsidRDefault="00E03B52" w:rsidP="00E03B52">
      <w:pPr>
        <w:tabs>
          <w:tab w:val="left" w:pos="720"/>
        </w:tabs>
        <w:spacing w:line="276" w:lineRule="auto"/>
        <w:ind w:firstLine="709"/>
        <w:jc w:val="both"/>
        <w:rPr>
          <w:bCs/>
          <w:sz w:val="24"/>
          <w:szCs w:val="24"/>
        </w:rPr>
      </w:pPr>
      <w:r w:rsidRPr="00E03B52">
        <w:rPr>
          <w:bCs/>
          <w:sz w:val="24"/>
          <w:szCs w:val="24"/>
        </w:rPr>
        <w:tab/>
        <w:t>- зміна системи  управління житловим фондом міста;</w:t>
      </w:r>
    </w:p>
    <w:p w:rsidR="00E03B52" w:rsidRPr="00E03B52" w:rsidRDefault="00E03B52" w:rsidP="00E03B52">
      <w:pPr>
        <w:tabs>
          <w:tab w:val="left" w:pos="720"/>
        </w:tabs>
        <w:spacing w:line="276" w:lineRule="auto"/>
        <w:ind w:firstLine="709"/>
        <w:jc w:val="both"/>
        <w:rPr>
          <w:bCs/>
          <w:sz w:val="24"/>
          <w:szCs w:val="24"/>
        </w:rPr>
      </w:pPr>
      <w:r w:rsidRPr="00E03B52">
        <w:rPr>
          <w:bCs/>
          <w:sz w:val="24"/>
          <w:szCs w:val="24"/>
        </w:rPr>
        <w:tab/>
        <w:t>- здійснення міською владою розмежування меж прибудинкових  територій всієї житл</w:t>
      </w:r>
      <w:r w:rsidRPr="00E03B52">
        <w:rPr>
          <w:bCs/>
          <w:sz w:val="24"/>
          <w:szCs w:val="24"/>
        </w:rPr>
        <w:t>о</w:t>
      </w:r>
      <w:r w:rsidRPr="00E03B52">
        <w:rPr>
          <w:bCs/>
          <w:sz w:val="24"/>
          <w:szCs w:val="24"/>
        </w:rPr>
        <w:t>вої забудови  міста.</w:t>
      </w:r>
    </w:p>
    <w:p w:rsidR="002C423F" w:rsidRPr="000B2354" w:rsidRDefault="002C423F" w:rsidP="00FB3DB6">
      <w:pPr>
        <w:numPr>
          <w:ilvl w:val="0"/>
          <w:numId w:val="11"/>
        </w:numPr>
        <w:tabs>
          <w:tab w:val="left" w:pos="720"/>
        </w:tabs>
        <w:spacing w:line="276" w:lineRule="auto"/>
        <w:jc w:val="both"/>
        <w:rPr>
          <w:b/>
          <w:bCs/>
          <w:i/>
          <w:sz w:val="24"/>
          <w:szCs w:val="24"/>
          <w:u w:val="single"/>
        </w:rPr>
      </w:pPr>
      <w:r w:rsidRPr="000B2354">
        <w:rPr>
          <w:b/>
          <w:bCs/>
          <w:i/>
          <w:sz w:val="24"/>
          <w:szCs w:val="24"/>
          <w:u w:val="single"/>
        </w:rPr>
        <w:t>Основні ключові завдання галузі</w:t>
      </w:r>
    </w:p>
    <w:p w:rsidR="002C423F" w:rsidRPr="000B2354" w:rsidRDefault="002C423F" w:rsidP="00AA5EFF">
      <w:pPr>
        <w:tabs>
          <w:tab w:val="left" w:pos="720"/>
        </w:tabs>
        <w:ind w:firstLine="709"/>
        <w:jc w:val="both"/>
        <w:rPr>
          <w:bCs/>
          <w:sz w:val="24"/>
          <w:szCs w:val="24"/>
        </w:rPr>
      </w:pPr>
      <w:r w:rsidRPr="000B2354">
        <w:rPr>
          <w:bCs/>
          <w:sz w:val="24"/>
          <w:szCs w:val="24"/>
        </w:rPr>
        <w:t>Проведення активної роботи щодо залучення державних і кредитних ресурсів під держ</w:t>
      </w:r>
      <w:r w:rsidRPr="000B2354">
        <w:rPr>
          <w:bCs/>
          <w:sz w:val="24"/>
          <w:szCs w:val="24"/>
        </w:rPr>
        <w:t>а</w:t>
      </w:r>
      <w:r w:rsidRPr="000B2354">
        <w:rPr>
          <w:bCs/>
          <w:sz w:val="24"/>
          <w:szCs w:val="24"/>
        </w:rPr>
        <w:t>вні гарантії для комунальних підприємств з метою реалізації інвестиційних проектів;</w:t>
      </w:r>
    </w:p>
    <w:p w:rsidR="002C423F" w:rsidRPr="000B2354" w:rsidRDefault="002C423F" w:rsidP="00AA5EFF">
      <w:pPr>
        <w:tabs>
          <w:tab w:val="left" w:pos="720"/>
        </w:tabs>
        <w:ind w:firstLine="709"/>
        <w:jc w:val="both"/>
        <w:rPr>
          <w:bCs/>
          <w:sz w:val="24"/>
          <w:szCs w:val="24"/>
        </w:rPr>
      </w:pPr>
      <w:r w:rsidRPr="000B2354">
        <w:rPr>
          <w:bCs/>
          <w:sz w:val="24"/>
          <w:szCs w:val="24"/>
        </w:rPr>
        <w:t>Забезпечення реалізації таких програм:</w:t>
      </w:r>
    </w:p>
    <w:p w:rsidR="002C423F" w:rsidRPr="000B2354" w:rsidRDefault="002C423F" w:rsidP="00AA5EFF">
      <w:pPr>
        <w:numPr>
          <w:ilvl w:val="0"/>
          <w:numId w:val="13"/>
        </w:numPr>
        <w:tabs>
          <w:tab w:val="left" w:pos="993"/>
        </w:tabs>
        <w:ind w:left="0" w:firstLine="709"/>
        <w:jc w:val="both"/>
        <w:rPr>
          <w:bCs/>
          <w:sz w:val="24"/>
          <w:szCs w:val="24"/>
        </w:rPr>
      </w:pPr>
      <w:r w:rsidRPr="000B2354">
        <w:rPr>
          <w:bCs/>
          <w:sz w:val="24"/>
          <w:szCs w:val="24"/>
        </w:rPr>
        <w:t>Цільової програми «Капітальний ремонт дороги на вул. Самбірській (від будинку№40 до межі міста) в м. Дрогобич</w:t>
      </w:r>
      <w:r w:rsidR="00F87173">
        <w:rPr>
          <w:bCs/>
          <w:sz w:val="24"/>
          <w:szCs w:val="24"/>
        </w:rPr>
        <w:t>,</w:t>
      </w:r>
      <w:r w:rsidRPr="000B2354">
        <w:rPr>
          <w:bCs/>
          <w:sz w:val="24"/>
          <w:szCs w:val="24"/>
        </w:rPr>
        <w:t xml:space="preserve"> Львівської обл. на 2015-2017рр.</w:t>
      </w:r>
      <w:r w:rsidR="00E70244">
        <w:rPr>
          <w:bCs/>
          <w:sz w:val="24"/>
          <w:szCs w:val="24"/>
        </w:rPr>
        <w:t>;</w:t>
      </w:r>
    </w:p>
    <w:p w:rsidR="002C423F" w:rsidRPr="000B2354" w:rsidRDefault="002C423F" w:rsidP="00AA5EFF">
      <w:pPr>
        <w:numPr>
          <w:ilvl w:val="0"/>
          <w:numId w:val="13"/>
        </w:numPr>
        <w:tabs>
          <w:tab w:val="left" w:pos="993"/>
        </w:tabs>
        <w:ind w:left="0" w:firstLine="709"/>
        <w:jc w:val="both"/>
        <w:rPr>
          <w:bCs/>
          <w:sz w:val="24"/>
          <w:szCs w:val="24"/>
        </w:rPr>
      </w:pPr>
      <w:r w:rsidRPr="000B2354">
        <w:rPr>
          <w:bCs/>
          <w:sz w:val="24"/>
          <w:szCs w:val="24"/>
        </w:rPr>
        <w:t>Програми енергозбереження для населення м. Дрогобича на 2016-2018рр.</w:t>
      </w:r>
      <w:r w:rsidR="00E70244">
        <w:rPr>
          <w:bCs/>
          <w:sz w:val="24"/>
          <w:szCs w:val="24"/>
        </w:rPr>
        <w:t>;</w:t>
      </w:r>
    </w:p>
    <w:p w:rsidR="002C423F" w:rsidRPr="000B2354" w:rsidRDefault="002C423F" w:rsidP="00AA5EFF">
      <w:pPr>
        <w:numPr>
          <w:ilvl w:val="0"/>
          <w:numId w:val="13"/>
        </w:numPr>
        <w:tabs>
          <w:tab w:val="left" w:pos="993"/>
        </w:tabs>
        <w:ind w:left="0" w:firstLine="709"/>
        <w:jc w:val="both"/>
        <w:rPr>
          <w:bCs/>
          <w:sz w:val="24"/>
          <w:szCs w:val="24"/>
        </w:rPr>
      </w:pPr>
      <w:r w:rsidRPr="000B2354">
        <w:rPr>
          <w:bCs/>
          <w:sz w:val="24"/>
          <w:szCs w:val="24"/>
        </w:rPr>
        <w:lastRenderedPageBreak/>
        <w:t>Цільової програми «Будівн</w:t>
      </w:r>
      <w:r w:rsidR="00F87173">
        <w:rPr>
          <w:bCs/>
          <w:sz w:val="24"/>
          <w:szCs w:val="24"/>
        </w:rPr>
        <w:t>ицтво міського кладовища на вул</w:t>
      </w:r>
      <w:r w:rsidRPr="000B2354">
        <w:rPr>
          <w:bCs/>
          <w:sz w:val="24"/>
          <w:szCs w:val="24"/>
        </w:rPr>
        <w:t>. П.Орлика в м. Дрогобич</w:t>
      </w:r>
      <w:r w:rsidR="00F87173">
        <w:rPr>
          <w:bCs/>
          <w:sz w:val="24"/>
          <w:szCs w:val="24"/>
        </w:rPr>
        <w:t>,</w:t>
      </w:r>
      <w:r w:rsidRPr="000B2354">
        <w:rPr>
          <w:bCs/>
          <w:sz w:val="24"/>
          <w:szCs w:val="24"/>
        </w:rPr>
        <w:t xml:space="preserve"> Львівської обл. на 2016-2017 рр.»</w:t>
      </w:r>
      <w:r w:rsidR="00E70244">
        <w:rPr>
          <w:bCs/>
          <w:sz w:val="24"/>
          <w:szCs w:val="24"/>
        </w:rPr>
        <w:t>;</w:t>
      </w:r>
    </w:p>
    <w:p w:rsidR="002C423F" w:rsidRPr="000B2354" w:rsidRDefault="00F87173" w:rsidP="00AA5EFF">
      <w:pPr>
        <w:numPr>
          <w:ilvl w:val="0"/>
          <w:numId w:val="13"/>
        </w:numPr>
        <w:tabs>
          <w:tab w:val="left" w:pos="993"/>
        </w:tabs>
        <w:ind w:left="0" w:firstLine="709"/>
        <w:jc w:val="both"/>
        <w:rPr>
          <w:bCs/>
          <w:sz w:val="24"/>
          <w:szCs w:val="24"/>
        </w:rPr>
      </w:pPr>
      <w:r>
        <w:rPr>
          <w:bCs/>
          <w:sz w:val="24"/>
          <w:szCs w:val="24"/>
        </w:rPr>
        <w:t>з</w:t>
      </w:r>
      <w:r w:rsidR="002C423F" w:rsidRPr="000B2354">
        <w:rPr>
          <w:bCs/>
          <w:sz w:val="24"/>
          <w:szCs w:val="24"/>
        </w:rPr>
        <w:t>астосування механізму ринкових відносин та встановлення економічно обґрунтов</w:t>
      </w:r>
      <w:r w:rsidR="002C423F" w:rsidRPr="000B2354">
        <w:rPr>
          <w:bCs/>
          <w:sz w:val="24"/>
          <w:szCs w:val="24"/>
        </w:rPr>
        <w:t>а</w:t>
      </w:r>
      <w:r w:rsidR="002C423F" w:rsidRPr="000B2354">
        <w:rPr>
          <w:bCs/>
          <w:sz w:val="24"/>
          <w:szCs w:val="24"/>
        </w:rPr>
        <w:t>них тарифів, впровадження кластерної політики для забезпечення високого технологічного с</w:t>
      </w:r>
      <w:r w:rsidR="002C423F" w:rsidRPr="000B2354">
        <w:rPr>
          <w:bCs/>
          <w:sz w:val="24"/>
          <w:szCs w:val="24"/>
        </w:rPr>
        <w:t>у</w:t>
      </w:r>
      <w:r w:rsidR="002C423F" w:rsidRPr="000B2354">
        <w:rPr>
          <w:bCs/>
          <w:sz w:val="24"/>
          <w:szCs w:val="24"/>
        </w:rPr>
        <w:t>часного рівня поводження з твердими побутовими відходами;</w:t>
      </w:r>
    </w:p>
    <w:p w:rsidR="002C423F" w:rsidRPr="000B2354" w:rsidRDefault="00F87173" w:rsidP="00AA5EFF">
      <w:pPr>
        <w:numPr>
          <w:ilvl w:val="0"/>
          <w:numId w:val="13"/>
        </w:numPr>
        <w:tabs>
          <w:tab w:val="left" w:pos="993"/>
        </w:tabs>
        <w:ind w:left="0" w:firstLine="709"/>
        <w:jc w:val="both"/>
        <w:rPr>
          <w:bCs/>
          <w:sz w:val="24"/>
          <w:szCs w:val="24"/>
        </w:rPr>
      </w:pPr>
      <w:r>
        <w:rPr>
          <w:bCs/>
          <w:sz w:val="24"/>
          <w:szCs w:val="24"/>
        </w:rPr>
        <w:t>п</w:t>
      </w:r>
      <w:r w:rsidR="002C423F" w:rsidRPr="000B2354">
        <w:rPr>
          <w:bCs/>
          <w:sz w:val="24"/>
          <w:szCs w:val="24"/>
        </w:rPr>
        <w:t>окращення стану водопровідних мереж та зменшення нераціональних втрат питної води у зовнішніх мережах та відповідність її бактеріологічно-хімічних показників вимогам чинних санітарних норм;</w:t>
      </w:r>
    </w:p>
    <w:p w:rsidR="002C423F" w:rsidRPr="000B2354" w:rsidRDefault="00F87173" w:rsidP="00AA5EFF">
      <w:pPr>
        <w:numPr>
          <w:ilvl w:val="0"/>
          <w:numId w:val="13"/>
        </w:numPr>
        <w:tabs>
          <w:tab w:val="left" w:pos="993"/>
        </w:tabs>
        <w:ind w:left="0" w:firstLine="709"/>
        <w:jc w:val="both"/>
        <w:rPr>
          <w:bCs/>
          <w:sz w:val="24"/>
          <w:szCs w:val="24"/>
        </w:rPr>
      </w:pPr>
      <w:r>
        <w:rPr>
          <w:bCs/>
          <w:sz w:val="24"/>
          <w:szCs w:val="24"/>
        </w:rPr>
        <w:t>з</w:t>
      </w:r>
      <w:r w:rsidR="002C423F" w:rsidRPr="000B2354">
        <w:rPr>
          <w:bCs/>
          <w:sz w:val="24"/>
          <w:szCs w:val="24"/>
        </w:rPr>
        <w:t>аміщення використання природного газу альтернативними видами палива та джер</w:t>
      </w:r>
      <w:r w:rsidR="002C423F" w:rsidRPr="000B2354">
        <w:rPr>
          <w:bCs/>
          <w:sz w:val="24"/>
          <w:szCs w:val="24"/>
        </w:rPr>
        <w:t>е</w:t>
      </w:r>
      <w:r w:rsidR="002C423F" w:rsidRPr="000B2354">
        <w:rPr>
          <w:bCs/>
          <w:sz w:val="24"/>
          <w:szCs w:val="24"/>
        </w:rPr>
        <w:t>лами відновлюваної енергії;</w:t>
      </w:r>
    </w:p>
    <w:p w:rsidR="002C423F" w:rsidRPr="000B2354" w:rsidRDefault="00F87173" w:rsidP="00AA5EFF">
      <w:pPr>
        <w:numPr>
          <w:ilvl w:val="0"/>
          <w:numId w:val="13"/>
        </w:numPr>
        <w:tabs>
          <w:tab w:val="left" w:pos="993"/>
        </w:tabs>
        <w:ind w:left="0" w:firstLine="709"/>
        <w:jc w:val="both"/>
        <w:rPr>
          <w:bCs/>
          <w:sz w:val="24"/>
          <w:szCs w:val="24"/>
        </w:rPr>
      </w:pPr>
      <w:r>
        <w:rPr>
          <w:bCs/>
          <w:sz w:val="24"/>
          <w:szCs w:val="24"/>
        </w:rPr>
        <w:t>р</w:t>
      </w:r>
      <w:r w:rsidR="002C423F" w:rsidRPr="000B2354">
        <w:rPr>
          <w:bCs/>
          <w:sz w:val="24"/>
          <w:szCs w:val="24"/>
        </w:rPr>
        <w:t>еформування житлово-комунального господарства шляхом створення об’єднань співвласників багатоквартирних будинків;</w:t>
      </w:r>
    </w:p>
    <w:p w:rsidR="002C423F" w:rsidRPr="000B2354" w:rsidRDefault="00F87173" w:rsidP="00AA5EFF">
      <w:pPr>
        <w:numPr>
          <w:ilvl w:val="0"/>
          <w:numId w:val="13"/>
        </w:numPr>
        <w:tabs>
          <w:tab w:val="left" w:pos="993"/>
        </w:tabs>
        <w:ind w:left="0" w:firstLine="709"/>
        <w:jc w:val="both"/>
        <w:rPr>
          <w:bCs/>
          <w:sz w:val="24"/>
          <w:szCs w:val="24"/>
        </w:rPr>
      </w:pPr>
      <w:r>
        <w:rPr>
          <w:bCs/>
          <w:sz w:val="24"/>
          <w:szCs w:val="24"/>
        </w:rPr>
        <w:t>о</w:t>
      </w:r>
      <w:r w:rsidR="002C423F" w:rsidRPr="000B2354">
        <w:rPr>
          <w:bCs/>
          <w:sz w:val="24"/>
          <w:szCs w:val="24"/>
        </w:rPr>
        <w:t>рганізація громадських обговорень і слухань з проблемних питань житлово-комунального господарства.</w:t>
      </w:r>
    </w:p>
    <w:p w:rsidR="00E03B52" w:rsidRDefault="00E03B52" w:rsidP="00FB3DB6">
      <w:pPr>
        <w:numPr>
          <w:ilvl w:val="0"/>
          <w:numId w:val="11"/>
        </w:numPr>
        <w:tabs>
          <w:tab w:val="left" w:pos="720"/>
        </w:tabs>
        <w:spacing w:line="276" w:lineRule="auto"/>
        <w:jc w:val="both"/>
        <w:rPr>
          <w:b/>
          <w:bCs/>
          <w:i/>
          <w:sz w:val="24"/>
          <w:szCs w:val="24"/>
          <w:u w:val="single"/>
        </w:rPr>
      </w:pPr>
      <w:r>
        <w:rPr>
          <w:b/>
          <w:bCs/>
          <w:i/>
          <w:sz w:val="24"/>
          <w:szCs w:val="24"/>
          <w:u w:val="single"/>
        </w:rPr>
        <w:t>Кроки до втілення</w:t>
      </w:r>
    </w:p>
    <w:p w:rsidR="00E03B52" w:rsidRPr="00E03B52" w:rsidRDefault="00E03B52" w:rsidP="00E03B52">
      <w:pPr>
        <w:pStyle w:val="aff4"/>
        <w:ind w:left="0" w:firstLine="709"/>
        <w:jc w:val="both"/>
        <w:rPr>
          <w:bCs/>
          <w:szCs w:val="28"/>
        </w:rPr>
      </w:pPr>
      <w:r w:rsidRPr="00E03B52">
        <w:rPr>
          <w:bCs/>
          <w:szCs w:val="28"/>
        </w:rPr>
        <w:t>- розробка процедури  впровадження управляючих  компаній  на ринок послуг з управління житловим фондом;</w:t>
      </w:r>
    </w:p>
    <w:p w:rsidR="00E03B52" w:rsidRPr="00E03B52" w:rsidRDefault="00E03B52" w:rsidP="00E03B52">
      <w:pPr>
        <w:pStyle w:val="aff4"/>
        <w:ind w:left="0" w:firstLine="709"/>
        <w:jc w:val="both"/>
        <w:rPr>
          <w:bCs/>
          <w:szCs w:val="28"/>
        </w:rPr>
      </w:pPr>
      <w:r w:rsidRPr="00E03B52">
        <w:rPr>
          <w:bCs/>
          <w:szCs w:val="28"/>
        </w:rPr>
        <w:t>- розробка навчальної програми  для керівників ОСББ та комунальних підприємств;</w:t>
      </w:r>
    </w:p>
    <w:p w:rsidR="00E03B52" w:rsidRPr="00E03B52" w:rsidRDefault="00E03B52" w:rsidP="00E03B52">
      <w:pPr>
        <w:pStyle w:val="aff4"/>
        <w:ind w:left="0" w:firstLine="709"/>
        <w:jc w:val="both"/>
        <w:rPr>
          <w:bCs/>
          <w:szCs w:val="28"/>
        </w:rPr>
      </w:pPr>
      <w:r w:rsidRPr="00E03B52">
        <w:rPr>
          <w:bCs/>
          <w:szCs w:val="28"/>
        </w:rPr>
        <w:t>- розробка міської програми термодернізації і ремонтів житлових будинків;</w:t>
      </w:r>
    </w:p>
    <w:p w:rsidR="00E03B52" w:rsidRPr="00E03B52" w:rsidRDefault="00E03B52" w:rsidP="00E03B52">
      <w:pPr>
        <w:pStyle w:val="aff4"/>
        <w:ind w:left="0" w:firstLine="709"/>
        <w:jc w:val="both"/>
        <w:rPr>
          <w:bCs/>
          <w:szCs w:val="28"/>
        </w:rPr>
      </w:pPr>
      <w:r w:rsidRPr="00E03B52">
        <w:rPr>
          <w:bCs/>
          <w:szCs w:val="28"/>
        </w:rPr>
        <w:t>- проведення аудиту технічного стану багатоквартирних будинків;</w:t>
      </w:r>
    </w:p>
    <w:p w:rsidR="00E03B52" w:rsidRPr="00E03B52" w:rsidRDefault="00E03B52" w:rsidP="00E03B52">
      <w:pPr>
        <w:pStyle w:val="aff4"/>
        <w:ind w:left="0" w:firstLine="709"/>
        <w:jc w:val="both"/>
        <w:rPr>
          <w:bCs/>
          <w:szCs w:val="28"/>
        </w:rPr>
      </w:pPr>
      <w:r w:rsidRPr="00E03B52">
        <w:rPr>
          <w:bCs/>
          <w:szCs w:val="28"/>
        </w:rPr>
        <w:t>- розробка програми ремонту і відновлення житлових будинків в історичній частині.</w:t>
      </w:r>
    </w:p>
    <w:p w:rsidR="00E03B52" w:rsidRDefault="00E03B52" w:rsidP="00FB3DB6">
      <w:pPr>
        <w:numPr>
          <w:ilvl w:val="0"/>
          <w:numId w:val="11"/>
        </w:numPr>
        <w:tabs>
          <w:tab w:val="left" w:pos="720"/>
        </w:tabs>
        <w:spacing w:line="276" w:lineRule="auto"/>
        <w:jc w:val="both"/>
        <w:rPr>
          <w:b/>
          <w:bCs/>
          <w:i/>
          <w:sz w:val="24"/>
          <w:szCs w:val="24"/>
          <w:u w:val="single"/>
        </w:rPr>
      </w:pPr>
      <w:r>
        <w:rPr>
          <w:b/>
          <w:bCs/>
          <w:i/>
          <w:sz w:val="24"/>
          <w:szCs w:val="24"/>
          <w:u w:val="single"/>
        </w:rPr>
        <w:t>Перешкоди</w:t>
      </w:r>
    </w:p>
    <w:p w:rsidR="00E03B52" w:rsidRPr="00E03B52" w:rsidRDefault="00E03B52" w:rsidP="00E03B52">
      <w:pPr>
        <w:pStyle w:val="aff4"/>
        <w:ind w:left="0" w:firstLine="709"/>
        <w:jc w:val="both"/>
        <w:rPr>
          <w:bCs/>
          <w:szCs w:val="28"/>
        </w:rPr>
      </w:pPr>
      <w:r w:rsidRPr="00E03B52">
        <w:rPr>
          <w:bCs/>
          <w:szCs w:val="28"/>
        </w:rPr>
        <w:t>- недостатня поінформованість  мешканців про свої права та обов’язки, апатія;</w:t>
      </w:r>
    </w:p>
    <w:p w:rsidR="00E03B52" w:rsidRPr="00E03B52" w:rsidRDefault="00E03B52" w:rsidP="00E03B52">
      <w:pPr>
        <w:pStyle w:val="aff4"/>
        <w:ind w:left="0" w:firstLine="709"/>
        <w:jc w:val="both"/>
        <w:rPr>
          <w:bCs/>
          <w:szCs w:val="28"/>
        </w:rPr>
      </w:pPr>
      <w:r w:rsidRPr="00E03B52">
        <w:rPr>
          <w:bCs/>
          <w:szCs w:val="28"/>
        </w:rPr>
        <w:t>- застаріла  організаційно-правова форма  комунальних підприємств;</w:t>
      </w:r>
    </w:p>
    <w:p w:rsidR="00E03B52" w:rsidRPr="00E03B52" w:rsidRDefault="00E03B52" w:rsidP="00E03B52">
      <w:pPr>
        <w:pStyle w:val="aff4"/>
        <w:ind w:left="0" w:firstLine="709"/>
        <w:jc w:val="both"/>
        <w:rPr>
          <w:bCs/>
          <w:szCs w:val="28"/>
        </w:rPr>
      </w:pPr>
      <w:r w:rsidRPr="00E03B52">
        <w:rPr>
          <w:bCs/>
          <w:szCs w:val="28"/>
        </w:rPr>
        <w:t>- відсутній ринок якісних житлово - комунальних послуг;</w:t>
      </w:r>
    </w:p>
    <w:p w:rsidR="00E03B52" w:rsidRPr="00E03B52" w:rsidRDefault="00E03B52" w:rsidP="00E03B52">
      <w:pPr>
        <w:pStyle w:val="aff4"/>
        <w:ind w:left="0" w:firstLine="709"/>
        <w:jc w:val="both"/>
        <w:rPr>
          <w:bCs/>
          <w:szCs w:val="28"/>
        </w:rPr>
      </w:pPr>
      <w:r w:rsidRPr="00E03B52">
        <w:rPr>
          <w:bCs/>
          <w:szCs w:val="28"/>
        </w:rPr>
        <w:t>- відсутність системи підготовки професійних, ліцензованих управителів;</w:t>
      </w:r>
    </w:p>
    <w:p w:rsidR="00E03B52" w:rsidRPr="00E03B52" w:rsidRDefault="00E03B52" w:rsidP="00E03B52">
      <w:pPr>
        <w:pStyle w:val="aff4"/>
        <w:ind w:left="0" w:firstLine="709"/>
        <w:jc w:val="both"/>
        <w:rPr>
          <w:bCs/>
          <w:szCs w:val="28"/>
        </w:rPr>
      </w:pPr>
      <w:r w:rsidRPr="00E03B52">
        <w:rPr>
          <w:bCs/>
          <w:szCs w:val="28"/>
        </w:rPr>
        <w:t>- не проведений аудит технічного стану житлового фонду;</w:t>
      </w:r>
    </w:p>
    <w:p w:rsidR="00E03B52" w:rsidRPr="00E03B52" w:rsidRDefault="00E03B52" w:rsidP="00E03B52">
      <w:pPr>
        <w:pStyle w:val="aff4"/>
        <w:ind w:left="0" w:firstLine="709"/>
        <w:jc w:val="both"/>
        <w:rPr>
          <w:bCs/>
          <w:szCs w:val="28"/>
        </w:rPr>
      </w:pPr>
      <w:r w:rsidRPr="00E03B52">
        <w:rPr>
          <w:bCs/>
          <w:szCs w:val="28"/>
        </w:rPr>
        <w:t>- відсутність стандартів та процедур щодо умов ремонту при створенні ОСББ.</w:t>
      </w:r>
    </w:p>
    <w:p w:rsidR="002C423F" w:rsidRPr="000B2354" w:rsidRDefault="002C423F" w:rsidP="00FB3DB6">
      <w:pPr>
        <w:numPr>
          <w:ilvl w:val="0"/>
          <w:numId w:val="11"/>
        </w:numPr>
        <w:tabs>
          <w:tab w:val="left" w:pos="720"/>
        </w:tabs>
        <w:spacing w:line="276" w:lineRule="auto"/>
        <w:jc w:val="both"/>
        <w:rPr>
          <w:b/>
          <w:bCs/>
          <w:i/>
          <w:sz w:val="24"/>
          <w:szCs w:val="24"/>
          <w:u w:val="single"/>
        </w:rPr>
      </w:pPr>
      <w:r w:rsidRPr="000B2354">
        <w:rPr>
          <w:b/>
          <w:bCs/>
          <w:i/>
          <w:sz w:val="24"/>
          <w:szCs w:val="24"/>
          <w:u w:val="single"/>
        </w:rPr>
        <w:t>Кількісні та якісні критерії ефективності реалізації</w:t>
      </w:r>
    </w:p>
    <w:p w:rsidR="002C423F" w:rsidRPr="000B2354" w:rsidRDefault="00552472" w:rsidP="00F87173">
      <w:pPr>
        <w:numPr>
          <w:ilvl w:val="1"/>
          <w:numId w:val="11"/>
        </w:numPr>
        <w:tabs>
          <w:tab w:val="clear" w:pos="1423"/>
          <w:tab w:val="num" w:pos="993"/>
        </w:tabs>
        <w:ind w:left="0" w:firstLine="709"/>
        <w:jc w:val="both"/>
        <w:rPr>
          <w:bCs/>
          <w:sz w:val="24"/>
          <w:szCs w:val="24"/>
        </w:rPr>
      </w:pPr>
      <w:r>
        <w:rPr>
          <w:bCs/>
          <w:sz w:val="24"/>
          <w:szCs w:val="24"/>
        </w:rPr>
        <w:t>забезпечення споживачів</w:t>
      </w:r>
      <w:r w:rsidR="002C423F" w:rsidRPr="000B2354">
        <w:rPr>
          <w:bCs/>
          <w:sz w:val="24"/>
          <w:szCs w:val="24"/>
        </w:rPr>
        <w:t xml:space="preserve"> в повному обсязі </w:t>
      </w:r>
      <w:r w:rsidRPr="000B2354">
        <w:rPr>
          <w:bCs/>
          <w:sz w:val="24"/>
          <w:szCs w:val="24"/>
        </w:rPr>
        <w:t xml:space="preserve">якісними </w:t>
      </w:r>
      <w:r w:rsidR="002C423F" w:rsidRPr="000B2354">
        <w:rPr>
          <w:bCs/>
          <w:sz w:val="24"/>
          <w:szCs w:val="24"/>
        </w:rPr>
        <w:t>послугами житлово-комунального господарства відповідно до встановлених нормативів і національних проектів;</w:t>
      </w:r>
    </w:p>
    <w:p w:rsidR="002C423F" w:rsidRPr="000B2354" w:rsidRDefault="00552472" w:rsidP="00F87173">
      <w:pPr>
        <w:numPr>
          <w:ilvl w:val="1"/>
          <w:numId w:val="11"/>
        </w:numPr>
        <w:tabs>
          <w:tab w:val="clear" w:pos="1423"/>
          <w:tab w:val="num" w:pos="993"/>
        </w:tabs>
        <w:ind w:left="0" w:firstLine="709"/>
        <w:jc w:val="both"/>
        <w:rPr>
          <w:bCs/>
          <w:sz w:val="24"/>
          <w:szCs w:val="24"/>
        </w:rPr>
      </w:pPr>
      <w:r>
        <w:rPr>
          <w:bCs/>
          <w:sz w:val="24"/>
          <w:szCs w:val="24"/>
        </w:rPr>
        <w:t>з</w:t>
      </w:r>
      <w:r w:rsidR="002C423F" w:rsidRPr="000B2354">
        <w:rPr>
          <w:bCs/>
          <w:sz w:val="24"/>
          <w:szCs w:val="24"/>
        </w:rPr>
        <w:t>меншення кількості втрат води;</w:t>
      </w:r>
    </w:p>
    <w:p w:rsidR="002C423F" w:rsidRPr="000B2354" w:rsidRDefault="00552472" w:rsidP="00F87173">
      <w:pPr>
        <w:numPr>
          <w:ilvl w:val="1"/>
          <w:numId w:val="11"/>
        </w:numPr>
        <w:tabs>
          <w:tab w:val="clear" w:pos="1423"/>
          <w:tab w:val="num" w:pos="993"/>
        </w:tabs>
        <w:ind w:left="0" w:firstLine="709"/>
        <w:jc w:val="both"/>
        <w:rPr>
          <w:bCs/>
          <w:sz w:val="24"/>
          <w:szCs w:val="24"/>
        </w:rPr>
      </w:pPr>
      <w:r>
        <w:rPr>
          <w:bCs/>
          <w:sz w:val="24"/>
          <w:szCs w:val="24"/>
        </w:rPr>
        <w:t>з</w:t>
      </w:r>
      <w:r w:rsidR="002C423F" w:rsidRPr="000B2354">
        <w:rPr>
          <w:bCs/>
          <w:sz w:val="24"/>
          <w:szCs w:val="24"/>
        </w:rPr>
        <w:t>меншення енергоємності виробництва одиниці продукції, виконаних робіт, наданих послуг (на 20-30%);</w:t>
      </w:r>
    </w:p>
    <w:p w:rsidR="002C423F" w:rsidRPr="000B2354" w:rsidRDefault="00552472" w:rsidP="00F87173">
      <w:pPr>
        <w:numPr>
          <w:ilvl w:val="1"/>
          <w:numId w:val="11"/>
        </w:numPr>
        <w:tabs>
          <w:tab w:val="clear" w:pos="1423"/>
          <w:tab w:val="num" w:pos="993"/>
        </w:tabs>
        <w:ind w:left="0" w:firstLine="709"/>
        <w:jc w:val="both"/>
        <w:rPr>
          <w:bCs/>
          <w:sz w:val="24"/>
          <w:szCs w:val="24"/>
        </w:rPr>
      </w:pPr>
      <w:r>
        <w:rPr>
          <w:bCs/>
          <w:sz w:val="24"/>
          <w:szCs w:val="24"/>
        </w:rPr>
        <w:t>с</w:t>
      </w:r>
      <w:r w:rsidR="002C423F" w:rsidRPr="000B2354">
        <w:rPr>
          <w:bCs/>
          <w:sz w:val="24"/>
          <w:szCs w:val="24"/>
        </w:rPr>
        <w:t>корочення рівня невиробничих втрат паливно-енергетичних ресурсів та води (на 20-40%);</w:t>
      </w:r>
    </w:p>
    <w:p w:rsidR="002C423F" w:rsidRPr="000B2354" w:rsidRDefault="00552472" w:rsidP="00F87173">
      <w:pPr>
        <w:numPr>
          <w:ilvl w:val="1"/>
          <w:numId w:val="11"/>
        </w:numPr>
        <w:tabs>
          <w:tab w:val="clear" w:pos="1423"/>
          <w:tab w:val="num" w:pos="993"/>
        </w:tabs>
        <w:ind w:left="0" w:firstLine="709"/>
        <w:jc w:val="both"/>
        <w:rPr>
          <w:bCs/>
          <w:sz w:val="24"/>
          <w:szCs w:val="24"/>
        </w:rPr>
      </w:pPr>
      <w:r>
        <w:rPr>
          <w:bCs/>
          <w:sz w:val="24"/>
          <w:szCs w:val="24"/>
        </w:rPr>
        <w:t>р</w:t>
      </w:r>
      <w:r w:rsidR="002C423F" w:rsidRPr="000B2354">
        <w:rPr>
          <w:bCs/>
          <w:sz w:val="24"/>
          <w:szCs w:val="24"/>
        </w:rPr>
        <w:t xml:space="preserve">озв’язання проблеми поводження </w:t>
      </w:r>
      <w:r>
        <w:rPr>
          <w:bCs/>
          <w:sz w:val="24"/>
          <w:szCs w:val="24"/>
        </w:rPr>
        <w:t>з твердими побутовими відходами;</w:t>
      </w:r>
    </w:p>
    <w:p w:rsidR="002C423F" w:rsidRPr="000B2354" w:rsidRDefault="00B25D52" w:rsidP="00F87173">
      <w:pPr>
        <w:numPr>
          <w:ilvl w:val="1"/>
          <w:numId w:val="11"/>
        </w:numPr>
        <w:tabs>
          <w:tab w:val="clear" w:pos="1423"/>
          <w:tab w:val="num" w:pos="993"/>
        </w:tabs>
        <w:ind w:left="0" w:firstLine="709"/>
        <w:jc w:val="both"/>
        <w:rPr>
          <w:bCs/>
          <w:sz w:val="24"/>
          <w:szCs w:val="24"/>
        </w:rPr>
      </w:pPr>
      <w:r>
        <w:rPr>
          <w:bCs/>
          <w:sz w:val="24"/>
          <w:szCs w:val="24"/>
        </w:rPr>
        <w:t>з</w:t>
      </w:r>
      <w:r w:rsidR="002C423F" w:rsidRPr="000B2354">
        <w:rPr>
          <w:bCs/>
          <w:sz w:val="24"/>
          <w:szCs w:val="24"/>
        </w:rPr>
        <w:t>ростання загальної кількості утворених об’єднань співвласників багатоквартирних будинків;</w:t>
      </w:r>
    </w:p>
    <w:p w:rsidR="002C423F" w:rsidRPr="000B2354" w:rsidRDefault="00B25D52" w:rsidP="00F87173">
      <w:pPr>
        <w:numPr>
          <w:ilvl w:val="1"/>
          <w:numId w:val="11"/>
        </w:numPr>
        <w:tabs>
          <w:tab w:val="clear" w:pos="1423"/>
          <w:tab w:val="num" w:pos="993"/>
        </w:tabs>
        <w:ind w:left="0" w:firstLine="709"/>
        <w:jc w:val="both"/>
        <w:rPr>
          <w:bCs/>
          <w:sz w:val="24"/>
          <w:szCs w:val="24"/>
        </w:rPr>
      </w:pPr>
      <w:r>
        <w:rPr>
          <w:bCs/>
          <w:sz w:val="24"/>
          <w:szCs w:val="24"/>
        </w:rPr>
        <w:t>з</w:t>
      </w:r>
      <w:r w:rsidR="002C423F" w:rsidRPr="000B2354">
        <w:rPr>
          <w:bCs/>
          <w:sz w:val="24"/>
          <w:szCs w:val="24"/>
        </w:rPr>
        <w:t>абезпечення оплати населенням житлово-комунальних послуг до рівня 98%;</w:t>
      </w:r>
    </w:p>
    <w:p w:rsidR="002C423F" w:rsidRPr="000B2354" w:rsidRDefault="00B25D52" w:rsidP="00F87173">
      <w:pPr>
        <w:numPr>
          <w:ilvl w:val="1"/>
          <w:numId w:val="11"/>
        </w:numPr>
        <w:tabs>
          <w:tab w:val="clear" w:pos="1423"/>
          <w:tab w:val="num" w:pos="993"/>
        </w:tabs>
        <w:ind w:left="0" w:firstLine="709"/>
        <w:jc w:val="both"/>
        <w:rPr>
          <w:bCs/>
          <w:sz w:val="24"/>
          <w:szCs w:val="24"/>
        </w:rPr>
      </w:pPr>
      <w:r>
        <w:rPr>
          <w:bCs/>
          <w:sz w:val="24"/>
          <w:szCs w:val="24"/>
        </w:rPr>
        <w:t>з</w:t>
      </w:r>
      <w:r w:rsidR="002C423F" w:rsidRPr="000B2354">
        <w:rPr>
          <w:bCs/>
          <w:sz w:val="24"/>
          <w:szCs w:val="24"/>
        </w:rPr>
        <w:t>авершення передачі відомчо</w:t>
      </w:r>
      <w:r w:rsidR="006C3EDA">
        <w:rPr>
          <w:bCs/>
          <w:sz w:val="24"/>
          <w:szCs w:val="24"/>
        </w:rPr>
        <w:t>го житла в комунальну власність.</w:t>
      </w:r>
    </w:p>
    <w:p w:rsidR="002C423F" w:rsidRPr="000B2354" w:rsidRDefault="002C423F" w:rsidP="00FB3DB6">
      <w:pPr>
        <w:numPr>
          <w:ilvl w:val="0"/>
          <w:numId w:val="11"/>
        </w:numPr>
        <w:tabs>
          <w:tab w:val="left" w:pos="720"/>
        </w:tabs>
        <w:spacing w:line="276" w:lineRule="auto"/>
        <w:jc w:val="both"/>
        <w:rPr>
          <w:b/>
          <w:bCs/>
          <w:i/>
          <w:sz w:val="24"/>
          <w:szCs w:val="24"/>
          <w:u w:val="single"/>
        </w:rPr>
      </w:pPr>
      <w:r w:rsidRPr="000B2354">
        <w:rPr>
          <w:b/>
          <w:bCs/>
          <w:i/>
          <w:sz w:val="24"/>
          <w:szCs w:val="24"/>
          <w:u w:val="single"/>
        </w:rPr>
        <w:t>Очікувані результати та ресурсне забезпечення</w:t>
      </w:r>
    </w:p>
    <w:p w:rsidR="002C423F" w:rsidRPr="000B2354" w:rsidRDefault="002C423F" w:rsidP="00B25D52">
      <w:pPr>
        <w:ind w:firstLine="700"/>
        <w:jc w:val="both"/>
        <w:rPr>
          <w:bCs/>
          <w:sz w:val="24"/>
          <w:szCs w:val="24"/>
        </w:rPr>
      </w:pPr>
      <w:r w:rsidRPr="000B2354">
        <w:rPr>
          <w:bCs/>
          <w:sz w:val="24"/>
          <w:szCs w:val="24"/>
        </w:rPr>
        <w:t>Очікувані результати:</w:t>
      </w:r>
    </w:p>
    <w:p w:rsidR="002C423F" w:rsidRPr="000B2354" w:rsidRDefault="00B25D52" w:rsidP="0007790C">
      <w:pPr>
        <w:numPr>
          <w:ilvl w:val="1"/>
          <w:numId w:val="49"/>
        </w:numPr>
        <w:tabs>
          <w:tab w:val="clear" w:pos="1423"/>
          <w:tab w:val="left" w:pos="720"/>
          <w:tab w:val="num" w:pos="1134"/>
        </w:tabs>
        <w:ind w:left="0" w:firstLine="709"/>
        <w:jc w:val="both"/>
        <w:rPr>
          <w:bCs/>
          <w:sz w:val="24"/>
          <w:szCs w:val="24"/>
        </w:rPr>
      </w:pPr>
      <w:r>
        <w:rPr>
          <w:bCs/>
          <w:sz w:val="24"/>
          <w:szCs w:val="24"/>
        </w:rPr>
        <w:t>п</w:t>
      </w:r>
      <w:r w:rsidR="002C423F" w:rsidRPr="000B2354">
        <w:rPr>
          <w:bCs/>
          <w:sz w:val="24"/>
          <w:szCs w:val="24"/>
        </w:rPr>
        <w:t>ідвищення якості житлово-комунальних послуг для всіх верств населення м. Др</w:t>
      </w:r>
      <w:r w:rsidR="002C423F" w:rsidRPr="000B2354">
        <w:rPr>
          <w:bCs/>
          <w:sz w:val="24"/>
          <w:szCs w:val="24"/>
        </w:rPr>
        <w:t>о</w:t>
      </w:r>
      <w:r w:rsidR="002C423F" w:rsidRPr="000B2354">
        <w:rPr>
          <w:bCs/>
          <w:sz w:val="24"/>
          <w:szCs w:val="24"/>
        </w:rPr>
        <w:t>гобича, створення конкурентного середовища на ринку послуг;</w:t>
      </w:r>
    </w:p>
    <w:p w:rsidR="002C423F" w:rsidRDefault="00B25D52" w:rsidP="0007790C">
      <w:pPr>
        <w:numPr>
          <w:ilvl w:val="1"/>
          <w:numId w:val="49"/>
        </w:numPr>
        <w:tabs>
          <w:tab w:val="clear" w:pos="1423"/>
          <w:tab w:val="left" w:pos="720"/>
          <w:tab w:val="num" w:pos="1134"/>
        </w:tabs>
        <w:ind w:left="0" w:firstLine="709"/>
        <w:jc w:val="both"/>
        <w:rPr>
          <w:bCs/>
          <w:sz w:val="24"/>
          <w:szCs w:val="24"/>
        </w:rPr>
      </w:pPr>
      <w:r>
        <w:rPr>
          <w:bCs/>
          <w:sz w:val="24"/>
          <w:szCs w:val="24"/>
        </w:rPr>
        <w:t>з</w:t>
      </w:r>
      <w:r w:rsidR="002C423F" w:rsidRPr="000B2354">
        <w:rPr>
          <w:bCs/>
          <w:sz w:val="24"/>
          <w:szCs w:val="24"/>
        </w:rPr>
        <w:t>абезпечення сталого розвитку систем тепло-, водопостачання та водовідведення;</w:t>
      </w:r>
    </w:p>
    <w:p w:rsidR="00F31FD8" w:rsidRPr="000B2354" w:rsidRDefault="00F31FD8" w:rsidP="0007790C">
      <w:pPr>
        <w:numPr>
          <w:ilvl w:val="1"/>
          <w:numId w:val="49"/>
        </w:numPr>
        <w:tabs>
          <w:tab w:val="left" w:pos="720"/>
        </w:tabs>
        <w:ind w:left="0" w:firstLine="709"/>
        <w:jc w:val="both"/>
        <w:rPr>
          <w:bCs/>
          <w:sz w:val="24"/>
          <w:szCs w:val="24"/>
        </w:rPr>
      </w:pPr>
      <w:r>
        <w:rPr>
          <w:bCs/>
          <w:sz w:val="24"/>
          <w:szCs w:val="24"/>
        </w:rPr>
        <w:t>п</w:t>
      </w:r>
      <w:r w:rsidRPr="00F31FD8">
        <w:rPr>
          <w:bCs/>
          <w:sz w:val="24"/>
          <w:szCs w:val="24"/>
        </w:rPr>
        <w:t>ідвищення енергоефективності підприємств житлово-комунального госпо</w:t>
      </w:r>
      <w:r>
        <w:rPr>
          <w:bCs/>
          <w:sz w:val="24"/>
          <w:szCs w:val="24"/>
        </w:rPr>
        <w:t>дарс</w:t>
      </w:r>
      <w:r>
        <w:rPr>
          <w:bCs/>
          <w:sz w:val="24"/>
          <w:szCs w:val="24"/>
        </w:rPr>
        <w:t>т</w:t>
      </w:r>
      <w:r>
        <w:rPr>
          <w:bCs/>
          <w:sz w:val="24"/>
          <w:szCs w:val="24"/>
        </w:rPr>
        <w:t>ва;</w:t>
      </w:r>
    </w:p>
    <w:p w:rsidR="002C423F" w:rsidRPr="000B2354" w:rsidRDefault="00B25D52" w:rsidP="0007790C">
      <w:pPr>
        <w:numPr>
          <w:ilvl w:val="1"/>
          <w:numId w:val="49"/>
        </w:numPr>
        <w:tabs>
          <w:tab w:val="clear" w:pos="1423"/>
          <w:tab w:val="left" w:pos="720"/>
          <w:tab w:val="num" w:pos="1134"/>
        </w:tabs>
        <w:ind w:left="0" w:firstLine="709"/>
        <w:jc w:val="both"/>
        <w:rPr>
          <w:bCs/>
          <w:sz w:val="24"/>
          <w:szCs w:val="24"/>
        </w:rPr>
      </w:pPr>
      <w:r>
        <w:rPr>
          <w:bCs/>
          <w:sz w:val="24"/>
          <w:szCs w:val="24"/>
        </w:rPr>
        <w:t>з</w:t>
      </w:r>
      <w:r w:rsidR="002C423F" w:rsidRPr="000B2354">
        <w:rPr>
          <w:bCs/>
          <w:sz w:val="24"/>
          <w:szCs w:val="24"/>
        </w:rPr>
        <w:t>апровадження ефективного власника житла</w:t>
      </w:r>
      <w:r>
        <w:rPr>
          <w:bCs/>
          <w:sz w:val="24"/>
          <w:szCs w:val="24"/>
        </w:rPr>
        <w:t>.</w:t>
      </w:r>
    </w:p>
    <w:p w:rsidR="002C423F" w:rsidRPr="000B2354" w:rsidRDefault="00B25D52" w:rsidP="00B25D52">
      <w:pPr>
        <w:tabs>
          <w:tab w:val="left" w:pos="720"/>
        </w:tabs>
        <w:ind w:firstLine="709"/>
        <w:jc w:val="both"/>
        <w:rPr>
          <w:bCs/>
          <w:sz w:val="24"/>
          <w:szCs w:val="24"/>
        </w:rPr>
      </w:pPr>
      <w:r>
        <w:rPr>
          <w:bCs/>
          <w:sz w:val="24"/>
          <w:szCs w:val="24"/>
        </w:rPr>
        <w:t>Ф</w:t>
      </w:r>
      <w:r w:rsidR="002C423F" w:rsidRPr="000B2354">
        <w:rPr>
          <w:bCs/>
          <w:sz w:val="24"/>
          <w:szCs w:val="24"/>
        </w:rPr>
        <w:t>інансове забезпечення завдань здійснюватиметься за рахунок:</w:t>
      </w:r>
    </w:p>
    <w:p w:rsidR="002C423F" w:rsidRPr="000B2354" w:rsidRDefault="002C423F" w:rsidP="00B25D52">
      <w:pPr>
        <w:numPr>
          <w:ilvl w:val="0"/>
          <w:numId w:val="12"/>
        </w:numPr>
        <w:tabs>
          <w:tab w:val="left" w:pos="993"/>
        </w:tabs>
        <w:ind w:left="0" w:firstLine="709"/>
        <w:jc w:val="both"/>
        <w:rPr>
          <w:bCs/>
          <w:sz w:val="24"/>
          <w:szCs w:val="24"/>
        </w:rPr>
      </w:pPr>
      <w:r w:rsidRPr="000B2354">
        <w:rPr>
          <w:bCs/>
          <w:sz w:val="24"/>
          <w:szCs w:val="24"/>
        </w:rPr>
        <w:t>державного фонду регіонального розвитку на умовах співфінансування з місцевого бюджету;</w:t>
      </w:r>
    </w:p>
    <w:p w:rsidR="002C423F" w:rsidRPr="000B2354" w:rsidRDefault="002C423F" w:rsidP="00B25D52">
      <w:pPr>
        <w:numPr>
          <w:ilvl w:val="0"/>
          <w:numId w:val="12"/>
        </w:numPr>
        <w:tabs>
          <w:tab w:val="left" w:pos="993"/>
        </w:tabs>
        <w:ind w:left="0" w:firstLine="709"/>
        <w:jc w:val="both"/>
        <w:rPr>
          <w:bCs/>
          <w:sz w:val="24"/>
          <w:szCs w:val="24"/>
        </w:rPr>
      </w:pPr>
      <w:r w:rsidRPr="000B2354">
        <w:rPr>
          <w:bCs/>
          <w:sz w:val="24"/>
          <w:szCs w:val="24"/>
        </w:rPr>
        <w:t>коштів галузевих (міжгалузевих) державних цільових програм та бюджетних програм;</w:t>
      </w:r>
    </w:p>
    <w:p w:rsidR="002C423F" w:rsidRPr="000B2354" w:rsidRDefault="002C423F" w:rsidP="00B25D52">
      <w:pPr>
        <w:numPr>
          <w:ilvl w:val="0"/>
          <w:numId w:val="12"/>
        </w:numPr>
        <w:tabs>
          <w:tab w:val="left" w:pos="993"/>
        </w:tabs>
        <w:ind w:left="0" w:firstLine="709"/>
        <w:jc w:val="both"/>
        <w:rPr>
          <w:bCs/>
          <w:sz w:val="24"/>
          <w:szCs w:val="24"/>
        </w:rPr>
      </w:pPr>
      <w:r w:rsidRPr="000B2354">
        <w:rPr>
          <w:bCs/>
          <w:sz w:val="24"/>
          <w:szCs w:val="24"/>
        </w:rPr>
        <w:lastRenderedPageBreak/>
        <w:t>коштів місцевого бюджету;</w:t>
      </w:r>
    </w:p>
    <w:p w:rsidR="002C423F" w:rsidRPr="000B2354" w:rsidRDefault="002C423F" w:rsidP="00B25D52">
      <w:pPr>
        <w:numPr>
          <w:ilvl w:val="0"/>
          <w:numId w:val="12"/>
        </w:numPr>
        <w:tabs>
          <w:tab w:val="left" w:pos="993"/>
        </w:tabs>
        <w:ind w:left="0" w:firstLine="709"/>
        <w:jc w:val="both"/>
        <w:rPr>
          <w:bCs/>
          <w:sz w:val="24"/>
          <w:szCs w:val="24"/>
        </w:rPr>
      </w:pPr>
      <w:r w:rsidRPr="000B2354">
        <w:rPr>
          <w:bCs/>
          <w:sz w:val="24"/>
          <w:szCs w:val="24"/>
        </w:rPr>
        <w:t>коштів технічної допомоги ЄС, інших міжнародних донорів, міжнародних фінансових організацій;</w:t>
      </w:r>
    </w:p>
    <w:p w:rsidR="002C423F" w:rsidRPr="000B2354" w:rsidRDefault="002C423F" w:rsidP="00B25D52">
      <w:pPr>
        <w:numPr>
          <w:ilvl w:val="0"/>
          <w:numId w:val="12"/>
        </w:numPr>
        <w:tabs>
          <w:tab w:val="left" w:pos="993"/>
        </w:tabs>
        <w:ind w:left="0" w:firstLine="709"/>
        <w:jc w:val="both"/>
        <w:rPr>
          <w:bCs/>
          <w:sz w:val="24"/>
          <w:szCs w:val="24"/>
        </w:rPr>
      </w:pPr>
      <w:r w:rsidRPr="000B2354">
        <w:rPr>
          <w:bCs/>
          <w:sz w:val="24"/>
          <w:szCs w:val="24"/>
        </w:rPr>
        <w:t>коштів інвесторів, власних коштів підприємств.</w:t>
      </w:r>
    </w:p>
    <w:p w:rsidR="00CD5323" w:rsidRDefault="00CD5323" w:rsidP="00FB3DB6">
      <w:pPr>
        <w:numPr>
          <w:ilvl w:val="0"/>
          <w:numId w:val="11"/>
        </w:numPr>
        <w:jc w:val="both"/>
        <w:rPr>
          <w:b/>
          <w:i/>
          <w:color w:val="000000"/>
          <w:sz w:val="24"/>
          <w:szCs w:val="24"/>
          <w:u w:val="single"/>
        </w:rPr>
      </w:pPr>
      <w:r>
        <w:rPr>
          <w:b/>
          <w:i/>
          <w:color w:val="000000"/>
          <w:sz w:val="24"/>
          <w:szCs w:val="24"/>
          <w:u w:val="single"/>
        </w:rPr>
        <w:t>Бажання та бачення галузі у майбутньому</w:t>
      </w:r>
    </w:p>
    <w:p w:rsidR="00CD5323" w:rsidRPr="00CD5323" w:rsidRDefault="00CD5323" w:rsidP="0007790C">
      <w:pPr>
        <w:numPr>
          <w:ilvl w:val="0"/>
          <w:numId w:val="61"/>
        </w:numPr>
        <w:tabs>
          <w:tab w:val="left" w:pos="195"/>
          <w:tab w:val="left" w:pos="720"/>
        </w:tabs>
        <w:ind w:left="0" w:firstLine="700"/>
        <w:jc w:val="both"/>
        <w:rPr>
          <w:sz w:val="24"/>
          <w:szCs w:val="28"/>
        </w:rPr>
      </w:pPr>
      <w:r w:rsidRPr="00CD5323">
        <w:rPr>
          <w:sz w:val="24"/>
          <w:szCs w:val="28"/>
        </w:rPr>
        <w:t>стабільне  функціонування  підприємств житлово-комунального господарства з метою забезпечення життєдіяльності міста;</w:t>
      </w:r>
    </w:p>
    <w:p w:rsidR="00CD5323" w:rsidRPr="00CD5323" w:rsidRDefault="00CD5323" w:rsidP="0007790C">
      <w:pPr>
        <w:numPr>
          <w:ilvl w:val="0"/>
          <w:numId w:val="61"/>
        </w:numPr>
        <w:tabs>
          <w:tab w:val="left" w:pos="195"/>
          <w:tab w:val="left" w:pos="720"/>
        </w:tabs>
        <w:ind w:left="0" w:firstLine="700"/>
        <w:jc w:val="both"/>
        <w:rPr>
          <w:sz w:val="24"/>
          <w:szCs w:val="28"/>
        </w:rPr>
      </w:pPr>
      <w:r w:rsidRPr="00CD5323">
        <w:rPr>
          <w:sz w:val="24"/>
          <w:szCs w:val="28"/>
        </w:rPr>
        <w:t>якісні житлово-комунальні послуги;</w:t>
      </w:r>
    </w:p>
    <w:p w:rsidR="00CD5323" w:rsidRPr="00CD5323" w:rsidRDefault="00CD5323" w:rsidP="0007790C">
      <w:pPr>
        <w:numPr>
          <w:ilvl w:val="0"/>
          <w:numId w:val="61"/>
        </w:numPr>
        <w:tabs>
          <w:tab w:val="left" w:pos="195"/>
          <w:tab w:val="left" w:pos="720"/>
        </w:tabs>
        <w:ind w:left="0" w:firstLine="700"/>
        <w:jc w:val="both"/>
        <w:rPr>
          <w:sz w:val="24"/>
          <w:szCs w:val="28"/>
        </w:rPr>
      </w:pPr>
      <w:r w:rsidRPr="00CD5323">
        <w:rPr>
          <w:sz w:val="24"/>
          <w:szCs w:val="28"/>
        </w:rPr>
        <w:t>відремонтовані дороги, будинки, зелене та цвітуче місто.</w:t>
      </w:r>
    </w:p>
    <w:p w:rsidR="002C423F" w:rsidRPr="000B2354" w:rsidRDefault="002C423F" w:rsidP="00FB3DB6">
      <w:pPr>
        <w:numPr>
          <w:ilvl w:val="0"/>
          <w:numId w:val="11"/>
        </w:numPr>
        <w:jc w:val="both"/>
        <w:rPr>
          <w:b/>
          <w:i/>
          <w:color w:val="000000"/>
          <w:sz w:val="24"/>
          <w:szCs w:val="24"/>
          <w:u w:val="single"/>
        </w:rPr>
      </w:pPr>
      <w:r w:rsidRPr="000B2354">
        <w:rPr>
          <w:b/>
          <w:i/>
          <w:color w:val="000000"/>
          <w:sz w:val="24"/>
          <w:szCs w:val="24"/>
          <w:u w:val="single"/>
        </w:rPr>
        <w:t>Перелік цільових програм, які будуть реалізовуватись у 2016-17рр.</w:t>
      </w:r>
    </w:p>
    <w:p w:rsidR="002C423F" w:rsidRPr="00FB3DB6" w:rsidRDefault="00F31FD8" w:rsidP="0007790C">
      <w:pPr>
        <w:pStyle w:val="af1"/>
        <w:numPr>
          <w:ilvl w:val="0"/>
          <w:numId w:val="50"/>
        </w:numPr>
        <w:shd w:val="clear" w:color="auto" w:fill="FFFFFF"/>
        <w:spacing w:before="0" w:after="0" w:line="330" w:lineRule="atLeast"/>
        <w:ind w:left="0" w:firstLine="709"/>
        <w:jc w:val="both"/>
        <w:rPr>
          <w:lang w:val="ru-RU"/>
        </w:rPr>
      </w:pPr>
      <w:r>
        <w:rPr>
          <w:lang w:val="ru-RU"/>
        </w:rPr>
        <w:t>с</w:t>
      </w:r>
      <w:r w:rsidR="002C423F" w:rsidRPr="00FB3DB6">
        <w:rPr>
          <w:lang w:val="ru-RU"/>
        </w:rPr>
        <w:t>пільний проект Європейського Союзу та Програми Розвитку ООН «Місцевий розвиток, орієнтований на громаду»</w:t>
      </w:r>
      <w:r w:rsidR="00B25D52">
        <w:rPr>
          <w:lang w:val="ru-RU"/>
        </w:rPr>
        <w:t>;</w:t>
      </w:r>
    </w:p>
    <w:p w:rsidR="002C423F" w:rsidRPr="00721570" w:rsidRDefault="00F31FD8" w:rsidP="0007790C">
      <w:pPr>
        <w:numPr>
          <w:ilvl w:val="0"/>
          <w:numId w:val="50"/>
        </w:numPr>
        <w:tabs>
          <w:tab w:val="left" w:pos="993"/>
        </w:tabs>
        <w:ind w:left="0" w:firstLine="709"/>
        <w:jc w:val="both"/>
        <w:rPr>
          <w:bCs/>
          <w:sz w:val="24"/>
          <w:szCs w:val="24"/>
        </w:rPr>
      </w:pPr>
      <w:r>
        <w:rPr>
          <w:bCs/>
          <w:sz w:val="24"/>
          <w:szCs w:val="24"/>
        </w:rPr>
        <w:t>д</w:t>
      </w:r>
      <w:r w:rsidR="002C423F" w:rsidRPr="00721570">
        <w:rPr>
          <w:bCs/>
          <w:sz w:val="24"/>
          <w:szCs w:val="24"/>
        </w:rPr>
        <w:t>ержавна програма реорганізації системи фінан</w:t>
      </w:r>
      <w:r w:rsidR="00721570">
        <w:rPr>
          <w:bCs/>
          <w:sz w:val="24"/>
          <w:szCs w:val="24"/>
        </w:rPr>
        <w:t xml:space="preserve">сування житлового </w:t>
      </w:r>
      <w:r w:rsidR="002C423F" w:rsidRPr="00721570">
        <w:rPr>
          <w:bCs/>
          <w:sz w:val="24"/>
          <w:szCs w:val="24"/>
        </w:rPr>
        <w:t>фонду з метою впровадження заходів з енергозбереження, реконструкції і модернізації багатоквартирних б</w:t>
      </w:r>
      <w:r w:rsidR="002C423F" w:rsidRPr="00721570">
        <w:rPr>
          <w:bCs/>
          <w:sz w:val="24"/>
          <w:szCs w:val="24"/>
        </w:rPr>
        <w:t>у</w:t>
      </w:r>
      <w:r w:rsidR="002C423F" w:rsidRPr="00721570">
        <w:rPr>
          <w:bCs/>
          <w:sz w:val="24"/>
          <w:szCs w:val="24"/>
        </w:rPr>
        <w:t>динків на 2015-2018 роки (“Теплий дім“)</w:t>
      </w:r>
      <w:r>
        <w:rPr>
          <w:bCs/>
          <w:sz w:val="24"/>
          <w:szCs w:val="24"/>
        </w:rPr>
        <w:t>;</w:t>
      </w:r>
    </w:p>
    <w:p w:rsidR="002C423F" w:rsidRPr="000B2354" w:rsidRDefault="00F31FD8" w:rsidP="0007790C">
      <w:pPr>
        <w:numPr>
          <w:ilvl w:val="0"/>
          <w:numId w:val="50"/>
        </w:numPr>
        <w:tabs>
          <w:tab w:val="left" w:pos="993"/>
        </w:tabs>
        <w:ind w:left="0" w:firstLine="709"/>
        <w:jc w:val="both"/>
        <w:rPr>
          <w:bCs/>
          <w:sz w:val="24"/>
          <w:szCs w:val="24"/>
        </w:rPr>
      </w:pPr>
      <w:r>
        <w:rPr>
          <w:bCs/>
          <w:sz w:val="24"/>
          <w:szCs w:val="24"/>
        </w:rPr>
        <w:t>ц</w:t>
      </w:r>
      <w:r w:rsidR="002C423F" w:rsidRPr="000B2354">
        <w:rPr>
          <w:bCs/>
          <w:sz w:val="24"/>
          <w:szCs w:val="24"/>
        </w:rPr>
        <w:t>ільова  програма  «Капітальний ремонт дороги на вул. Самбірській (від будинку№40 до межі міста) в м. Дрогобич Львівської обл. на 2015-2017рр.</w:t>
      </w:r>
      <w:r>
        <w:rPr>
          <w:bCs/>
          <w:sz w:val="24"/>
          <w:szCs w:val="24"/>
        </w:rPr>
        <w:t>;</w:t>
      </w:r>
    </w:p>
    <w:p w:rsidR="002C423F" w:rsidRPr="000B2354" w:rsidRDefault="00F31FD8" w:rsidP="0007790C">
      <w:pPr>
        <w:numPr>
          <w:ilvl w:val="0"/>
          <w:numId w:val="50"/>
        </w:numPr>
        <w:tabs>
          <w:tab w:val="left" w:pos="993"/>
        </w:tabs>
        <w:ind w:left="0" w:firstLine="709"/>
        <w:jc w:val="both"/>
        <w:rPr>
          <w:bCs/>
          <w:sz w:val="24"/>
          <w:szCs w:val="24"/>
        </w:rPr>
      </w:pPr>
      <w:r>
        <w:rPr>
          <w:bCs/>
          <w:sz w:val="24"/>
          <w:szCs w:val="24"/>
        </w:rPr>
        <w:t>п</w:t>
      </w:r>
      <w:r w:rsidR="002C423F" w:rsidRPr="000B2354">
        <w:rPr>
          <w:bCs/>
          <w:sz w:val="24"/>
          <w:szCs w:val="24"/>
        </w:rPr>
        <w:t>рограма енергозбереження для населення м. Дрогобича на 2016-2018рр.</w:t>
      </w:r>
    </w:p>
    <w:p w:rsidR="002C423F" w:rsidRDefault="00F31FD8" w:rsidP="0007790C">
      <w:pPr>
        <w:numPr>
          <w:ilvl w:val="0"/>
          <w:numId w:val="50"/>
        </w:numPr>
        <w:tabs>
          <w:tab w:val="left" w:pos="993"/>
        </w:tabs>
        <w:ind w:left="0" w:firstLine="709"/>
        <w:jc w:val="both"/>
        <w:rPr>
          <w:bCs/>
          <w:sz w:val="24"/>
          <w:szCs w:val="24"/>
        </w:rPr>
      </w:pPr>
      <w:r>
        <w:rPr>
          <w:bCs/>
          <w:sz w:val="24"/>
          <w:szCs w:val="24"/>
        </w:rPr>
        <w:t>ц</w:t>
      </w:r>
      <w:r w:rsidR="002C423F" w:rsidRPr="000B2354">
        <w:rPr>
          <w:bCs/>
          <w:sz w:val="24"/>
          <w:szCs w:val="24"/>
        </w:rPr>
        <w:t>ільова  програма  «Будівництво міського кладовища на вул. П.Орлика в м. Дрогобич Львівської обл. на 2016-2017 рр.»</w:t>
      </w:r>
      <w:r>
        <w:rPr>
          <w:bCs/>
          <w:sz w:val="24"/>
          <w:szCs w:val="24"/>
        </w:rPr>
        <w:t>;</w:t>
      </w:r>
    </w:p>
    <w:p w:rsidR="00F31FD8" w:rsidRPr="000B2354" w:rsidRDefault="00F31FD8" w:rsidP="0007790C">
      <w:pPr>
        <w:numPr>
          <w:ilvl w:val="0"/>
          <w:numId w:val="50"/>
        </w:numPr>
        <w:tabs>
          <w:tab w:val="left" w:pos="993"/>
        </w:tabs>
        <w:ind w:left="0" w:firstLine="709"/>
        <w:jc w:val="both"/>
        <w:rPr>
          <w:bCs/>
          <w:sz w:val="24"/>
          <w:szCs w:val="24"/>
        </w:rPr>
      </w:pPr>
      <w:r>
        <w:rPr>
          <w:bCs/>
          <w:sz w:val="24"/>
          <w:szCs w:val="24"/>
        </w:rPr>
        <w:t>п</w:t>
      </w:r>
      <w:r w:rsidRPr="00F31FD8">
        <w:rPr>
          <w:bCs/>
          <w:sz w:val="24"/>
          <w:szCs w:val="24"/>
        </w:rPr>
        <w:t>рограма «Заміна світильників вуличного освітлення з використанням енергозберіг</w:t>
      </w:r>
      <w:r w:rsidRPr="00F31FD8">
        <w:rPr>
          <w:bCs/>
          <w:sz w:val="24"/>
          <w:szCs w:val="24"/>
        </w:rPr>
        <w:t>а</w:t>
      </w:r>
      <w:r w:rsidRPr="00F31FD8">
        <w:rPr>
          <w:bCs/>
          <w:sz w:val="24"/>
          <w:szCs w:val="24"/>
        </w:rPr>
        <w:t>ючих  технологій  в м. Дрогобич (реконструкція) на 2016-2019 рр.»</w:t>
      </w:r>
      <w:r>
        <w:rPr>
          <w:bCs/>
          <w:sz w:val="24"/>
          <w:szCs w:val="24"/>
        </w:rPr>
        <w:t>.</w:t>
      </w:r>
    </w:p>
    <w:p w:rsidR="002C423F" w:rsidRPr="002C423F" w:rsidRDefault="002C423F" w:rsidP="00FB3DB6">
      <w:pPr>
        <w:pStyle w:val="12"/>
        <w:rPr>
          <w:lang w:val="uk-UA"/>
        </w:rPr>
      </w:pPr>
    </w:p>
    <w:p w:rsidR="008E480A" w:rsidRPr="00BC44DB" w:rsidRDefault="008E480A" w:rsidP="00FB3DB6">
      <w:pPr>
        <w:pStyle w:val="2"/>
        <w:ind w:firstLine="714"/>
        <w:rPr>
          <w:sz w:val="24"/>
          <w:szCs w:val="24"/>
          <w:lang w:val="uk-UA"/>
        </w:rPr>
      </w:pPr>
      <w:bookmarkStart w:id="16" w:name="_Toc411245961"/>
      <w:r w:rsidRPr="00BC44DB">
        <w:rPr>
          <w:sz w:val="24"/>
          <w:szCs w:val="24"/>
          <w:lang w:val="uk-UA"/>
        </w:rPr>
        <w:t>3.2. Інженерне господарство міста</w:t>
      </w:r>
      <w:bookmarkEnd w:id="16"/>
    </w:p>
    <w:p w:rsidR="008E480A" w:rsidRPr="00BC44DB" w:rsidRDefault="008E480A" w:rsidP="00FB3DB6">
      <w:pPr>
        <w:pStyle w:val="a3"/>
        <w:ind w:firstLine="714"/>
        <w:rPr>
          <w:sz w:val="24"/>
          <w:szCs w:val="24"/>
          <w:lang w:val="uk-UA" w:eastAsia="ru-RU"/>
        </w:rPr>
      </w:pPr>
      <w:r w:rsidRPr="00BC44DB">
        <w:rPr>
          <w:b/>
          <w:sz w:val="24"/>
          <w:szCs w:val="24"/>
          <w:lang w:val="uk-UA" w:eastAsia="ru-RU"/>
        </w:rPr>
        <w:t>Головна мета:</w:t>
      </w:r>
      <w:r w:rsidRPr="00BC44DB">
        <w:rPr>
          <w:sz w:val="24"/>
          <w:szCs w:val="24"/>
          <w:lang w:val="uk-UA" w:eastAsia="ru-RU"/>
        </w:rPr>
        <w:t xml:space="preserve"> проведення єдиної політики по експлуатації та капітальному ремонту і</w:t>
      </w:r>
      <w:r w:rsidRPr="00BC44DB">
        <w:rPr>
          <w:sz w:val="24"/>
          <w:szCs w:val="24"/>
          <w:lang w:val="uk-UA" w:eastAsia="ru-RU"/>
        </w:rPr>
        <w:t>н</w:t>
      </w:r>
      <w:r w:rsidRPr="00BC44DB">
        <w:rPr>
          <w:sz w:val="24"/>
          <w:szCs w:val="24"/>
          <w:lang w:val="uk-UA" w:eastAsia="ru-RU"/>
        </w:rPr>
        <w:t>женерних комунікацій.</w:t>
      </w:r>
    </w:p>
    <w:p w:rsidR="008E480A" w:rsidRPr="00BC44DB" w:rsidRDefault="008E480A" w:rsidP="00FB3DB6">
      <w:pPr>
        <w:pStyle w:val="a3"/>
        <w:ind w:firstLine="714"/>
        <w:rPr>
          <w:b/>
          <w:sz w:val="24"/>
          <w:szCs w:val="24"/>
          <w:lang w:val="uk-UA"/>
        </w:rPr>
      </w:pPr>
      <w:r w:rsidRPr="00BC44DB">
        <w:rPr>
          <w:b/>
          <w:sz w:val="24"/>
          <w:szCs w:val="24"/>
          <w:lang w:val="uk-UA"/>
        </w:rPr>
        <w:t xml:space="preserve">Оцінка та прогноз розвитку ситуації: </w:t>
      </w:r>
    </w:p>
    <w:p w:rsidR="008E480A" w:rsidRPr="00BC44DB" w:rsidRDefault="008E480A" w:rsidP="00FB3DB6">
      <w:pPr>
        <w:pStyle w:val="a3"/>
        <w:ind w:firstLine="714"/>
        <w:rPr>
          <w:b/>
          <w:sz w:val="24"/>
          <w:szCs w:val="24"/>
          <w:lang w:val="uk-UA"/>
        </w:rPr>
      </w:pPr>
      <w:r w:rsidRPr="00BC44DB">
        <w:rPr>
          <w:sz w:val="24"/>
          <w:szCs w:val="24"/>
          <w:lang w:val="uk-UA"/>
        </w:rPr>
        <w:t>Найбільш розвинену мережу інженерних комунікацій в місті на даний момент експлу</w:t>
      </w:r>
      <w:r w:rsidRPr="00BC44DB">
        <w:rPr>
          <w:sz w:val="24"/>
          <w:szCs w:val="24"/>
          <w:lang w:val="uk-UA"/>
        </w:rPr>
        <w:t>а</w:t>
      </w:r>
      <w:r w:rsidRPr="00BC44DB">
        <w:rPr>
          <w:sz w:val="24"/>
          <w:szCs w:val="24"/>
          <w:lang w:val="uk-UA"/>
        </w:rPr>
        <w:t>тують водоканал та тепломережа.</w:t>
      </w:r>
    </w:p>
    <w:p w:rsidR="008E480A" w:rsidRPr="00422E44" w:rsidRDefault="008E480A" w:rsidP="00FB3DB6">
      <w:pPr>
        <w:pStyle w:val="a3"/>
        <w:ind w:firstLine="720"/>
        <w:rPr>
          <w:b/>
          <w:sz w:val="24"/>
          <w:szCs w:val="24"/>
          <w:lang w:val="uk-UA"/>
        </w:rPr>
      </w:pPr>
      <w:r w:rsidRPr="00422E44">
        <w:rPr>
          <w:b/>
          <w:sz w:val="24"/>
          <w:szCs w:val="24"/>
          <w:lang w:val="uk-UA"/>
        </w:rPr>
        <w:t>Департамент міського господарства.</w:t>
      </w:r>
    </w:p>
    <w:p w:rsidR="00422E44" w:rsidRPr="00422E44" w:rsidRDefault="00422E44" w:rsidP="00FB3DB6">
      <w:pPr>
        <w:tabs>
          <w:tab w:val="left" w:pos="720"/>
        </w:tabs>
        <w:ind w:firstLine="720"/>
        <w:jc w:val="both"/>
        <w:rPr>
          <w:sz w:val="24"/>
          <w:szCs w:val="24"/>
        </w:rPr>
      </w:pPr>
      <w:r w:rsidRPr="00422E44">
        <w:rPr>
          <w:sz w:val="24"/>
          <w:szCs w:val="24"/>
        </w:rPr>
        <w:t>У житловому господарстві відбувається формування реального господаря житла та впровадження альтернативних форм управління житловим фондом. Неодноразово проводилися зустрічі представників виконавчих органів міської влади з головами ОСББ, публікуються статті в газетах, у мережі Інтернет доступна інформація щодо діяльності ОСББ.</w:t>
      </w:r>
    </w:p>
    <w:p w:rsidR="00422E44" w:rsidRPr="00422E44" w:rsidRDefault="00422E44" w:rsidP="00FB3DB6">
      <w:pPr>
        <w:tabs>
          <w:tab w:val="left" w:pos="720"/>
        </w:tabs>
        <w:ind w:firstLine="720"/>
        <w:jc w:val="both"/>
        <w:rPr>
          <w:b/>
          <w:bCs/>
          <w:i/>
          <w:sz w:val="24"/>
          <w:szCs w:val="24"/>
          <w:u w:val="single"/>
        </w:rPr>
      </w:pPr>
      <w:r w:rsidRPr="00422E44">
        <w:rPr>
          <w:b/>
          <w:bCs/>
          <w:i/>
          <w:sz w:val="24"/>
          <w:szCs w:val="24"/>
          <w:u w:val="single"/>
        </w:rPr>
        <w:t>Головна ціль розвитку галузі</w:t>
      </w:r>
    </w:p>
    <w:p w:rsidR="00422E44" w:rsidRPr="00422E44" w:rsidRDefault="00422E44" w:rsidP="00FB3DB6">
      <w:pPr>
        <w:tabs>
          <w:tab w:val="left" w:pos="720"/>
        </w:tabs>
        <w:ind w:firstLine="720"/>
        <w:jc w:val="both"/>
        <w:rPr>
          <w:bCs/>
          <w:sz w:val="24"/>
          <w:szCs w:val="24"/>
        </w:rPr>
      </w:pPr>
      <w:r w:rsidRPr="00422E44">
        <w:rPr>
          <w:bCs/>
          <w:sz w:val="24"/>
          <w:szCs w:val="24"/>
        </w:rPr>
        <w:t>Стабільне функціонування підприємств житлово-комунального господарства та забезп</w:t>
      </w:r>
      <w:r w:rsidRPr="00422E44">
        <w:rPr>
          <w:bCs/>
          <w:sz w:val="24"/>
          <w:szCs w:val="24"/>
        </w:rPr>
        <w:t>е</w:t>
      </w:r>
      <w:r w:rsidRPr="00422E44">
        <w:rPr>
          <w:bCs/>
          <w:sz w:val="24"/>
          <w:szCs w:val="24"/>
        </w:rPr>
        <w:t>чення безперебійної життєдіяльності м. Дрогобича.</w:t>
      </w:r>
    </w:p>
    <w:p w:rsidR="00422E44" w:rsidRPr="00422E44" w:rsidRDefault="00422E44" w:rsidP="00FB3DB6">
      <w:pPr>
        <w:tabs>
          <w:tab w:val="left" w:pos="720"/>
        </w:tabs>
        <w:ind w:firstLine="720"/>
        <w:jc w:val="both"/>
        <w:rPr>
          <w:b/>
          <w:bCs/>
          <w:i/>
          <w:sz w:val="24"/>
          <w:szCs w:val="24"/>
          <w:u w:val="single"/>
        </w:rPr>
      </w:pPr>
      <w:r w:rsidRPr="00422E44">
        <w:rPr>
          <w:b/>
          <w:bCs/>
          <w:i/>
          <w:sz w:val="24"/>
          <w:szCs w:val="24"/>
          <w:u w:val="single"/>
        </w:rPr>
        <w:t>Основні ключові завдання галузі</w:t>
      </w:r>
    </w:p>
    <w:p w:rsidR="00422E44" w:rsidRPr="00422E44" w:rsidRDefault="00422E44" w:rsidP="00FB3DB6">
      <w:pPr>
        <w:tabs>
          <w:tab w:val="left" w:pos="720"/>
        </w:tabs>
        <w:ind w:firstLine="720"/>
        <w:jc w:val="both"/>
        <w:rPr>
          <w:bCs/>
          <w:sz w:val="24"/>
          <w:szCs w:val="24"/>
        </w:rPr>
      </w:pPr>
      <w:r w:rsidRPr="00422E44">
        <w:rPr>
          <w:bCs/>
          <w:sz w:val="24"/>
          <w:szCs w:val="24"/>
        </w:rPr>
        <w:t>Проведення активної роботи щодо залучення державних і кредитних ресурсів під держ</w:t>
      </w:r>
      <w:r w:rsidRPr="00422E44">
        <w:rPr>
          <w:bCs/>
          <w:sz w:val="24"/>
          <w:szCs w:val="24"/>
        </w:rPr>
        <w:t>а</w:t>
      </w:r>
      <w:r w:rsidRPr="00422E44">
        <w:rPr>
          <w:bCs/>
          <w:sz w:val="24"/>
          <w:szCs w:val="24"/>
        </w:rPr>
        <w:t>вні гарантії для комунальних підприємств з метою реалізації інвестиційних проектів;</w:t>
      </w:r>
    </w:p>
    <w:p w:rsidR="00422E44" w:rsidRPr="00422E44" w:rsidRDefault="00422E44" w:rsidP="00FB3DB6">
      <w:pPr>
        <w:tabs>
          <w:tab w:val="left" w:pos="720"/>
        </w:tabs>
        <w:ind w:firstLine="720"/>
        <w:jc w:val="both"/>
        <w:rPr>
          <w:bCs/>
          <w:sz w:val="24"/>
          <w:szCs w:val="24"/>
        </w:rPr>
      </w:pPr>
      <w:r w:rsidRPr="00422E44">
        <w:rPr>
          <w:bCs/>
          <w:sz w:val="24"/>
          <w:szCs w:val="24"/>
        </w:rPr>
        <w:t>Забезпечення реалізації таких програм:</w:t>
      </w:r>
    </w:p>
    <w:p w:rsidR="00422E44" w:rsidRPr="00422E44" w:rsidRDefault="00422E44" w:rsidP="00FB0563">
      <w:pPr>
        <w:numPr>
          <w:ilvl w:val="0"/>
          <w:numId w:val="26"/>
        </w:numPr>
        <w:tabs>
          <w:tab w:val="left" w:pos="720"/>
          <w:tab w:val="left" w:pos="993"/>
        </w:tabs>
        <w:ind w:left="0" w:firstLine="720"/>
        <w:jc w:val="both"/>
        <w:rPr>
          <w:bCs/>
          <w:sz w:val="24"/>
          <w:szCs w:val="24"/>
        </w:rPr>
      </w:pPr>
      <w:r w:rsidRPr="00422E44">
        <w:rPr>
          <w:bCs/>
          <w:sz w:val="24"/>
          <w:szCs w:val="24"/>
        </w:rPr>
        <w:t>Цільової програми «Капітальний ремонт дороги на вул. Самбірській (від будинку</w:t>
      </w:r>
      <w:r w:rsidR="00B25D52">
        <w:rPr>
          <w:bCs/>
          <w:sz w:val="24"/>
          <w:szCs w:val="24"/>
        </w:rPr>
        <w:t> </w:t>
      </w:r>
      <w:r w:rsidRPr="00422E44">
        <w:rPr>
          <w:bCs/>
          <w:sz w:val="24"/>
          <w:szCs w:val="24"/>
        </w:rPr>
        <w:t>№40 до межі міста) в м. Дрогобич</w:t>
      </w:r>
      <w:r w:rsidR="00B25D52">
        <w:rPr>
          <w:bCs/>
          <w:sz w:val="24"/>
          <w:szCs w:val="24"/>
        </w:rPr>
        <w:t>,</w:t>
      </w:r>
      <w:r w:rsidRPr="00422E44">
        <w:rPr>
          <w:bCs/>
          <w:sz w:val="24"/>
          <w:szCs w:val="24"/>
        </w:rPr>
        <w:t xml:space="preserve"> Львівської обл. на 2015-2017рр.</w:t>
      </w:r>
      <w:r w:rsidR="00B25D52">
        <w:rPr>
          <w:bCs/>
          <w:sz w:val="24"/>
          <w:szCs w:val="24"/>
        </w:rPr>
        <w:t>;</w:t>
      </w:r>
    </w:p>
    <w:p w:rsidR="00422E44" w:rsidRPr="00422E44" w:rsidRDefault="00422E44" w:rsidP="00FB0563">
      <w:pPr>
        <w:numPr>
          <w:ilvl w:val="0"/>
          <w:numId w:val="26"/>
        </w:numPr>
        <w:tabs>
          <w:tab w:val="left" w:pos="720"/>
          <w:tab w:val="left" w:pos="993"/>
        </w:tabs>
        <w:ind w:left="0" w:firstLine="720"/>
        <w:jc w:val="both"/>
        <w:rPr>
          <w:bCs/>
          <w:sz w:val="24"/>
          <w:szCs w:val="24"/>
        </w:rPr>
      </w:pPr>
      <w:r w:rsidRPr="00422E44">
        <w:rPr>
          <w:bCs/>
          <w:sz w:val="24"/>
          <w:szCs w:val="24"/>
        </w:rPr>
        <w:t>Програми енергозбереження для населення м. Дрогобича на 2016-2018рр.</w:t>
      </w:r>
      <w:r w:rsidR="00B25D52">
        <w:rPr>
          <w:bCs/>
          <w:sz w:val="24"/>
          <w:szCs w:val="24"/>
        </w:rPr>
        <w:t>;</w:t>
      </w:r>
    </w:p>
    <w:p w:rsidR="00422E44" w:rsidRPr="00422E44" w:rsidRDefault="00422E44" w:rsidP="00FB0563">
      <w:pPr>
        <w:numPr>
          <w:ilvl w:val="0"/>
          <w:numId w:val="26"/>
        </w:numPr>
        <w:tabs>
          <w:tab w:val="left" w:pos="720"/>
          <w:tab w:val="left" w:pos="993"/>
        </w:tabs>
        <w:ind w:left="0" w:firstLine="720"/>
        <w:jc w:val="both"/>
        <w:rPr>
          <w:bCs/>
          <w:sz w:val="24"/>
          <w:szCs w:val="24"/>
        </w:rPr>
      </w:pPr>
      <w:r w:rsidRPr="00422E44">
        <w:rPr>
          <w:bCs/>
          <w:sz w:val="24"/>
          <w:szCs w:val="24"/>
        </w:rPr>
        <w:t>Цільової програми «Будівн</w:t>
      </w:r>
      <w:r w:rsidR="00B25D52">
        <w:rPr>
          <w:bCs/>
          <w:sz w:val="24"/>
          <w:szCs w:val="24"/>
        </w:rPr>
        <w:t>ицтво міського кладовища на вул</w:t>
      </w:r>
      <w:r w:rsidRPr="00422E44">
        <w:rPr>
          <w:bCs/>
          <w:sz w:val="24"/>
          <w:szCs w:val="24"/>
        </w:rPr>
        <w:t>. П.Орлика в м. Дрогобич Львівської обл. на 2016-2017 рр.»</w:t>
      </w:r>
      <w:r w:rsidR="00B25D52">
        <w:rPr>
          <w:bCs/>
          <w:sz w:val="24"/>
          <w:szCs w:val="24"/>
        </w:rPr>
        <w:t>;</w:t>
      </w:r>
    </w:p>
    <w:p w:rsidR="00422E44" w:rsidRPr="00422E44" w:rsidRDefault="00B25D52" w:rsidP="00FB0563">
      <w:pPr>
        <w:numPr>
          <w:ilvl w:val="0"/>
          <w:numId w:val="26"/>
        </w:numPr>
        <w:tabs>
          <w:tab w:val="left" w:pos="720"/>
          <w:tab w:val="left" w:pos="993"/>
        </w:tabs>
        <w:ind w:left="0" w:firstLine="720"/>
        <w:jc w:val="both"/>
        <w:rPr>
          <w:bCs/>
          <w:sz w:val="24"/>
          <w:szCs w:val="24"/>
        </w:rPr>
      </w:pPr>
      <w:r>
        <w:rPr>
          <w:bCs/>
          <w:sz w:val="24"/>
          <w:szCs w:val="24"/>
        </w:rPr>
        <w:t>з</w:t>
      </w:r>
      <w:r w:rsidR="00422E44" w:rsidRPr="00422E44">
        <w:rPr>
          <w:bCs/>
          <w:sz w:val="24"/>
          <w:szCs w:val="24"/>
        </w:rPr>
        <w:t>астосування механізму ринкових відносин та встановлення економічно обґрунтов</w:t>
      </w:r>
      <w:r w:rsidR="00422E44" w:rsidRPr="00422E44">
        <w:rPr>
          <w:bCs/>
          <w:sz w:val="24"/>
          <w:szCs w:val="24"/>
        </w:rPr>
        <w:t>а</w:t>
      </w:r>
      <w:r w:rsidR="00422E44" w:rsidRPr="00422E44">
        <w:rPr>
          <w:bCs/>
          <w:sz w:val="24"/>
          <w:szCs w:val="24"/>
        </w:rPr>
        <w:t>них тарифів, впровадження кластерної політики для забезпечення високого технологічного с</w:t>
      </w:r>
      <w:r w:rsidR="00422E44" w:rsidRPr="00422E44">
        <w:rPr>
          <w:bCs/>
          <w:sz w:val="24"/>
          <w:szCs w:val="24"/>
        </w:rPr>
        <w:t>у</w:t>
      </w:r>
      <w:r w:rsidR="00422E44" w:rsidRPr="00422E44">
        <w:rPr>
          <w:bCs/>
          <w:sz w:val="24"/>
          <w:szCs w:val="24"/>
        </w:rPr>
        <w:t>часного рівня поводження з твердими побутовими відходами;</w:t>
      </w:r>
    </w:p>
    <w:p w:rsidR="00422E44" w:rsidRPr="00422E44" w:rsidRDefault="00B25D52" w:rsidP="00FB0563">
      <w:pPr>
        <w:numPr>
          <w:ilvl w:val="0"/>
          <w:numId w:val="26"/>
        </w:numPr>
        <w:tabs>
          <w:tab w:val="left" w:pos="720"/>
          <w:tab w:val="left" w:pos="993"/>
        </w:tabs>
        <w:ind w:left="0" w:firstLine="720"/>
        <w:jc w:val="both"/>
        <w:rPr>
          <w:bCs/>
          <w:sz w:val="24"/>
          <w:szCs w:val="24"/>
        </w:rPr>
      </w:pPr>
      <w:r>
        <w:rPr>
          <w:bCs/>
          <w:sz w:val="24"/>
          <w:szCs w:val="24"/>
        </w:rPr>
        <w:t>п</w:t>
      </w:r>
      <w:r w:rsidR="00422E44" w:rsidRPr="00422E44">
        <w:rPr>
          <w:bCs/>
          <w:sz w:val="24"/>
          <w:szCs w:val="24"/>
        </w:rPr>
        <w:t>окращення стану водопровідних мереж та зменшення нераціональних втрат питної води у зовнішніх мережах та відповідність її бактеріологічно-хімічних показників вимогам чинних санітарних норм;</w:t>
      </w:r>
    </w:p>
    <w:p w:rsidR="00422E44" w:rsidRPr="00422E44" w:rsidRDefault="00B25D52" w:rsidP="00FB0563">
      <w:pPr>
        <w:numPr>
          <w:ilvl w:val="0"/>
          <w:numId w:val="26"/>
        </w:numPr>
        <w:tabs>
          <w:tab w:val="left" w:pos="720"/>
          <w:tab w:val="left" w:pos="993"/>
        </w:tabs>
        <w:ind w:left="0" w:firstLine="720"/>
        <w:jc w:val="both"/>
        <w:rPr>
          <w:bCs/>
          <w:sz w:val="24"/>
          <w:szCs w:val="24"/>
        </w:rPr>
      </w:pPr>
      <w:r>
        <w:rPr>
          <w:bCs/>
          <w:sz w:val="24"/>
          <w:szCs w:val="24"/>
        </w:rPr>
        <w:t>з</w:t>
      </w:r>
      <w:r w:rsidR="00422E44" w:rsidRPr="00422E44">
        <w:rPr>
          <w:bCs/>
          <w:sz w:val="24"/>
          <w:szCs w:val="24"/>
        </w:rPr>
        <w:t>аміщення використання природного газу альтернативними видами палива та джер</w:t>
      </w:r>
      <w:r w:rsidR="00422E44" w:rsidRPr="00422E44">
        <w:rPr>
          <w:bCs/>
          <w:sz w:val="24"/>
          <w:szCs w:val="24"/>
        </w:rPr>
        <w:t>е</w:t>
      </w:r>
      <w:r w:rsidR="00422E44" w:rsidRPr="00422E44">
        <w:rPr>
          <w:bCs/>
          <w:sz w:val="24"/>
          <w:szCs w:val="24"/>
        </w:rPr>
        <w:t>лами відновлюваної енергії;</w:t>
      </w:r>
    </w:p>
    <w:p w:rsidR="00422E44" w:rsidRPr="00422E44" w:rsidRDefault="00B25D52" w:rsidP="00FB0563">
      <w:pPr>
        <w:numPr>
          <w:ilvl w:val="0"/>
          <w:numId w:val="26"/>
        </w:numPr>
        <w:tabs>
          <w:tab w:val="left" w:pos="720"/>
          <w:tab w:val="left" w:pos="993"/>
        </w:tabs>
        <w:ind w:left="0" w:firstLine="720"/>
        <w:jc w:val="both"/>
        <w:rPr>
          <w:bCs/>
          <w:sz w:val="24"/>
          <w:szCs w:val="24"/>
        </w:rPr>
      </w:pPr>
      <w:r>
        <w:rPr>
          <w:bCs/>
          <w:sz w:val="24"/>
          <w:szCs w:val="24"/>
        </w:rPr>
        <w:lastRenderedPageBreak/>
        <w:t>р</w:t>
      </w:r>
      <w:r w:rsidR="00422E44" w:rsidRPr="00422E44">
        <w:rPr>
          <w:bCs/>
          <w:sz w:val="24"/>
          <w:szCs w:val="24"/>
        </w:rPr>
        <w:t>еформування житлово-комунального господарства шляхом створення об’єднань співвласників багатоквартирних будинків;</w:t>
      </w:r>
    </w:p>
    <w:p w:rsidR="00422E44" w:rsidRPr="00422E44" w:rsidRDefault="00B25D52" w:rsidP="00FB0563">
      <w:pPr>
        <w:numPr>
          <w:ilvl w:val="0"/>
          <w:numId w:val="26"/>
        </w:numPr>
        <w:tabs>
          <w:tab w:val="left" w:pos="720"/>
          <w:tab w:val="left" w:pos="993"/>
        </w:tabs>
        <w:ind w:left="0" w:firstLine="720"/>
        <w:jc w:val="both"/>
        <w:rPr>
          <w:bCs/>
          <w:sz w:val="24"/>
          <w:szCs w:val="24"/>
        </w:rPr>
      </w:pPr>
      <w:r>
        <w:rPr>
          <w:bCs/>
          <w:sz w:val="24"/>
          <w:szCs w:val="24"/>
        </w:rPr>
        <w:t>о</w:t>
      </w:r>
      <w:r w:rsidR="00422E44" w:rsidRPr="00422E44">
        <w:rPr>
          <w:bCs/>
          <w:sz w:val="24"/>
          <w:szCs w:val="24"/>
        </w:rPr>
        <w:t>рганізація громадських обговорень і слухань з проблемних питань житлово-комунального господарства.</w:t>
      </w:r>
    </w:p>
    <w:p w:rsidR="00422E44" w:rsidRPr="00422E44" w:rsidRDefault="00422E44" w:rsidP="00FB3DB6">
      <w:pPr>
        <w:tabs>
          <w:tab w:val="left" w:pos="720"/>
        </w:tabs>
        <w:ind w:firstLine="720"/>
        <w:jc w:val="both"/>
        <w:rPr>
          <w:b/>
          <w:bCs/>
          <w:i/>
          <w:sz w:val="24"/>
          <w:szCs w:val="24"/>
          <w:u w:val="single"/>
        </w:rPr>
      </w:pPr>
      <w:r w:rsidRPr="00422E44">
        <w:rPr>
          <w:b/>
          <w:bCs/>
          <w:i/>
          <w:sz w:val="24"/>
          <w:szCs w:val="24"/>
          <w:u w:val="single"/>
        </w:rPr>
        <w:t>Кількісні та якісні критерії ефективності реалізації</w:t>
      </w:r>
    </w:p>
    <w:p w:rsidR="00422E44" w:rsidRPr="00422E44" w:rsidRDefault="0092600E" w:rsidP="00FB0563">
      <w:pPr>
        <w:numPr>
          <w:ilvl w:val="0"/>
          <w:numId w:val="27"/>
        </w:numPr>
        <w:tabs>
          <w:tab w:val="left" w:pos="720"/>
          <w:tab w:val="left" w:pos="1134"/>
        </w:tabs>
        <w:ind w:left="0" w:firstLine="720"/>
        <w:jc w:val="both"/>
        <w:rPr>
          <w:bCs/>
          <w:sz w:val="24"/>
          <w:szCs w:val="24"/>
        </w:rPr>
      </w:pPr>
      <w:r>
        <w:rPr>
          <w:bCs/>
          <w:sz w:val="24"/>
          <w:szCs w:val="24"/>
        </w:rPr>
        <w:t>з</w:t>
      </w:r>
      <w:r w:rsidR="00422E44" w:rsidRPr="00422E44">
        <w:rPr>
          <w:bCs/>
          <w:sz w:val="24"/>
          <w:szCs w:val="24"/>
        </w:rPr>
        <w:t xml:space="preserve">абезпечення споживачів в повному обсязі </w:t>
      </w:r>
      <w:r w:rsidRPr="00422E44">
        <w:rPr>
          <w:bCs/>
          <w:sz w:val="24"/>
          <w:szCs w:val="24"/>
        </w:rPr>
        <w:t xml:space="preserve">якісними </w:t>
      </w:r>
      <w:r w:rsidR="00422E44" w:rsidRPr="00422E44">
        <w:rPr>
          <w:bCs/>
          <w:sz w:val="24"/>
          <w:szCs w:val="24"/>
        </w:rPr>
        <w:t>послугами житлово-комунального господарства відповідно до встановлених нормативів і національних проектів;</w:t>
      </w:r>
    </w:p>
    <w:p w:rsidR="00422E44" w:rsidRPr="00422E44" w:rsidRDefault="0092600E" w:rsidP="00FB0563">
      <w:pPr>
        <w:numPr>
          <w:ilvl w:val="0"/>
          <w:numId w:val="27"/>
        </w:numPr>
        <w:tabs>
          <w:tab w:val="left" w:pos="720"/>
          <w:tab w:val="left" w:pos="1134"/>
        </w:tabs>
        <w:ind w:left="0" w:firstLine="720"/>
        <w:jc w:val="both"/>
        <w:rPr>
          <w:bCs/>
          <w:sz w:val="24"/>
          <w:szCs w:val="24"/>
        </w:rPr>
      </w:pPr>
      <w:r>
        <w:rPr>
          <w:bCs/>
          <w:sz w:val="24"/>
          <w:szCs w:val="24"/>
        </w:rPr>
        <w:t>з</w:t>
      </w:r>
      <w:r w:rsidR="00422E44" w:rsidRPr="00422E44">
        <w:rPr>
          <w:bCs/>
          <w:sz w:val="24"/>
          <w:szCs w:val="24"/>
        </w:rPr>
        <w:t>меншення кількості втрат води;</w:t>
      </w:r>
    </w:p>
    <w:p w:rsidR="00422E44" w:rsidRPr="00422E44" w:rsidRDefault="0092600E" w:rsidP="00FB0563">
      <w:pPr>
        <w:numPr>
          <w:ilvl w:val="0"/>
          <w:numId w:val="27"/>
        </w:numPr>
        <w:tabs>
          <w:tab w:val="left" w:pos="720"/>
          <w:tab w:val="left" w:pos="1134"/>
        </w:tabs>
        <w:ind w:left="0" w:firstLine="720"/>
        <w:jc w:val="both"/>
        <w:rPr>
          <w:bCs/>
          <w:sz w:val="24"/>
          <w:szCs w:val="24"/>
        </w:rPr>
      </w:pPr>
      <w:r>
        <w:rPr>
          <w:bCs/>
          <w:sz w:val="24"/>
          <w:szCs w:val="24"/>
        </w:rPr>
        <w:t>з</w:t>
      </w:r>
      <w:r w:rsidR="00422E44" w:rsidRPr="00422E44">
        <w:rPr>
          <w:bCs/>
          <w:sz w:val="24"/>
          <w:szCs w:val="24"/>
        </w:rPr>
        <w:t>меншення енергоємності виробництва одиниці продукції, виконаних робіт, наданих послуг (на 20-30%);</w:t>
      </w:r>
    </w:p>
    <w:p w:rsidR="00422E44" w:rsidRPr="00422E44" w:rsidRDefault="0092600E" w:rsidP="00FB0563">
      <w:pPr>
        <w:numPr>
          <w:ilvl w:val="0"/>
          <w:numId w:val="27"/>
        </w:numPr>
        <w:tabs>
          <w:tab w:val="left" w:pos="720"/>
          <w:tab w:val="left" w:pos="1134"/>
        </w:tabs>
        <w:ind w:left="0" w:firstLine="720"/>
        <w:jc w:val="both"/>
        <w:rPr>
          <w:bCs/>
          <w:sz w:val="24"/>
          <w:szCs w:val="24"/>
        </w:rPr>
      </w:pPr>
      <w:r>
        <w:rPr>
          <w:bCs/>
          <w:sz w:val="24"/>
          <w:szCs w:val="24"/>
        </w:rPr>
        <w:t>с</w:t>
      </w:r>
      <w:r w:rsidR="00422E44" w:rsidRPr="00422E44">
        <w:rPr>
          <w:bCs/>
          <w:sz w:val="24"/>
          <w:szCs w:val="24"/>
        </w:rPr>
        <w:t>корочення рівня невиробничих втрат паливно-енергетичних ресурсів та води (на 20-40%);</w:t>
      </w:r>
    </w:p>
    <w:p w:rsidR="00422E44" w:rsidRPr="00422E44" w:rsidRDefault="0092600E" w:rsidP="00FB0563">
      <w:pPr>
        <w:numPr>
          <w:ilvl w:val="0"/>
          <w:numId w:val="27"/>
        </w:numPr>
        <w:tabs>
          <w:tab w:val="left" w:pos="720"/>
          <w:tab w:val="left" w:pos="1134"/>
        </w:tabs>
        <w:ind w:left="0" w:firstLine="720"/>
        <w:jc w:val="both"/>
        <w:rPr>
          <w:bCs/>
          <w:sz w:val="24"/>
          <w:szCs w:val="24"/>
        </w:rPr>
      </w:pPr>
      <w:r>
        <w:rPr>
          <w:bCs/>
          <w:sz w:val="24"/>
          <w:szCs w:val="24"/>
        </w:rPr>
        <w:t>р</w:t>
      </w:r>
      <w:r w:rsidR="00422E44" w:rsidRPr="00422E44">
        <w:rPr>
          <w:bCs/>
          <w:sz w:val="24"/>
          <w:szCs w:val="24"/>
        </w:rPr>
        <w:t xml:space="preserve">озв’язання проблеми поводження </w:t>
      </w:r>
      <w:r>
        <w:rPr>
          <w:bCs/>
          <w:sz w:val="24"/>
          <w:szCs w:val="24"/>
        </w:rPr>
        <w:t>з твердими побутовими відходами;</w:t>
      </w:r>
    </w:p>
    <w:p w:rsidR="00422E44" w:rsidRPr="00422E44" w:rsidRDefault="0092600E" w:rsidP="00FB0563">
      <w:pPr>
        <w:numPr>
          <w:ilvl w:val="0"/>
          <w:numId w:val="27"/>
        </w:numPr>
        <w:tabs>
          <w:tab w:val="left" w:pos="720"/>
          <w:tab w:val="left" w:pos="1134"/>
        </w:tabs>
        <w:ind w:left="0" w:firstLine="720"/>
        <w:jc w:val="both"/>
        <w:rPr>
          <w:bCs/>
          <w:sz w:val="24"/>
          <w:szCs w:val="24"/>
        </w:rPr>
      </w:pPr>
      <w:r>
        <w:rPr>
          <w:bCs/>
          <w:sz w:val="24"/>
          <w:szCs w:val="24"/>
        </w:rPr>
        <w:t>з</w:t>
      </w:r>
      <w:r w:rsidR="00422E44" w:rsidRPr="00422E44">
        <w:rPr>
          <w:bCs/>
          <w:sz w:val="24"/>
          <w:szCs w:val="24"/>
        </w:rPr>
        <w:t>ростання загальної кількості утворених об’єднань співвласників багатоквартирних будинків;</w:t>
      </w:r>
    </w:p>
    <w:p w:rsidR="00422E44" w:rsidRPr="00422E44" w:rsidRDefault="0092600E" w:rsidP="00FB0563">
      <w:pPr>
        <w:numPr>
          <w:ilvl w:val="0"/>
          <w:numId w:val="27"/>
        </w:numPr>
        <w:tabs>
          <w:tab w:val="left" w:pos="720"/>
          <w:tab w:val="left" w:pos="1134"/>
        </w:tabs>
        <w:ind w:left="0" w:firstLine="720"/>
        <w:jc w:val="both"/>
        <w:rPr>
          <w:bCs/>
          <w:sz w:val="24"/>
          <w:szCs w:val="24"/>
        </w:rPr>
      </w:pPr>
      <w:r>
        <w:rPr>
          <w:bCs/>
          <w:sz w:val="24"/>
          <w:szCs w:val="24"/>
        </w:rPr>
        <w:t>з</w:t>
      </w:r>
      <w:r w:rsidR="00422E44" w:rsidRPr="00422E44">
        <w:rPr>
          <w:bCs/>
          <w:sz w:val="24"/>
          <w:szCs w:val="24"/>
        </w:rPr>
        <w:t>абезпечення оплати населенням житлово-комунальних послуг до рівня 98%;</w:t>
      </w:r>
    </w:p>
    <w:p w:rsidR="00422E44" w:rsidRPr="00422E44" w:rsidRDefault="0092600E" w:rsidP="00FB0563">
      <w:pPr>
        <w:numPr>
          <w:ilvl w:val="0"/>
          <w:numId w:val="27"/>
        </w:numPr>
        <w:tabs>
          <w:tab w:val="left" w:pos="720"/>
          <w:tab w:val="left" w:pos="1134"/>
        </w:tabs>
        <w:ind w:left="0" w:firstLine="720"/>
        <w:jc w:val="both"/>
        <w:rPr>
          <w:bCs/>
          <w:sz w:val="24"/>
          <w:szCs w:val="24"/>
        </w:rPr>
      </w:pPr>
      <w:r>
        <w:rPr>
          <w:bCs/>
          <w:sz w:val="24"/>
          <w:szCs w:val="24"/>
        </w:rPr>
        <w:t>з</w:t>
      </w:r>
      <w:r w:rsidR="00422E44" w:rsidRPr="00422E44">
        <w:rPr>
          <w:bCs/>
          <w:sz w:val="24"/>
          <w:szCs w:val="24"/>
        </w:rPr>
        <w:t>авершення передачі відомчого житла в комунальну власність;</w:t>
      </w:r>
    </w:p>
    <w:p w:rsidR="00422E44" w:rsidRPr="00422E44" w:rsidRDefault="00422E44" w:rsidP="0092600E">
      <w:pPr>
        <w:tabs>
          <w:tab w:val="left" w:pos="720"/>
        </w:tabs>
        <w:ind w:firstLine="709"/>
        <w:jc w:val="both"/>
        <w:rPr>
          <w:b/>
          <w:bCs/>
          <w:i/>
          <w:sz w:val="24"/>
          <w:szCs w:val="24"/>
          <w:u w:val="single"/>
        </w:rPr>
      </w:pPr>
      <w:r w:rsidRPr="00422E44">
        <w:rPr>
          <w:b/>
          <w:bCs/>
          <w:i/>
          <w:sz w:val="24"/>
          <w:szCs w:val="24"/>
          <w:u w:val="single"/>
        </w:rPr>
        <w:t>Очікувані результати та ресурсне забезпечення</w:t>
      </w:r>
    </w:p>
    <w:p w:rsidR="00422E44" w:rsidRPr="00422E44" w:rsidRDefault="00422E44" w:rsidP="00FB3DB6">
      <w:pPr>
        <w:tabs>
          <w:tab w:val="left" w:pos="720"/>
        </w:tabs>
        <w:ind w:firstLine="720"/>
        <w:jc w:val="both"/>
        <w:rPr>
          <w:bCs/>
          <w:sz w:val="24"/>
          <w:szCs w:val="24"/>
        </w:rPr>
      </w:pPr>
      <w:r w:rsidRPr="00422E44">
        <w:rPr>
          <w:bCs/>
          <w:sz w:val="24"/>
          <w:szCs w:val="24"/>
        </w:rPr>
        <w:t>Очікувані результати:</w:t>
      </w:r>
    </w:p>
    <w:p w:rsidR="00422E44" w:rsidRPr="00422E44" w:rsidRDefault="0092600E" w:rsidP="00FB0563">
      <w:pPr>
        <w:numPr>
          <w:ilvl w:val="0"/>
          <w:numId w:val="26"/>
        </w:numPr>
        <w:tabs>
          <w:tab w:val="left" w:pos="720"/>
          <w:tab w:val="left" w:pos="993"/>
        </w:tabs>
        <w:ind w:left="0" w:firstLine="720"/>
        <w:jc w:val="both"/>
        <w:rPr>
          <w:bCs/>
          <w:sz w:val="24"/>
          <w:szCs w:val="24"/>
        </w:rPr>
      </w:pPr>
      <w:r>
        <w:rPr>
          <w:bCs/>
          <w:sz w:val="24"/>
          <w:szCs w:val="24"/>
        </w:rPr>
        <w:t>п</w:t>
      </w:r>
      <w:r w:rsidR="00422E44" w:rsidRPr="00422E44">
        <w:rPr>
          <w:bCs/>
          <w:sz w:val="24"/>
          <w:szCs w:val="24"/>
        </w:rPr>
        <w:t>ідвищення якості житлово-комунальних послуг для всіх верств населення м. Дрог</w:t>
      </w:r>
      <w:r w:rsidR="00422E44" w:rsidRPr="00422E44">
        <w:rPr>
          <w:bCs/>
          <w:sz w:val="24"/>
          <w:szCs w:val="24"/>
        </w:rPr>
        <w:t>о</w:t>
      </w:r>
      <w:r w:rsidR="00422E44" w:rsidRPr="00422E44">
        <w:rPr>
          <w:bCs/>
          <w:sz w:val="24"/>
          <w:szCs w:val="24"/>
        </w:rPr>
        <w:t>бича, створення конкурентного середовища на ринку послуг;</w:t>
      </w:r>
    </w:p>
    <w:p w:rsidR="0092600E" w:rsidRDefault="0092600E" w:rsidP="00FB0563">
      <w:pPr>
        <w:numPr>
          <w:ilvl w:val="0"/>
          <w:numId w:val="26"/>
        </w:numPr>
        <w:tabs>
          <w:tab w:val="left" w:pos="720"/>
          <w:tab w:val="left" w:pos="993"/>
        </w:tabs>
        <w:ind w:left="0" w:firstLine="720"/>
        <w:jc w:val="both"/>
        <w:rPr>
          <w:bCs/>
          <w:sz w:val="24"/>
          <w:szCs w:val="24"/>
        </w:rPr>
      </w:pPr>
      <w:r>
        <w:rPr>
          <w:bCs/>
          <w:sz w:val="24"/>
          <w:szCs w:val="24"/>
        </w:rPr>
        <w:t>з</w:t>
      </w:r>
      <w:r w:rsidR="00422E44" w:rsidRPr="00422E44">
        <w:rPr>
          <w:bCs/>
          <w:sz w:val="24"/>
          <w:szCs w:val="24"/>
        </w:rPr>
        <w:t>абезпечення сталого розвитку систем тепло-, водопостачання та водовідведення;</w:t>
      </w:r>
    </w:p>
    <w:p w:rsidR="00422E44" w:rsidRPr="00422E44" w:rsidRDefault="0092600E" w:rsidP="00FB0563">
      <w:pPr>
        <w:numPr>
          <w:ilvl w:val="0"/>
          <w:numId w:val="26"/>
        </w:numPr>
        <w:tabs>
          <w:tab w:val="left" w:pos="720"/>
          <w:tab w:val="left" w:pos="993"/>
        </w:tabs>
        <w:ind w:left="0" w:firstLine="720"/>
        <w:jc w:val="both"/>
        <w:rPr>
          <w:bCs/>
          <w:sz w:val="24"/>
          <w:szCs w:val="24"/>
        </w:rPr>
      </w:pPr>
      <w:r>
        <w:rPr>
          <w:bCs/>
          <w:sz w:val="24"/>
          <w:szCs w:val="24"/>
        </w:rPr>
        <w:t>з</w:t>
      </w:r>
      <w:r w:rsidR="00422E44" w:rsidRPr="00422E44">
        <w:rPr>
          <w:bCs/>
          <w:sz w:val="24"/>
          <w:szCs w:val="24"/>
        </w:rPr>
        <w:t>апровадження ефективного власника житла.</w:t>
      </w:r>
    </w:p>
    <w:p w:rsidR="00422E44" w:rsidRPr="00422E44" w:rsidRDefault="00422E44" w:rsidP="0092600E">
      <w:pPr>
        <w:ind w:firstLine="720"/>
        <w:jc w:val="both"/>
        <w:rPr>
          <w:bCs/>
          <w:sz w:val="24"/>
          <w:szCs w:val="24"/>
        </w:rPr>
      </w:pPr>
      <w:r w:rsidRPr="00422E44">
        <w:rPr>
          <w:bCs/>
          <w:sz w:val="24"/>
          <w:szCs w:val="24"/>
        </w:rPr>
        <w:t>Фінансове забезпечення завдань здійснюватиметься за рахунок:</w:t>
      </w:r>
    </w:p>
    <w:p w:rsidR="00422E44" w:rsidRPr="00422E44" w:rsidRDefault="00422E44" w:rsidP="00FB0563">
      <w:pPr>
        <w:numPr>
          <w:ilvl w:val="0"/>
          <w:numId w:val="26"/>
        </w:numPr>
        <w:tabs>
          <w:tab w:val="left" w:pos="720"/>
          <w:tab w:val="left" w:pos="993"/>
        </w:tabs>
        <w:ind w:left="0" w:firstLine="720"/>
        <w:jc w:val="both"/>
        <w:rPr>
          <w:bCs/>
          <w:sz w:val="24"/>
          <w:szCs w:val="24"/>
        </w:rPr>
      </w:pPr>
      <w:r w:rsidRPr="00422E44">
        <w:rPr>
          <w:bCs/>
          <w:sz w:val="24"/>
          <w:szCs w:val="24"/>
        </w:rPr>
        <w:t>державного фонду регіонального розвитку на умовах співфінансування з місцевого бюджету;</w:t>
      </w:r>
    </w:p>
    <w:p w:rsidR="00422E44" w:rsidRPr="00422E44" w:rsidRDefault="00422E44" w:rsidP="00FB0563">
      <w:pPr>
        <w:numPr>
          <w:ilvl w:val="0"/>
          <w:numId w:val="26"/>
        </w:numPr>
        <w:tabs>
          <w:tab w:val="left" w:pos="720"/>
          <w:tab w:val="left" w:pos="993"/>
        </w:tabs>
        <w:ind w:left="0" w:firstLine="720"/>
        <w:jc w:val="both"/>
        <w:rPr>
          <w:bCs/>
          <w:sz w:val="24"/>
          <w:szCs w:val="24"/>
        </w:rPr>
      </w:pPr>
      <w:r w:rsidRPr="00422E44">
        <w:rPr>
          <w:bCs/>
          <w:sz w:val="24"/>
          <w:szCs w:val="24"/>
        </w:rPr>
        <w:t>коштів галузевих (міжгалузевих) державних цільових програм та бюджетних програм;</w:t>
      </w:r>
    </w:p>
    <w:p w:rsidR="00422E44" w:rsidRPr="00422E44" w:rsidRDefault="00422E44" w:rsidP="00FB0563">
      <w:pPr>
        <w:numPr>
          <w:ilvl w:val="0"/>
          <w:numId w:val="26"/>
        </w:numPr>
        <w:tabs>
          <w:tab w:val="left" w:pos="720"/>
          <w:tab w:val="left" w:pos="993"/>
        </w:tabs>
        <w:ind w:left="0" w:firstLine="720"/>
        <w:jc w:val="both"/>
        <w:rPr>
          <w:bCs/>
          <w:sz w:val="24"/>
          <w:szCs w:val="24"/>
        </w:rPr>
      </w:pPr>
      <w:r w:rsidRPr="00422E44">
        <w:rPr>
          <w:bCs/>
          <w:sz w:val="24"/>
          <w:szCs w:val="24"/>
        </w:rPr>
        <w:t>коштів місцевого бюджету;</w:t>
      </w:r>
    </w:p>
    <w:p w:rsidR="00422E44" w:rsidRPr="00422E44" w:rsidRDefault="00422E44" w:rsidP="00FB0563">
      <w:pPr>
        <w:numPr>
          <w:ilvl w:val="0"/>
          <w:numId w:val="26"/>
        </w:numPr>
        <w:tabs>
          <w:tab w:val="left" w:pos="720"/>
          <w:tab w:val="left" w:pos="993"/>
        </w:tabs>
        <w:ind w:left="0" w:firstLine="720"/>
        <w:jc w:val="both"/>
        <w:rPr>
          <w:bCs/>
          <w:sz w:val="24"/>
          <w:szCs w:val="24"/>
        </w:rPr>
      </w:pPr>
      <w:r w:rsidRPr="00422E44">
        <w:rPr>
          <w:bCs/>
          <w:sz w:val="24"/>
          <w:szCs w:val="24"/>
        </w:rPr>
        <w:t>коштів технічної допомоги ЄС, інших міжнародних донорів, міжнародних фінансових організацій;</w:t>
      </w:r>
    </w:p>
    <w:p w:rsidR="00422E44" w:rsidRPr="00422E44" w:rsidRDefault="00422E44" w:rsidP="00FB0563">
      <w:pPr>
        <w:numPr>
          <w:ilvl w:val="0"/>
          <w:numId w:val="26"/>
        </w:numPr>
        <w:tabs>
          <w:tab w:val="left" w:pos="720"/>
          <w:tab w:val="left" w:pos="993"/>
        </w:tabs>
        <w:ind w:left="0" w:firstLine="720"/>
        <w:jc w:val="both"/>
        <w:rPr>
          <w:bCs/>
          <w:sz w:val="24"/>
          <w:szCs w:val="24"/>
        </w:rPr>
      </w:pPr>
      <w:r w:rsidRPr="00422E44">
        <w:rPr>
          <w:bCs/>
          <w:sz w:val="24"/>
          <w:szCs w:val="24"/>
        </w:rPr>
        <w:t>коштів інвесторів, власних коштів підприємств.</w:t>
      </w:r>
    </w:p>
    <w:tbl>
      <w:tblPr>
        <w:tblW w:w="10080" w:type="dxa"/>
        <w:tblInd w:w="93" w:type="dxa"/>
        <w:tblLayout w:type="fixed"/>
        <w:tblLook w:val="04A0"/>
      </w:tblPr>
      <w:tblGrid>
        <w:gridCol w:w="506"/>
        <w:gridCol w:w="3195"/>
        <w:gridCol w:w="1417"/>
        <w:gridCol w:w="1560"/>
        <w:gridCol w:w="1134"/>
        <w:gridCol w:w="1134"/>
        <w:gridCol w:w="1134"/>
      </w:tblGrid>
      <w:tr w:rsidR="00DC5F64" w:rsidRPr="00295A66" w:rsidTr="00DC5F64">
        <w:trPr>
          <w:trHeight w:val="375"/>
        </w:trPr>
        <w:tc>
          <w:tcPr>
            <w:tcW w:w="10080" w:type="dxa"/>
            <w:gridSpan w:val="7"/>
            <w:tcBorders>
              <w:top w:val="nil"/>
              <w:left w:val="nil"/>
              <w:bottom w:val="nil"/>
              <w:right w:val="nil"/>
            </w:tcBorders>
            <w:shd w:val="clear" w:color="auto" w:fill="auto"/>
            <w:noWrap/>
            <w:vAlign w:val="bottom"/>
          </w:tcPr>
          <w:p w:rsidR="0092600E" w:rsidRPr="0092600E" w:rsidRDefault="0092600E" w:rsidP="0092600E">
            <w:pPr>
              <w:jc w:val="right"/>
              <w:rPr>
                <w:bCs/>
                <w:i/>
                <w:color w:val="000000"/>
                <w:sz w:val="24"/>
                <w:szCs w:val="24"/>
              </w:rPr>
            </w:pPr>
            <w:r w:rsidRPr="0092600E">
              <w:rPr>
                <w:bCs/>
                <w:i/>
                <w:color w:val="000000"/>
                <w:sz w:val="24"/>
                <w:szCs w:val="24"/>
              </w:rPr>
              <w:t>Таблиця 3.1.</w:t>
            </w:r>
          </w:p>
          <w:p w:rsidR="00DC5F64" w:rsidRPr="00295A66" w:rsidRDefault="0092600E" w:rsidP="003D458E">
            <w:pPr>
              <w:jc w:val="center"/>
              <w:rPr>
                <w:b/>
                <w:bCs/>
                <w:color w:val="000000"/>
                <w:sz w:val="24"/>
                <w:szCs w:val="24"/>
              </w:rPr>
            </w:pPr>
            <w:r>
              <w:rPr>
                <w:b/>
                <w:bCs/>
                <w:color w:val="000000"/>
                <w:sz w:val="24"/>
                <w:szCs w:val="24"/>
              </w:rPr>
              <w:t>Завдання та заходи щодо розвитку на 2017 р</w:t>
            </w:r>
            <w:r w:rsidR="003D458E">
              <w:rPr>
                <w:b/>
                <w:bCs/>
                <w:color w:val="000000"/>
                <w:sz w:val="24"/>
                <w:szCs w:val="24"/>
              </w:rPr>
              <w:t>.</w:t>
            </w:r>
          </w:p>
        </w:tc>
      </w:tr>
      <w:tr w:rsidR="00DC5F64" w:rsidRPr="00295A66" w:rsidTr="00DC5F64">
        <w:trPr>
          <w:trHeight w:val="300"/>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5F64" w:rsidRPr="00295A66" w:rsidRDefault="00DC5F64" w:rsidP="00422E44">
            <w:pPr>
              <w:jc w:val="center"/>
              <w:rPr>
                <w:b/>
                <w:sz w:val="20"/>
              </w:rPr>
            </w:pPr>
            <w:r w:rsidRPr="00295A66">
              <w:rPr>
                <w:b/>
                <w:sz w:val="20"/>
              </w:rPr>
              <w:t>№ п/п</w:t>
            </w:r>
          </w:p>
        </w:tc>
        <w:tc>
          <w:tcPr>
            <w:tcW w:w="3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5F64" w:rsidRPr="00295A66" w:rsidRDefault="00DC5F64" w:rsidP="00422E44">
            <w:pPr>
              <w:jc w:val="center"/>
              <w:rPr>
                <w:b/>
                <w:bCs/>
                <w:sz w:val="20"/>
              </w:rPr>
            </w:pPr>
            <w:r w:rsidRPr="00295A66">
              <w:rPr>
                <w:b/>
                <w:bCs/>
                <w:sz w:val="20"/>
              </w:rPr>
              <w:t>Зміст заходу                                                       на 2017 рік</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5F64" w:rsidRPr="00295A66" w:rsidRDefault="00DC5F64" w:rsidP="00422E44">
            <w:pPr>
              <w:jc w:val="center"/>
              <w:rPr>
                <w:b/>
                <w:bCs/>
                <w:sz w:val="20"/>
              </w:rPr>
            </w:pPr>
            <w:r w:rsidRPr="00295A66">
              <w:rPr>
                <w:b/>
                <w:bCs/>
                <w:sz w:val="20"/>
              </w:rPr>
              <w:t>Термін впров</w:t>
            </w:r>
            <w:r w:rsidRPr="00295A66">
              <w:rPr>
                <w:b/>
                <w:bCs/>
                <w:sz w:val="20"/>
              </w:rPr>
              <w:t>а</w:t>
            </w:r>
            <w:r w:rsidRPr="00295A66">
              <w:rPr>
                <w:b/>
                <w:bCs/>
                <w:sz w:val="20"/>
              </w:rPr>
              <w:t>дження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5F64" w:rsidRPr="00295A66" w:rsidRDefault="00DC5F64" w:rsidP="00422E44">
            <w:pPr>
              <w:jc w:val="center"/>
              <w:rPr>
                <w:b/>
                <w:bCs/>
                <w:sz w:val="20"/>
              </w:rPr>
            </w:pPr>
            <w:r w:rsidRPr="00295A66">
              <w:rPr>
                <w:b/>
                <w:bCs/>
                <w:sz w:val="20"/>
              </w:rPr>
              <w:t>Передбачено коштів на 2017 рік, тис.грн.</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F64" w:rsidRPr="00295A66" w:rsidRDefault="00DC5F64" w:rsidP="00422E44">
            <w:pPr>
              <w:jc w:val="center"/>
              <w:rPr>
                <w:b/>
                <w:bCs/>
                <w:sz w:val="20"/>
              </w:rPr>
            </w:pPr>
            <w:r w:rsidRPr="00295A66">
              <w:rPr>
                <w:b/>
                <w:bCs/>
                <w:sz w:val="20"/>
              </w:rPr>
              <w:t>в.т.ч.</w:t>
            </w:r>
          </w:p>
        </w:tc>
      </w:tr>
      <w:tr w:rsidR="00DC5F64" w:rsidRPr="00295A66" w:rsidTr="00295A66">
        <w:trPr>
          <w:trHeight w:val="230"/>
        </w:trPr>
        <w:tc>
          <w:tcPr>
            <w:tcW w:w="506" w:type="dxa"/>
            <w:vMerge/>
            <w:tcBorders>
              <w:top w:val="single" w:sz="4" w:space="0" w:color="auto"/>
              <w:left w:val="single" w:sz="4" w:space="0" w:color="auto"/>
              <w:bottom w:val="single" w:sz="4" w:space="0" w:color="auto"/>
              <w:right w:val="single" w:sz="4" w:space="0" w:color="auto"/>
            </w:tcBorders>
            <w:vAlign w:val="center"/>
          </w:tcPr>
          <w:p w:rsidR="00DC5F64" w:rsidRPr="00295A66" w:rsidRDefault="00DC5F64" w:rsidP="00422E44">
            <w:pPr>
              <w:rPr>
                <w:sz w:val="20"/>
              </w:rPr>
            </w:pPr>
          </w:p>
        </w:tc>
        <w:tc>
          <w:tcPr>
            <w:tcW w:w="3195" w:type="dxa"/>
            <w:vMerge/>
            <w:tcBorders>
              <w:top w:val="single" w:sz="4" w:space="0" w:color="auto"/>
              <w:left w:val="single" w:sz="4" w:space="0" w:color="auto"/>
              <w:bottom w:val="single" w:sz="4" w:space="0" w:color="000000"/>
              <w:right w:val="single" w:sz="4" w:space="0" w:color="auto"/>
            </w:tcBorders>
            <w:vAlign w:val="center"/>
          </w:tcPr>
          <w:p w:rsidR="00DC5F64" w:rsidRPr="00295A66" w:rsidRDefault="00DC5F64" w:rsidP="00422E44">
            <w:pPr>
              <w:rPr>
                <w:b/>
                <w:bCs/>
                <w:sz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DC5F64" w:rsidRPr="00295A66" w:rsidRDefault="00DC5F64" w:rsidP="00422E44">
            <w:pPr>
              <w:rPr>
                <w:b/>
                <w:bCs/>
                <w:sz w:val="20"/>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DC5F64" w:rsidRPr="00295A66" w:rsidRDefault="00DC5F64" w:rsidP="00422E44">
            <w:pPr>
              <w:rPr>
                <w:b/>
                <w:bCs/>
                <w:sz w:val="2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tcPr>
          <w:p w:rsidR="00DC5F64" w:rsidRPr="00295A66" w:rsidRDefault="00DC5F64" w:rsidP="00422E44">
            <w:pPr>
              <w:rPr>
                <w:b/>
                <w:bCs/>
                <w:sz w:val="20"/>
              </w:rPr>
            </w:pPr>
          </w:p>
        </w:tc>
      </w:tr>
      <w:tr w:rsidR="00DC5F64" w:rsidRPr="00295A66" w:rsidTr="00295A66">
        <w:trPr>
          <w:trHeight w:val="736"/>
        </w:trPr>
        <w:tc>
          <w:tcPr>
            <w:tcW w:w="506" w:type="dxa"/>
            <w:vMerge/>
            <w:tcBorders>
              <w:top w:val="single" w:sz="4" w:space="0" w:color="auto"/>
              <w:left w:val="single" w:sz="4" w:space="0" w:color="auto"/>
              <w:bottom w:val="single" w:sz="4" w:space="0" w:color="auto"/>
              <w:right w:val="single" w:sz="4" w:space="0" w:color="auto"/>
            </w:tcBorders>
            <w:vAlign w:val="center"/>
          </w:tcPr>
          <w:p w:rsidR="00DC5F64" w:rsidRPr="00295A66" w:rsidRDefault="00DC5F64" w:rsidP="00422E44">
            <w:pPr>
              <w:rPr>
                <w:sz w:val="20"/>
              </w:rPr>
            </w:pPr>
          </w:p>
        </w:tc>
        <w:tc>
          <w:tcPr>
            <w:tcW w:w="3195" w:type="dxa"/>
            <w:vMerge/>
            <w:tcBorders>
              <w:top w:val="single" w:sz="4" w:space="0" w:color="auto"/>
              <w:left w:val="single" w:sz="4" w:space="0" w:color="auto"/>
              <w:bottom w:val="single" w:sz="4" w:space="0" w:color="000000"/>
              <w:right w:val="single" w:sz="4" w:space="0" w:color="auto"/>
            </w:tcBorders>
            <w:vAlign w:val="center"/>
          </w:tcPr>
          <w:p w:rsidR="00DC5F64" w:rsidRPr="00295A66" w:rsidRDefault="00DC5F64" w:rsidP="00422E44">
            <w:pPr>
              <w:rPr>
                <w:b/>
                <w:bCs/>
                <w:sz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DC5F64" w:rsidRPr="00295A66" w:rsidRDefault="00DC5F64" w:rsidP="00422E44">
            <w:pPr>
              <w:rPr>
                <w:b/>
                <w:bCs/>
                <w:sz w:val="20"/>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DC5F64" w:rsidRPr="00295A66" w:rsidRDefault="00DC5F64" w:rsidP="00422E44">
            <w:pPr>
              <w:rPr>
                <w:b/>
                <w:bCs/>
                <w:sz w:val="20"/>
              </w:rPr>
            </w:pPr>
          </w:p>
        </w:tc>
        <w:tc>
          <w:tcPr>
            <w:tcW w:w="1134" w:type="dxa"/>
            <w:tcBorders>
              <w:top w:val="nil"/>
              <w:left w:val="nil"/>
              <w:bottom w:val="single" w:sz="4" w:space="0" w:color="auto"/>
              <w:right w:val="single" w:sz="4" w:space="0" w:color="auto"/>
            </w:tcBorders>
            <w:shd w:val="clear" w:color="auto" w:fill="auto"/>
            <w:vAlign w:val="center"/>
          </w:tcPr>
          <w:p w:rsidR="00DC5F64" w:rsidRPr="00295A66" w:rsidRDefault="00DC5F64" w:rsidP="00422E44">
            <w:pPr>
              <w:jc w:val="center"/>
              <w:rPr>
                <w:b/>
                <w:bCs/>
                <w:sz w:val="20"/>
              </w:rPr>
            </w:pPr>
            <w:r w:rsidRPr="00295A66">
              <w:rPr>
                <w:b/>
                <w:bCs/>
                <w:sz w:val="20"/>
              </w:rPr>
              <w:t>з держа</w:t>
            </w:r>
            <w:r w:rsidRPr="00295A66">
              <w:rPr>
                <w:b/>
                <w:bCs/>
                <w:sz w:val="20"/>
              </w:rPr>
              <w:t>в</w:t>
            </w:r>
            <w:r w:rsidRPr="00295A66">
              <w:rPr>
                <w:b/>
                <w:bCs/>
                <w:sz w:val="20"/>
              </w:rPr>
              <w:t>ного б</w:t>
            </w:r>
            <w:r w:rsidRPr="00295A66">
              <w:rPr>
                <w:b/>
                <w:bCs/>
                <w:sz w:val="20"/>
              </w:rPr>
              <w:t>ю</w:t>
            </w:r>
            <w:r w:rsidRPr="00295A66">
              <w:rPr>
                <w:b/>
                <w:bCs/>
                <w:sz w:val="20"/>
              </w:rPr>
              <w:t>джету</w:t>
            </w:r>
          </w:p>
        </w:tc>
        <w:tc>
          <w:tcPr>
            <w:tcW w:w="1134" w:type="dxa"/>
            <w:tcBorders>
              <w:top w:val="nil"/>
              <w:left w:val="nil"/>
              <w:bottom w:val="single" w:sz="4" w:space="0" w:color="auto"/>
              <w:right w:val="single" w:sz="4" w:space="0" w:color="auto"/>
            </w:tcBorders>
            <w:shd w:val="clear" w:color="auto" w:fill="auto"/>
            <w:vAlign w:val="center"/>
          </w:tcPr>
          <w:p w:rsidR="00DC5F64" w:rsidRPr="00295A66" w:rsidRDefault="00DC5F64" w:rsidP="00422E44">
            <w:pPr>
              <w:jc w:val="center"/>
              <w:rPr>
                <w:b/>
                <w:bCs/>
                <w:sz w:val="20"/>
              </w:rPr>
            </w:pPr>
            <w:r w:rsidRPr="00295A66">
              <w:rPr>
                <w:b/>
                <w:bCs/>
                <w:sz w:val="20"/>
              </w:rPr>
              <w:t>з обла</w:t>
            </w:r>
            <w:r w:rsidRPr="00295A66">
              <w:rPr>
                <w:b/>
                <w:bCs/>
                <w:sz w:val="20"/>
              </w:rPr>
              <w:t>с</w:t>
            </w:r>
            <w:r w:rsidRPr="00295A66">
              <w:rPr>
                <w:b/>
                <w:bCs/>
                <w:sz w:val="20"/>
              </w:rPr>
              <w:t>ного б</w:t>
            </w:r>
            <w:r w:rsidRPr="00295A66">
              <w:rPr>
                <w:b/>
                <w:bCs/>
                <w:sz w:val="20"/>
              </w:rPr>
              <w:t>ю</w:t>
            </w:r>
            <w:r w:rsidRPr="00295A66">
              <w:rPr>
                <w:b/>
                <w:bCs/>
                <w:sz w:val="20"/>
              </w:rPr>
              <w:t>джету</w:t>
            </w:r>
          </w:p>
        </w:tc>
        <w:tc>
          <w:tcPr>
            <w:tcW w:w="1134" w:type="dxa"/>
            <w:tcBorders>
              <w:top w:val="nil"/>
              <w:left w:val="nil"/>
              <w:bottom w:val="single" w:sz="4" w:space="0" w:color="auto"/>
              <w:right w:val="single" w:sz="4" w:space="0" w:color="auto"/>
            </w:tcBorders>
            <w:shd w:val="clear" w:color="auto" w:fill="auto"/>
            <w:vAlign w:val="center"/>
          </w:tcPr>
          <w:p w:rsidR="00DC5F64" w:rsidRPr="00295A66" w:rsidRDefault="00DC5F64" w:rsidP="00422E44">
            <w:pPr>
              <w:jc w:val="center"/>
              <w:rPr>
                <w:b/>
                <w:bCs/>
                <w:sz w:val="20"/>
              </w:rPr>
            </w:pPr>
            <w:r w:rsidRPr="00295A66">
              <w:rPr>
                <w:b/>
                <w:bCs/>
                <w:sz w:val="20"/>
              </w:rPr>
              <w:t>з місцев</w:t>
            </w:r>
            <w:r w:rsidRPr="00295A66">
              <w:rPr>
                <w:b/>
                <w:bCs/>
                <w:sz w:val="20"/>
              </w:rPr>
              <w:t>о</w:t>
            </w:r>
            <w:r w:rsidRPr="00295A66">
              <w:rPr>
                <w:b/>
                <w:bCs/>
                <w:sz w:val="20"/>
              </w:rPr>
              <w:t>го б</w:t>
            </w:r>
            <w:r w:rsidRPr="00295A66">
              <w:rPr>
                <w:b/>
                <w:bCs/>
                <w:sz w:val="20"/>
              </w:rPr>
              <w:t>ю</w:t>
            </w:r>
            <w:r w:rsidRPr="00295A66">
              <w:rPr>
                <w:b/>
                <w:bCs/>
                <w:sz w:val="20"/>
              </w:rPr>
              <w:t>джету</w:t>
            </w:r>
          </w:p>
        </w:tc>
      </w:tr>
      <w:tr w:rsidR="00DC5F64" w:rsidRPr="00295A66" w:rsidTr="00DC5F64">
        <w:trPr>
          <w:trHeight w:val="1020"/>
        </w:trPr>
        <w:tc>
          <w:tcPr>
            <w:tcW w:w="506" w:type="dxa"/>
            <w:tcBorders>
              <w:top w:val="nil"/>
              <w:left w:val="single" w:sz="4" w:space="0" w:color="auto"/>
              <w:bottom w:val="single" w:sz="4" w:space="0" w:color="auto"/>
              <w:right w:val="single" w:sz="4" w:space="0" w:color="auto"/>
            </w:tcBorders>
            <w:shd w:val="clear" w:color="auto" w:fill="auto"/>
            <w:noWrap/>
          </w:tcPr>
          <w:p w:rsidR="00DC5F64" w:rsidRPr="00295A66" w:rsidRDefault="00DC5F64" w:rsidP="00422E44">
            <w:pPr>
              <w:jc w:val="center"/>
              <w:rPr>
                <w:color w:val="000000"/>
                <w:sz w:val="24"/>
                <w:szCs w:val="24"/>
              </w:rPr>
            </w:pPr>
            <w:r w:rsidRPr="00295A66">
              <w:rPr>
                <w:color w:val="000000"/>
                <w:sz w:val="24"/>
                <w:szCs w:val="24"/>
              </w:rPr>
              <w:t>1</w:t>
            </w:r>
          </w:p>
        </w:tc>
        <w:tc>
          <w:tcPr>
            <w:tcW w:w="3195" w:type="dxa"/>
            <w:tcBorders>
              <w:top w:val="nil"/>
              <w:left w:val="nil"/>
              <w:bottom w:val="single" w:sz="4" w:space="0" w:color="auto"/>
              <w:right w:val="single" w:sz="4" w:space="0" w:color="auto"/>
            </w:tcBorders>
            <w:shd w:val="clear" w:color="auto" w:fill="auto"/>
          </w:tcPr>
          <w:p w:rsidR="00DC5F64" w:rsidRPr="00295A66" w:rsidRDefault="00DC5F64" w:rsidP="00422E44">
            <w:pPr>
              <w:rPr>
                <w:sz w:val="24"/>
                <w:szCs w:val="24"/>
              </w:rPr>
            </w:pPr>
            <w:r w:rsidRPr="00295A66">
              <w:rPr>
                <w:sz w:val="24"/>
                <w:szCs w:val="24"/>
              </w:rPr>
              <w:t xml:space="preserve">Капітальний ремонт дороги </w:t>
            </w:r>
            <w:r w:rsidR="0092600E">
              <w:rPr>
                <w:sz w:val="24"/>
                <w:szCs w:val="24"/>
              </w:rPr>
              <w:t>по</w:t>
            </w:r>
            <w:r w:rsidRPr="00295A66">
              <w:rPr>
                <w:sz w:val="24"/>
                <w:szCs w:val="24"/>
              </w:rPr>
              <w:t xml:space="preserve"> вул.Самбірська (від б</w:t>
            </w:r>
            <w:r w:rsidRPr="00295A66">
              <w:rPr>
                <w:sz w:val="24"/>
                <w:szCs w:val="24"/>
              </w:rPr>
              <w:t>у</w:t>
            </w:r>
            <w:r w:rsidRPr="00295A66">
              <w:rPr>
                <w:sz w:val="24"/>
                <w:szCs w:val="24"/>
              </w:rPr>
              <w:t>динку №40 до межі міста)</w:t>
            </w:r>
          </w:p>
        </w:tc>
        <w:tc>
          <w:tcPr>
            <w:tcW w:w="1417"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2017</w:t>
            </w:r>
          </w:p>
        </w:tc>
        <w:tc>
          <w:tcPr>
            <w:tcW w:w="1560"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9458,6</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6458,6</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3000</w:t>
            </w:r>
          </w:p>
        </w:tc>
      </w:tr>
      <w:tr w:rsidR="00DC5F64" w:rsidRPr="00295A66" w:rsidTr="00DC5F64">
        <w:trPr>
          <w:trHeight w:val="645"/>
        </w:trPr>
        <w:tc>
          <w:tcPr>
            <w:tcW w:w="506" w:type="dxa"/>
            <w:tcBorders>
              <w:top w:val="nil"/>
              <w:left w:val="single" w:sz="4" w:space="0" w:color="auto"/>
              <w:bottom w:val="single" w:sz="4" w:space="0" w:color="auto"/>
              <w:right w:val="single" w:sz="4" w:space="0" w:color="auto"/>
            </w:tcBorders>
            <w:shd w:val="clear" w:color="auto" w:fill="auto"/>
            <w:noWrap/>
          </w:tcPr>
          <w:p w:rsidR="00DC5F64" w:rsidRPr="00295A66" w:rsidRDefault="00DC5F64" w:rsidP="00422E44">
            <w:pPr>
              <w:jc w:val="center"/>
              <w:rPr>
                <w:color w:val="000000"/>
                <w:sz w:val="24"/>
                <w:szCs w:val="24"/>
              </w:rPr>
            </w:pPr>
            <w:r w:rsidRPr="00295A66">
              <w:rPr>
                <w:color w:val="000000"/>
                <w:sz w:val="24"/>
                <w:szCs w:val="24"/>
              </w:rPr>
              <w:t>2</w:t>
            </w:r>
          </w:p>
        </w:tc>
        <w:tc>
          <w:tcPr>
            <w:tcW w:w="3195" w:type="dxa"/>
            <w:tcBorders>
              <w:top w:val="nil"/>
              <w:left w:val="nil"/>
              <w:bottom w:val="single" w:sz="4" w:space="0" w:color="auto"/>
              <w:right w:val="single" w:sz="4" w:space="0" w:color="auto"/>
            </w:tcBorders>
            <w:shd w:val="clear" w:color="auto" w:fill="auto"/>
            <w:vAlign w:val="bottom"/>
          </w:tcPr>
          <w:p w:rsidR="00DC5F64" w:rsidRPr="00295A66" w:rsidRDefault="00DC5F64" w:rsidP="00422E44">
            <w:pPr>
              <w:rPr>
                <w:color w:val="000000"/>
                <w:sz w:val="24"/>
                <w:szCs w:val="24"/>
              </w:rPr>
            </w:pPr>
            <w:r w:rsidRPr="00295A66">
              <w:rPr>
                <w:color w:val="000000"/>
                <w:sz w:val="24"/>
                <w:szCs w:val="24"/>
              </w:rPr>
              <w:t>Капітальний ремонт доро</w:t>
            </w:r>
            <w:r w:rsidRPr="00295A66">
              <w:rPr>
                <w:color w:val="000000"/>
                <w:sz w:val="24"/>
                <w:szCs w:val="24"/>
              </w:rPr>
              <w:t>ж</w:t>
            </w:r>
            <w:r w:rsidRPr="00295A66">
              <w:rPr>
                <w:color w:val="000000"/>
                <w:sz w:val="24"/>
                <w:szCs w:val="24"/>
              </w:rPr>
              <w:t>нього покриття</w:t>
            </w:r>
            <w:r w:rsidR="0092600E">
              <w:rPr>
                <w:color w:val="000000"/>
                <w:sz w:val="24"/>
                <w:szCs w:val="24"/>
              </w:rPr>
              <w:t xml:space="preserve"> по</w:t>
            </w:r>
            <w:r w:rsidRPr="00295A66">
              <w:rPr>
                <w:color w:val="000000"/>
                <w:sz w:val="24"/>
                <w:szCs w:val="24"/>
              </w:rPr>
              <w:t xml:space="preserve"> вул.В.Великого</w:t>
            </w:r>
          </w:p>
        </w:tc>
        <w:tc>
          <w:tcPr>
            <w:tcW w:w="1417"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2017</w:t>
            </w:r>
          </w:p>
        </w:tc>
        <w:tc>
          <w:tcPr>
            <w:tcW w:w="1560"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1500</w:t>
            </w:r>
          </w:p>
        </w:tc>
      </w:tr>
      <w:tr w:rsidR="00DC5F64" w:rsidRPr="00295A66" w:rsidTr="00DC5F64">
        <w:trPr>
          <w:trHeight w:val="675"/>
        </w:trPr>
        <w:tc>
          <w:tcPr>
            <w:tcW w:w="506" w:type="dxa"/>
            <w:tcBorders>
              <w:top w:val="nil"/>
              <w:left w:val="single" w:sz="4" w:space="0" w:color="auto"/>
              <w:bottom w:val="single" w:sz="4" w:space="0" w:color="auto"/>
              <w:right w:val="single" w:sz="4" w:space="0" w:color="auto"/>
            </w:tcBorders>
            <w:shd w:val="clear" w:color="auto" w:fill="auto"/>
            <w:noWrap/>
          </w:tcPr>
          <w:p w:rsidR="00DC5F64" w:rsidRPr="00295A66" w:rsidRDefault="00DC5F64" w:rsidP="0092600E">
            <w:pPr>
              <w:jc w:val="center"/>
              <w:rPr>
                <w:color w:val="000000"/>
                <w:sz w:val="24"/>
                <w:szCs w:val="24"/>
              </w:rPr>
            </w:pPr>
            <w:r w:rsidRPr="00295A66">
              <w:rPr>
                <w:color w:val="000000"/>
                <w:sz w:val="24"/>
                <w:szCs w:val="24"/>
              </w:rPr>
              <w:t>3</w:t>
            </w:r>
          </w:p>
        </w:tc>
        <w:tc>
          <w:tcPr>
            <w:tcW w:w="3195" w:type="dxa"/>
            <w:tcBorders>
              <w:top w:val="nil"/>
              <w:left w:val="nil"/>
              <w:bottom w:val="single" w:sz="4" w:space="0" w:color="auto"/>
              <w:right w:val="single" w:sz="4" w:space="0" w:color="auto"/>
            </w:tcBorders>
            <w:shd w:val="clear" w:color="auto" w:fill="auto"/>
            <w:vAlign w:val="bottom"/>
          </w:tcPr>
          <w:p w:rsidR="00DC5F64" w:rsidRPr="00295A66" w:rsidRDefault="00DC5F64" w:rsidP="0092600E">
            <w:pPr>
              <w:rPr>
                <w:color w:val="000000"/>
                <w:sz w:val="24"/>
                <w:szCs w:val="24"/>
              </w:rPr>
            </w:pPr>
            <w:r w:rsidRPr="00295A66">
              <w:rPr>
                <w:color w:val="000000"/>
                <w:sz w:val="24"/>
                <w:szCs w:val="24"/>
              </w:rPr>
              <w:t xml:space="preserve">Капітальний ремонт дороги </w:t>
            </w:r>
            <w:r w:rsidR="0092600E">
              <w:rPr>
                <w:color w:val="000000"/>
                <w:sz w:val="24"/>
                <w:szCs w:val="24"/>
              </w:rPr>
              <w:t>по</w:t>
            </w:r>
            <w:r w:rsidRPr="00295A66">
              <w:rPr>
                <w:color w:val="000000"/>
                <w:sz w:val="24"/>
                <w:szCs w:val="24"/>
              </w:rPr>
              <w:t xml:space="preserve"> вул. Горішня Брама</w:t>
            </w:r>
          </w:p>
        </w:tc>
        <w:tc>
          <w:tcPr>
            <w:tcW w:w="1417" w:type="dxa"/>
            <w:tcBorders>
              <w:top w:val="nil"/>
              <w:left w:val="nil"/>
              <w:bottom w:val="single" w:sz="4" w:space="0" w:color="auto"/>
              <w:right w:val="single" w:sz="4" w:space="0" w:color="auto"/>
            </w:tcBorders>
            <w:shd w:val="clear" w:color="auto" w:fill="auto"/>
            <w:noWrap/>
            <w:vAlign w:val="center"/>
          </w:tcPr>
          <w:p w:rsidR="00DC5F64" w:rsidRPr="00295A66" w:rsidRDefault="00DC5F64" w:rsidP="0092600E">
            <w:pPr>
              <w:jc w:val="center"/>
              <w:rPr>
                <w:color w:val="000000"/>
                <w:sz w:val="24"/>
                <w:szCs w:val="24"/>
              </w:rPr>
            </w:pPr>
            <w:r w:rsidRPr="00295A66">
              <w:rPr>
                <w:color w:val="000000"/>
                <w:sz w:val="24"/>
                <w:szCs w:val="24"/>
              </w:rPr>
              <w:t>2017</w:t>
            </w:r>
          </w:p>
        </w:tc>
        <w:tc>
          <w:tcPr>
            <w:tcW w:w="1560" w:type="dxa"/>
            <w:tcBorders>
              <w:top w:val="nil"/>
              <w:left w:val="nil"/>
              <w:bottom w:val="single" w:sz="4" w:space="0" w:color="auto"/>
              <w:right w:val="single" w:sz="4" w:space="0" w:color="auto"/>
            </w:tcBorders>
            <w:shd w:val="clear" w:color="auto" w:fill="auto"/>
            <w:noWrap/>
            <w:vAlign w:val="center"/>
          </w:tcPr>
          <w:p w:rsidR="00DC5F64" w:rsidRPr="00295A66" w:rsidRDefault="00DC5F64" w:rsidP="0092600E">
            <w:pPr>
              <w:jc w:val="center"/>
              <w:rPr>
                <w:color w:val="000000"/>
                <w:sz w:val="24"/>
                <w:szCs w:val="24"/>
              </w:rPr>
            </w:pPr>
            <w:r w:rsidRPr="00295A66">
              <w:rPr>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92600E">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92600E">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92600E">
            <w:pPr>
              <w:jc w:val="center"/>
              <w:rPr>
                <w:color w:val="000000"/>
                <w:sz w:val="24"/>
                <w:szCs w:val="24"/>
              </w:rPr>
            </w:pPr>
            <w:r w:rsidRPr="00295A66">
              <w:rPr>
                <w:color w:val="000000"/>
                <w:sz w:val="24"/>
                <w:szCs w:val="24"/>
              </w:rPr>
              <w:t>1500</w:t>
            </w:r>
          </w:p>
        </w:tc>
      </w:tr>
      <w:tr w:rsidR="00DC5F64" w:rsidRPr="00295A66" w:rsidTr="00DC5F64">
        <w:trPr>
          <w:trHeight w:val="1230"/>
        </w:trPr>
        <w:tc>
          <w:tcPr>
            <w:tcW w:w="506" w:type="dxa"/>
            <w:tcBorders>
              <w:top w:val="nil"/>
              <w:left w:val="single" w:sz="4" w:space="0" w:color="auto"/>
              <w:bottom w:val="single" w:sz="4" w:space="0" w:color="auto"/>
              <w:right w:val="single" w:sz="4" w:space="0" w:color="auto"/>
            </w:tcBorders>
            <w:shd w:val="clear" w:color="auto" w:fill="auto"/>
            <w:noWrap/>
          </w:tcPr>
          <w:p w:rsidR="00DC5F64" w:rsidRPr="00295A66" w:rsidRDefault="00DC5F64" w:rsidP="00422E44">
            <w:pPr>
              <w:jc w:val="center"/>
              <w:rPr>
                <w:color w:val="000000"/>
                <w:sz w:val="24"/>
                <w:szCs w:val="24"/>
              </w:rPr>
            </w:pPr>
            <w:r w:rsidRPr="00295A66">
              <w:rPr>
                <w:color w:val="000000"/>
                <w:sz w:val="24"/>
                <w:szCs w:val="24"/>
              </w:rPr>
              <w:t>4</w:t>
            </w:r>
          </w:p>
        </w:tc>
        <w:tc>
          <w:tcPr>
            <w:tcW w:w="3195" w:type="dxa"/>
            <w:tcBorders>
              <w:top w:val="nil"/>
              <w:left w:val="nil"/>
              <w:bottom w:val="single" w:sz="4" w:space="0" w:color="auto"/>
              <w:right w:val="single" w:sz="4" w:space="0" w:color="auto"/>
            </w:tcBorders>
            <w:shd w:val="clear" w:color="auto" w:fill="auto"/>
            <w:vAlign w:val="center"/>
          </w:tcPr>
          <w:p w:rsidR="00DC5F64" w:rsidRPr="00295A66" w:rsidRDefault="00DC5F64" w:rsidP="00422E44">
            <w:pPr>
              <w:rPr>
                <w:sz w:val="24"/>
                <w:szCs w:val="24"/>
              </w:rPr>
            </w:pPr>
            <w:r w:rsidRPr="00295A66">
              <w:rPr>
                <w:sz w:val="24"/>
                <w:szCs w:val="24"/>
              </w:rPr>
              <w:t>Заміна світильників вули</w:t>
            </w:r>
            <w:r w:rsidRPr="00295A66">
              <w:rPr>
                <w:sz w:val="24"/>
                <w:szCs w:val="24"/>
              </w:rPr>
              <w:t>ч</w:t>
            </w:r>
            <w:r w:rsidRPr="00295A66">
              <w:rPr>
                <w:sz w:val="24"/>
                <w:szCs w:val="24"/>
              </w:rPr>
              <w:t>ного освітлення з викори</w:t>
            </w:r>
            <w:r w:rsidRPr="00295A66">
              <w:rPr>
                <w:sz w:val="24"/>
                <w:szCs w:val="24"/>
              </w:rPr>
              <w:t>с</w:t>
            </w:r>
            <w:r w:rsidRPr="00295A66">
              <w:rPr>
                <w:sz w:val="24"/>
                <w:szCs w:val="24"/>
              </w:rPr>
              <w:t xml:space="preserve">танням енергозберігаючих технологій в м.Дрогобичі </w:t>
            </w:r>
          </w:p>
        </w:tc>
        <w:tc>
          <w:tcPr>
            <w:tcW w:w="1417"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2017</w:t>
            </w:r>
          </w:p>
        </w:tc>
        <w:tc>
          <w:tcPr>
            <w:tcW w:w="1560"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8000</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7200</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800</w:t>
            </w:r>
          </w:p>
        </w:tc>
      </w:tr>
      <w:tr w:rsidR="00DC5F64" w:rsidRPr="00295A66" w:rsidTr="00DC5F64">
        <w:trPr>
          <w:trHeight w:val="705"/>
        </w:trPr>
        <w:tc>
          <w:tcPr>
            <w:tcW w:w="506" w:type="dxa"/>
            <w:tcBorders>
              <w:top w:val="nil"/>
              <w:left w:val="single" w:sz="4" w:space="0" w:color="auto"/>
              <w:bottom w:val="single" w:sz="4" w:space="0" w:color="auto"/>
              <w:right w:val="single" w:sz="4" w:space="0" w:color="auto"/>
            </w:tcBorders>
            <w:shd w:val="clear" w:color="auto" w:fill="auto"/>
            <w:noWrap/>
          </w:tcPr>
          <w:p w:rsidR="00DC5F64" w:rsidRPr="00295A66" w:rsidRDefault="00DC5F64" w:rsidP="00422E44">
            <w:pPr>
              <w:jc w:val="center"/>
              <w:rPr>
                <w:color w:val="000000"/>
                <w:sz w:val="24"/>
                <w:szCs w:val="24"/>
              </w:rPr>
            </w:pPr>
            <w:r w:rsidRPr="00295A66">
              <w:rPr>
                <w:color w:val="000000"/>
                <w:sz w:val="24"/>
                <w:szCs w:val="24"/>
              </w:rPr>
              <w:t>5</w:t>
            </w:r>
          </w:p>
        </w:tc>
        <w:tc>
          <w:tcPr>
            <w:tcW w:w="3195" w:type="dxa"/>
            <w:tcBorders>
              <w:top w:val="nil"/>
              <w:left w:val="nil"/>
              <w:bottom w:val="single" w:sz="4" w:space="0" w:color="auto"/>
              <w:right w:val="single" w:sz="4" w:space="0" w:color="auto"/>
            </w:tcBorders>
            <w:shd w:val="clear" w:color="auto" w:fill="auto"/>
          </w:tcPr>
          <w:p w:rsidR="00DC5F64" w:rsidRPr="00295A66" w:rsidRDefault="00DC5F64" w:rsidP="00422E44">
            <w:pPr>
              <w:rPr>
                <w:sz w:val="24"/>
                <w:szCs w:val="24"/>
              </w:rPr>
            </w:pPr>
            <w:r w:rsidRPr="00295A66">
              <w:rPr>
                <w:sz w:val="24"/>
                <w:szCs w:val="24"/>
              </w:rPr>
              <w:t>Будівництво міського кл</w:t>
            </w:r>
            <w:r w:rsidRPr="00295A66">
              <w:rPr>
                <w:sz w:val="24"/>
                <w:szCs w:val="24"/>
              </w:rPr>
              <w:t>а</w:t>
            </w:r>
            <w:r w:rsidRPr="00295A66">
              <w:rPr>
                <w:sz w:val="24"/>
                <w:szCs w:val="24"/>
              </w:rPr>
              <w:t>довища на вул.П.Орлика в м.Дрогобич</w:t>
            </w:r>
          </w:p>
        </w:tc>
        <w:tc>
          <w:tcPr>
            <w:tcW w:w="1417"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2017</w:t>
            </w:r>
          </w:p>
        </w:tc>
        <w:tc>
          <w:tcPr>
            <w:tcW w:w="1560"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2500</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2500</w:t>
            </w:r>
          </w:p>
        </w:tc>
      </w:tr>
      <w:tr w:rsidR="00DC5F64" w:rsidRPr="00295A66" w:rsidTr="00DC5F64">
        <w:trPr>
          <w:trHeight w:val="390"/>
        </w:trPr>
        <w:tc>
          <w:tcPr>
            <w:tcW w:w="506" w:type="dxa"/>
            <w:tcBorders>
              <w:top w:val="nil"/>
              <w:left w:val="single" w:sz="4" w:space="0" w:color="auto"/>
              <w:bottom w:val="single" w:sz="4" w:space="0" w:color="auto"/>
              <w:right w:val="single" w:sz="4" w:space="0" w:color="auto"/>
            </w:tcBorders>
            <w:shd w:val="clear" w:color="auto" w:fill="auto"/>
            <w:noWrap/>
          </w:tcPr>
          <w:p w:rsidR="00DC5F64" w:rsidRPr="00295A66" w:rsidRDefault="00DC5F64" w:rsidP="00422E44">
            <w:pPr>
              <w:jc w:val="center"/>
              <w:rPr>
                <w:color w:val="000000"/>
                <w:sz w:val="24"/>
                <w:szCs w:val="24"/>
              </w:rPr>
            </w:pPr>
            <w:r w:rsidRPr="00295A66">
              <w:rPr>
                <w:color w:val="000000"/>
                <w:sz w:val="24"/>
                <w:szCs w:val="24"/>
              </w:rPr>
              <w:lastRenderedPageBreak/>
              <w:t>6</w:t>
            </w:r>
          </w:p>
        </w:tc>
        <w:tc>
          <w:tcPr>
            <w:tcW w:w="3195" w:type="dxa"/>
            <w:tcBorders>
              <w:top w:val="nil"/>
              <w:left w:val="nil"/>
              <w:bottom w:val="single" w:sz="4" w:space="0" w:color="auto"/>
              <w:right w:val="single" w:sz="4" w:space="0" w:color="auto"/>
            </w:tcBorders>
            <w:shd w:val="clear" w:color="auto" w:fill="auto"/>
            <w:vAlign w:val="bottom"/>
          </w:tcPr>
          <w:p w:rsidR="00DC5F64" w:rsidRPr="00295A66" w:rsidRDefault="00DC5F64" w:rsidP="00422E44">
            <w:pPr>
              <w:rPr>
                <w:color w:val="000000"/>
                <w:sz w:val="24"/>
                <w:szCs w:val="24"/>
              </w:rPr>
            </w:pPr>
            <w:r w:rsidRPr="00295A66">
              <w:rPr>
                <w:color w:val="000000"/>
                <w:sz w:val="24"/>
                <w:szCs w:val="24"/>
              </w:rPr>
              <w:t>Капітальний ремонт руло</w:t>
            </w:r>
            <w:r w:rsidRPr="00295A66">
              <w:rPr>
                <w:color w:val="000000"/>
                <w:sz w:val="24"/>
                <w:szCs w:val="24"/>
              </w:rPr>
              <w:t>н</w:t>
            </w:r>
            <w:r w:rsidRPr="00295A66">
              <w:rPr>
                <w:color w:val="000000"/>
                <w:sz w:val="24"/>
                <w:szCs w:val="24"/>
              </w:rPr>
              <w:t>них дахів</w:t>
            </w:r>
          </w:p>
        </w:tc>
        <w:tc>
          <w:tcPr>
            <w:tcW w:w="1417"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2017</w:t>
            </w:r>
          </w:p>
        </w:tc>
        <w:tc>
          <w:tcPr>
            <w:tcW w:w="1560"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939</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939</w:t>
            </w:r>
          </w:p>
        </w:tc>
      </w:tr>
      <w:tr w:rsidR="00DC5F64" w:rsidRPr="00295A66" w:rsidTr="00DC5F64">
        <w:trPr>
          <w:trHeight w:val="360"/>
        </w:trPr>
        <w:tc>
          <w:tcPr>
            <w:tcW w:w="506" w:type="dxa"/>
            <w:tcBorders>
              <w:top w:val="nil"/>
              <w:left w:val="single" w:sz="4" w:space="0" w:color="auto"/>
              <w:bottom w:val="single" w:sz="4" w:space="0" w:color="auto"/>
              <w:right w:val="single" w:sz="4" w:space="0" w:color="auto"/>
            </w:tcBorders>
            <w:shd w:val="clear" w:color="auto" w:fill="auto"/>
            <w:noWrap/>
          </w:tcPr>
          <w:p w:rsidR="00DC5F64" w:rsidRPr="00295A66" w:rsidRDefault="00DC5F64" w:rsidP="00422E44">
            <w:pPr>
              <w:jc w:val="center"/>
              <w:rPr>
                <w:color w:val="000000"/>
                <w:sz w:val="24"/>
                <w:szCs w:val="24"/>
              </w:rPr>
            </w:pPr>
            <w:r w:rsidRPr="00295A66">
              <w:rPr>
                <w:color w:val="000000"/>
                <w:sz w:val="24"/>
                <w:szCs w:val="24"/>
              </w:rPr>
              <w:t>7</w:t>
            </w:r>
          </w:p>
        </w:tc>
        <w:tc>
          <w:tcPr>
            <w:tcW w:w="3195" w:type="dxa"/>
            <w:tcBorders>
              <w:top w:val="nil"/>
              <w:left w:val="nil"/>
              <w:bottom w:val="single" w:sz="4" w:space="0" w:color="auto"/>
              <w:right w:val="single" w:sz="4" w:space="0" w:color="auto"/>
            </w:tcBorders>
            <w:shd w:val="clear" w:color="auto" w:fill="auto"/>
            <w:vAlign w:val="bottom"/>
          </w:tcPr>
          <w:p w:rsidR="00DC5F64" w:rsidRPr="00295A66" w:rsidRDefault="00DC5F64" w:rsidP="00422E44">
            <w:pPr>
              <w:rPr>
                <w:color w:val="000000"/>
                <w:sz w:val="24"/>
                <w:szCs w:val="24"/>
              </w:rPr>
            </w:pPr>
            <w:r w:rsidRPr="00295A66">
              <w:rPr>
                <w:color w:val="000000"/>
                <w:sz w:val="24"/>
                <w:szCs w:val="24"/>
              </w:rPr>
              <w:t>Капітальний ремонт шатр</w:t>
            </w:r>
            <w:r w:rsidRPr="00295A66">
              <w:rPr>
                <w:color w:val="000000"/>
                <w:sz w:val="24"/>
                <w:szCs w:val="24"/>
              </w:rPr>
              <w:t>о</w:t>
            </w:r>
            <w:r w:rsidRPr="00295A66">
              <w:rPr>
                <w:color w:val="000000"/>
                <w:sz w:val="24"/>
                <w:szCs w:val="24"/>
              </w:rPr>
              <w:t>вих дахів</w:t>
            </w:r>
          </w:p>
        </w:tc>
        <w:tc>
          <w:tcPr>
            <w:tcW w:w="1417"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2017</w:t>
            </w:r>
          </w:p>
        </w:tc>
        <w:tc>
          <w:tcPr>
            <w:tcW w:w="1560"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485</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485</w:t>
            </w:r>
          </w:p>
        </w:tc>
      </w:tr>
      <w:tr w:rsidR="00DC5F64" w:rsidRPr="00295A66" w:rsidTr="00DC5F64">
        <w:trPr>
          <w:trHeight w:val="390"/>
        </w:trPr>
        <w:tc>
          <w:tcPr>
            <w:tcW w:w="506" w:type="dxa"/>
            <w:tcBorders>
              <w:top w:val="nil"/>
              <w:left w:val="single" w:sz="4" w:space="0" w:color="auto"/>
              <w:bottom w:val="single" w:sz="4" w:space="0" w:color="auto"/>
              <w:right w:val="single" w:sz="4" w:space="0" w:color="auto"/>
            </w:tcBorders>
            <w:shd w:val="clear" w:color="auto" w:fill="auto"/>
            <w:noWrap/>
          </w:tcPr>
          <w:p w:rsidR="00DC5F64" w:rsidRPr="00295A66" w:rsidRDefault="00DC5F64" w:rsidP="00422E44">
            <w:pPr>
              <w:jc w:val="center"/>
              <w:rPr>
                <w:color w:val="000000"/>
                <w:sz w:val="24"/>
                <w:szCs w:val="24"/>
              </w:rPr>
            </w:pPr>
            <w:r w:rsidRPr="00295A66">
              <w:rPr>
                <w:color w:val="000000"/>
                <w:sz w:val="24"/>
                <w:szCs w:val="24"/>
              </w:rPr>
              <w:t>8</w:t>
            </w:r>
          </w:p>
        </w:tc>
        <w:tc>
          <w:tcPr>
            <w:tcW w:w="3195" w:type="dxa"/>
            <w:tcBorders>
              <w:top w:val="nil"/>
              <w:left w:val="nil"/>
              <w:bottom w:val="single" w:sz="4" w:space="0" w:color="auto"/>
              <w:right w:val="single" w:sz="4" w:space="0" w:color="auto"/>
            </w:tcBorders>
            <w:shd w:val="clear" w:color="auto" w:fill="auto"/>
            <w:vAlign w:val="bottom"/>
          </w:tcPr>
          <w:p w:rsidR="00DC5F64" w:rsidRPr="00295A66" w:rsidRDefault="00DC5F64" w:rsidP="00422E44">
            <w:pPr>
              <w:rPr>
                <w:color w:val="000000"/>
                <w:sz w:val="24"/>
                <w:szCs w:val="24"/>
              </w:rPr>
            </w:pPr>
            <w:r w:rsidRPr="00295A66">
              <w:rPr>
                <w:color w:val="000000"/>
                <w:sz w:val="24"/>
                <w:szCs w:val="24"/>
              </w:rPr>
              <w:t>Капітальний ремонт ліфтів</w:t>
            </w:r>
          </w:p>
        </w:tc>
        <w:tc>
          <w:tcPr>
            <w:tcW w:w="1417"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2017</w:t>
            </w:r>
          </w:p>
        </w:tc>
        <w:tc>
          <w:tcPr>
            <w:tcW w:w="1560"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600</w:t>
            </w:r>
          </w:p>
        </w:tc>
      </w:tr>
      <w:tr w:rsidR="00DC5F64" w:rsidRPr="00295A66" w:rsidTr="00DC5F64">
        <w:trPr>
          <w:trHeight w:val="885"/>
        </w:trPr>
        <w:tc>
          <w:tcPr>
            <w:tcW w:w="506" w:type="dxa"/>
            <w:tcBorders>
              <w:top w:val="nil"/>
              <w:left w:val="single" w:sz="4" w:space="0" w:color="auto"/>
              <w:bottom w:val="single" w:sz="4" w:space="0" w:color="auto"/>
              <w:right w:val="single" w:sz="4" w:space="0" w:color="auto"/>
            </w:tcBorders>
            <w:shd w:val="clear" w:color="auto" w:fill="auto"/>
            <w:noWrap/>
          </w:tcPr>
          <w:p w:rsidR="00DC5F64" w:rsidRPr="00295A66" w:rsidRDefault="00DC5F64" w:rsidP="00422E44">
            <w:pPr>
              <w:jc w:val="center"/>
              <w:rPr>
                <w:color w:val="000000"/>
                <w:sz w:val="24"/>
                <w:szCs w:val="24"/>
              </w:rPr>
            </w:pPr>
            <w:r w:rsidRPr="00295A66">
              <w:rPr>
                <w:color w:val="000000"/>
                <w:sz w:val="24"/>
                <w:szCs w:val="24"/>
              </w:rPr>
              <w:t>9</w:t>
            </w:r>
          </w:p>
        </w:tc>
        <w:tc>
          <w:tcPr>
            <w:tcW w:w="3195" w:type="dxa"/>
            <w:tcBorders>
              <w:top w:val="nil"/>
              <w:left w:val="nil"/>
              <w:bottom w:val="single" w:sz="4" w:space="0" w:color="auto"/>
              <w:right w:val="single" w:sz="4" w:space="0" w:color="auto"/>
            </w:tcBorders>
            <w:shd w:val="clear" w:color="auto" w:fill="auto"/>
            <w:vAlign w:val="bottom"/>
          </w:tcPr>
          <w:p w:rsidR="00DC5F64" w:rsidRPr="00295A66" w:rsidRDefault="00DC5F64" w:rsidP="00422E44">
            <w:pPr>
              <w:rPr>
                <w:color w:val="000000"/>
                <w:sz w:val="24"/>
                <w:szCs w:val="24"/>
              </w:rPr>
            </w:pPr>
            <w:r w:rsidRPr="00295A66">
              <w:rPr>
                <w:color w:val="000000"/>
                <w:sz w:val="24"/>
                <w:szCs w:val="24"/>
              </w:rPr>
              <w:t>Розпуск внутрі</w:t>
            </w:r>
            <w:r w:rsidR="0092600E">
              <w:rPr>
                <w:color w:val="000000"/>
                <w:sz w:val="24"/>
                <w:szCs w:val="24"/>
              </w:rPr>
              <w:t>шньо</w:t>
            </w:r>
            <w:r w:rsidRPr="00295A66">
              <w:rPr>
                <w:color w:val="000000"/>
                <w:sz w:val="24"/>
                <w:szCs w:val="24"/>
              </w:rPr>
              <w:t>буди</w:t>
            </w:r>
            <w:r w:rsidRPr="00295A66">
              <w:rPr>
                <w:color w:val="000000"/>
                <w:sz w:val="24"/>
                <w:szCs w:val="24"/>
              </w:rPr>
              <w:t>н</w:t>
            </w:r>
            <w:r w:rsidRPr="00295A66">
              <w:rPr>
                <w:color w:val="000000"/>
                <w:sz w:val="24"/>
                <w:szCs w:val="24"/>
              </w:rPr>
              <w:t>кового обліку електроенергії по квартирах в житлових будинках</w:t>
            </w:r>
          </w:p>
        </w:tc>
        <w:tc>
          <w:tcPr>
            <w:tcW w:w="1417"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2017</w:t>
            </w:r>
          </w:p>
        </w:tc>
        <w:tc>
          <w:tcPr>
            <w:tcW w:w="1560"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2000</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2000</w:t>
            </w:r>
          </w:p>
        </w:tc>
      </w:tr>
      <w:tr w:rsidR="00DC5F64" w:rsidRPr="00295A66" w:rsidTr="00DC5F64">
        <w:trPr>
          <w:trHeight w:val="315"/>
        </w:trPr>
        <w:tc>
          <w:tcPr>
            <w:tcW w:w="506" w:type="dxa"/>
            <w:tcBorders>
              <w:top w:val="nil"/>
              <w:left w:val="single" w:sz="4" w:space="0" w:color="auto"/>
              <w:bottom w:val="single" w:sz="4" w:space="0" w:color="auto"/>
              <w:right w:val="single" w:sz="4" w:space="0" w:color="auto"/>
            </w:tcBorders>
            <w:shd w:val="clear" w:color="auto" w:fill="auto"/>
            <w:noWrap/>
          </w:tcPr>
          <w:p w:rsidR="00DC5F64" w:rsidRPr="00295A66" w:rsidRDefault="00DC5F64" w:rsidP="00422E44">
            <w:pPr>
              <w:jc w:val="center"/>
              <w:rPr>
                <w:rFonts w:ascii="Calibri" w:hAnsi="Calibri"/>
                <w:color w:val="000000"/>
                <w:sz w:val="24"/>
                <w:szCs w:val="24"/>
              </w:rPr>
            </w:pPr>
            <w:r w:rsidRPr="00295A66">
              <w:rPr>
                <w:rFonts w:ascii="Calibri" w:hAnsi="Calibri"/>
                <w:color w:val="000000"/>
                <w:sz w:val="24"/>
                <w:szCs w:val="24"/>
              </w:rPr>
              <w:t> </w:t>
            </w:r>
          </w:p>
        </w:tc>
        <w:tc>
          <w:tcPr>
            <w:tcW w:w="3195" w:type="dxa"/>
            <w:tcBorders>
              <w:top w:val="nil"/>
              <w:left w:val="nil"/>
              <w:bottom w:val="single" w:sz="4" w:space="0" w:color="auto"/>
              <w:right w:val="single" w:sz="4" w:space="0" w:color="auto"/>
            </w:tcBorders>
            <w:shd w:val="clear" w:color="auto" w:fill="auto"/>
            <w:vAlign w:val="bottom"/>
          </w:tcPr>
          <w:p w:rsidR="00DC5F64" w:rsidRPr="00295A66" w:rsidRDefault="00DC5F64" w:rsidP="00DC5F64">
            <w:pPr>
              <w:jc w:val="center"/>
              <w:rPr>
                <w:color w:val="000000"/>
                <w:sz w:val="24"/>
                <w:szCs w:val="24"/>
              </w:rPr>
            </w:pPr>
            <w:r w:rsidRPr="00295A66">
              <w:rPr>
                <w:color w:val="000000"/>
                <w:sz w:val="24"/>
                <w:szCs w:val="24"/>
              </w:rPr>
              <w:t>Разом</w:t>
            </w:r>
          </w:p>
        </w:tc>
        <w:tc>
          <w:tcPr>
            <w:tcW w:w="1417" w:type="dxa"/>
            <w:tcBorders>
              <w:top w:val="nil"/>
              <w:left w:val="nil"/>
              <w:bottom w:val="single" w:sz="4" w:space="0" w:color="auto"/>
              <w:right w:val="single" w:sz="4" w:space="0" w:color="auto"/>
            </w:tcBorders>
            <w:shd w:val="clear" w:color="auto" w:fill="auto"/>
            <w:noWrap/>
            <w:vAlign w:val="bottom"/>
          </w:tcPr>
          <w:p w:rsidR="00DC5F64" w:rsidRPr="00295A66" w:rsidRDefault="00DC5F64" w:rsidP="00422E44">
            <w:pPr>
              <w:rPr>
                <w:color w:val="000000"/>
                <w:sz w:val="24"/>
                <w:szCs w:val="24"/>
              </w:rPr>
            </w:pPr>
            <w:r w:rsidRPr="00295A66">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26982,6</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7200</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6458,6</w:t>
            </w:r>
          </w:p>
        </w:tc>
        <w:tc>
          <w:tcPr>
            <w:tcW w:w="1134" w:type="dxa"/>
            <w:tcBorders>
              <w:top w:val="nil"/>
              <w:left w:val="nil"/>
              <w:bottom w:val="single" w:sz="4" w:space="0" w:color="auto"/>
              <w:right w:val="single" w:sz="4" w:space="0" w:color="auto"/>
            </w:tcBorders>
            <w:shd w:val="clear" w:color="auto" w:fill="auto"/>
            <w:noWrap/>
            <w:vAlign w:val="center"/>
          </w:tcPr>
          <w:p w:rsidR="00DC5F64" w:rsidRPr="00295A66" w:rsidRDefault="00DC5F64" w:rsidP="00422E44">
            <w:pPr>
              <w:jc w:val="center"/>
              <w:rPr>
                <w:color w:val="000000"/>
                <w:sz w:val="24"/>
                <w:szCs w:val="24"/>
              </w:rPr>
            </w:pPr>
            <w:r w:rsidRPr="00295A66">
              <w:rPr>
                <w:color w:val="000000"/>
                <w:sz w:val="24"/>
                <w:szCs w:val="24"/>
              </w:rPr>
              <w:t>13324</w:t>
            </w:r>
          </w:p>
        </w:tc>
      </w:tr>
    </w:tbl>
    <w:p w:rsidR="00FB3DB6" w:rsidRDefault="00FB3DB6" w:rsidP="003169D1">
      <w:pPr>
        <w:ind w:firstLine="720"/>
        <w:jc w:val="both"/>
        <w:rPr>
          <w:b/>
          <w:i/>
          <w:color w:val="000000"/>
          <w:sz w:val="24"/>
          <w:szCs w:val="24"/>
          <w:u w:val="single"/>
        </w:rPr>
      </w:pPr>
    </w:p>
    <w:p w:rsidR="00422E44" w:rsidRPr="00422E44" w:rsidRDefault="00422E44" w:rsidP="003169D1">
      <w:pPr>
        <w:ind w:firstLine="720"/>
        <w:jc w:val="both"/>
        <w:rPr>
          <w:b/>
          <w:i/>
          <w:color w:val="000000"/>
          <w:sz w:val="24"/>
          <w:szCs w:val="24"/>
          <w:u w:val="single"/>
        </w:rPr>
      </w:pPr>
      <w:r w:rsidRPr="00422E44">
        <w:rPr>
          <w:b/>
          <w:i/>
          <w:color w:val="000000"/>
          <w:sz w:val="24"/>
          <w:szCs w:val="24"/>
          <w:u w:val="single"/>
        </w:rPr>
        <w:t xml:space="preserve">8.Перелік цільових програм, які будуть реалізовуватись у </w:t>
      </w:r>
      <w:r w:rsidR="00DC5F64" w:rsidRPr="00DC5F64">
        <w:rPr>
          <w:b/>
          <w:i/>
          <w:color w:val="000000"/>
          <w:sz w:val="24"/>
          <w:szCs w:val="24"/>
          <w:u w:val="single"/>
        </w:rPr>
        <w:t>20</w:t>
      </w:r>
      <w:r w:rsidRPr="00422E44">
        <w:rPr>
          <w:b/>
          <w:i/>
          <w:color w:val="000000"/>
          <w:sz w:val="24"/>
          <w:szCs w:val="24"/>
          <w:u w:val="single"/>
        </w:rPr>
        <w:t>17р.</w:t>
      </w:r>
    </w:p>
    <w:p w:rsidR="00422E44" w:rsidRPr="00422E44" w:rsidRDefault="00002DBA" w:rsidP="0007790C">
      <w:pPr>
        <w:widowControl w:val="0"/>
        <w:numPr>
          <w:ilvl w:val="0"/>
          <w:numId w:val="51"/>
        </w:numPr>
        <w:shd w:val="clear" w:color="auto" w:fill="FFFFFF"/>
        <w:tabs>
          <w:tab w:val="left" w:pos="993"/>
        </w:tabs>
        <w:suppressAutoHyphens/>
        <w:ind w:left="0" w:firstLine="709"/>
        <w:jc w:val="both"/>
        <w:rPr>
          <w:color w:val="000000"/>
          <w:sz w:val="24"/>
          <w:szCs w:val="24"/>
        </w:rPr>
      </w:pPr>
      <w:r>
        <w:rPr>
          <w:color w:val="000000"/>
          <w:sz w:val="24"/>
          <w:szCs w:val="24"/>
        </w:rPr>
        <w:t>с</w:t>
      </w:r>
      <w:r w:rsidR="00422E44" w:rsidRPr="00422E44">
        <w:rPr>
          <w:color w:val="000000"/>
          <w:sz w:val="24"/>
          <w:szCs w:val="24"/>
        </w:rPr>
        <w:t>пільний проект Європейського Союзу та Програми Розвитку ООН «Місцевий розвиток, орієнтований на громаду»</w:t>
      </w:r>
      <w:r>
        <w:rPr>
          <w:color w:val="000000"/>
          <w:sz w:val="24"/>
          <w:szCs w:val="24"/>
        </w:rPr>
        <w:t>;</w:t>
      </w:r>
    </w:p>
    <w:p w:rsidR="00422E44" w:rsidRPr="00422E44" w:rsidRDefault="00002DBA" w:rsidP="0007790C">
      <w:pPr>
        <w:widowControl w:val="0"/>
        <w:numPr>
          <w:ilvl w:val="0"/>
          <w:numId w:val="51"/>
        </w:numPr>
        <w:shd w:val="clear" w:color="auto" w:fill="FFFFFF"/>
        <w:tabs>
          <w:tab w:val="left" w:pos="993"/>
        </w:tabs>
        <w:suppressAutoHyphens/>
        <w:ind w:left="0" w:firstLine="709"/>
        <w:jc w:val="both"/>
        <w:rPr>
          <w:iCs/>
          <w:color w:val="000000"/>
          <w:spacing w:val="2"/>
          <w:sz w:val="24"/>
          <w:szCs w:val="24"/>
          <w:lang w:eastAsia="en-US"/>
        </w:rPr>
      </w:pPr>
      <w:r>
        <w:rPr>
          <w:iCs/>
          <w:color w:val="000000"/>
          <w:spacing w:val="2"/>
          <w:sz w:val="24"/>
          <w:szCs w:val="24"/>
          <w:lang w:eastAsia="en-US"/>
        </w:rPr>
        <w:t>д</w:t>
      </w:r>
      <w:r w:rsidR="00422E44" w:rsidRPr="00422E44">
        <w:rPr>
          <w:iCs/>
          <w:color w:val="000000"/>
          <w:spacing w:val="2"/>
          <w:sz w:val="24"/>
          <w:szCs w:val="24"/>
          <w:lang w:eastAsia="en-US"/>
        </w:rPr>
        <w:t>ержавна програма реорганізації системи фінансування житлового                               фонду з метою впровадження заходів з енергозбереження, реконструкції і модернізації багатоквартирних будинків на 2015-2018 р</w:t>
      </w:r>
      <w:r w:rsidR="006C65A3">
        <w:rPr>
          <w:iCs/>
          <w:color w:val="000000"/>
          <w:spacing w:val="2"/>
          <w:sz w:val="24"/>
          <w:szCs w:val="24"/>
          <w:lang w:eastAsia="en-US"/>
        </w:rPr>
        <w:t>р.</w:t>
      </w:r>
      <w:r w:rsidR="00422E44" w:rsidRPr="00422E44">
        <w:rPr>
          <w:iCs/>
          <w:color w:val="000000"/>
          <w:spacing w:val="2"/>
          <w:sz w:val="24"/>
          <w:szCs w:val="24"/>
          <w:lang w:eastAsia="en-US"/>
        </w:rPr>
        <w:t xml:space="preserve"> (“Теплий дім“)</w:t>
      </w:r>
      <w:r>
        <w:rPr>
          <w:iCs/>
          <w:color w:val="000000"/>
          <w:spacing w:val="2"/>
          <w:sz w:val="24"/>
          <w:szCs w:val="24"/>
          <w:lang w:eastAsia="en-US"/>
        </w:rPr>
        <w:t>;</w:t>
      </w:r>
    </w:p>
    <w:p w:rsidR="00422E44" w:rsidRPr="00422E44" w:rsidRDefault="00002DBA" w:rsidP="0007790C">
      <w:pPr>
        <w:numPr>
          <w:ilvl w:val="0"/>
          <w:numId w:val="51"/>
        </w:numPr>
        <w:tabs>
          <w:tab w:val="left" w:pos="993"/>
        </w:tabs>
        <w:ind w:left="0" w:firstLine="709"/>
        <w:jc w:val="both"/>
        <w:rPr>
          <w:bCs/>
          <w:sz w:val="24"/>
          <w:szCs w:val="24"/>
        </w:rPr>
      </w:pPr>
      <w:r>
        <w:rPr>
          <w:bCs/>
          <w:sz w:val="24"/>
          <w:szCs w:val="24"/>
        </w:rPr>
        <w:t>ц</w:t>
      </w:r>
      <w:r w:rsidR="00422E44" w:rsidRPr="00422E44">
        <w:rPr>
          <w:bCs/>
          <w:sz w:val="24"/>
          <w:szCs w:val="24"/>
        </w:rPr>
        <w:t>ільова  програма  «Капітальний ремонт дороги на вул. Самбірській (від будинку№40 до межі міста) в м. Дрогобич Львівської обл. на 2015-2017рр.</w:t>
      </w:r>
      <w:r>
        <w:rPr>
          <w:bCs/>
          <w:sz w:val="24"/>
          <w:szCs w:val="24"/>
        </w:rPr>
        <w:t>;</w:t>
      </w:r>
    </w:p>
    <w:p w:rsidR="00422E44" w:rsidRPr="00422E44" w:rsidRDefault="00002DBA" w:rsidP="0007790C">
      <w:pPr>
        <w:numPr>
          <w:ilvl w:val="0"/>
          <w:numId w:val="51"/>
        </w:numPr>
        <w:tabs>
          <w:tab w:val="left" w:pos="993"/>
        </w:tabs>
        <w:ind w:left="0" w:firstLine="709"/>
        <w:jc w:val="both"/>
        <w:rPr>
          <w:bCs/>
          <w:sz w:val="24"/>
          <w:szCs w:val="24"/>
        </w:rPr>
      </w:pPr>
      <w:r>
        <w:rPr>
          <w:bCs/>
          <w:sz w:val="24"/>
          <w:szCs w:val="24"/>
        </w:rPr>
        <w:t>п</w:t>
      </w:r>
      <w:r w:rsidR="00422E44" w:rsidRPr="00422E44">
        <w:rPr>
          <w:bCs/>
          <w:sz w:val="24"/>
          <w:szCs w:val="24"/>
        </w:rPr>
        <w:t>рограма енергозбереження для населення м. Дрогобича на 2016-2018рр.</w:t>
      </w:r>
      <w:r>
        <w:rPr>
          <w:bCs/>
          <w:sz w:val="24"/>
          <w:szCs w:val="24"/>
        </w:rPr>
        <w:t>;</w:t>
      </w:r>
    </w:p>
    <w:p w:rsidR="00422E44" w:rsidRDefault="00002DBA" w:rsidP="0007790C">
      <w:pPr>
        <w:numPr>
          <w:ilvl w:val="0"/>
          <w:numId w:val="51"/>
        </w:numPr>
        <w:tabs>
          <w:tab w:val="left" w:pos="993"/>
        </w:tabs>
        <w:ind w:left="0" w:firstLine="709"/>
        <w:jc w:val="both"/>
        <w:rPr>
          <w:bCs/>
          <w:sz w:val="24"/>
          <w:szCs w:val="24"/>
        </w:rPr>
      </w:pPr>
      <w:r>
        <w:rPr>
          <w:bCs/>
          <w:sz w:val="24"/>
          <w:szCs w:val="24"/>
        </w:rPr>
        <w:t>ц</w:t>
      </w:r>
      <w:r w:rsidR="00422E44" w:rsidRPr="00422E44">
        <w:rPr>
          <w:bCs/>
          <w:sz w:val="24"/>
          <w:szCs w:val="24"/>
        </w:rPr>
        <w:t>ільова  програма  «Будівництво міського кладовища на вул. П.Орлика в м. Дрогобич Львівської обл. на 2016-2017 рр.»</w:t>
      </w:r>
      <w:r>
        <w:rPr>
          <w:bCs/>
          <w:sz w:val="24"/>
          <w:szCs w:val="24"/>
        </w:rPr>
        <w:t>;</w:t>
      </w:r>
    </w:p>
    <w:p w:rsidR="00002DBA" w:rsidRPr="00002DBA" w:rsidRDefault="00002DBA" w:rsidP="00002DBA">
      <w:pPr>
        <w:pStyle w:val="aff4"/>
        <w:numPr>
          <w:ilvl w:val="0"/>
          <w:numId w:val="51"/>
        </w:numPr>
        <w:tabs>
          <w:tab w:val="left" w:pos="993"/>
        </w:tabs>
        <w:ind w:left="0" w:firstLine="709"/>
        <w:rPr>
          <w:bCs/>
          <w:lang w:val="uk-UA" w:eastAsia="uk-UA"/>
        </w:rPr>
      </w:pPr>
      <w:r w:rsidRPr="00002DBA">
        <w:rPr>
          <w:bCs/>
          <w:lang w:val="uk-UA" w:eastAsia="uk-UA"/>
        </w:rPr>
        <w:t>програма «Заміна світильників вуличного освітлення з використанням енергозберіг</w:t>
      </w:r>
      <w:r w:rsidRPr="00002DBA">
        <w:rPr>
          <w:bCs/>
          <w:lang w:val="uk-UA" w:eastAsia="uk-UA"/>
        </w:rPr>
        <w:t>а</w:t>
      </w:r>
      <w:r w:rsidRPr="00002DBA">
        <w:rPr>
          <w:bCs/>
          <w:lang w:val="uk-UA" w:eastAsia="uk-UA"/>
        </w:rPr>
        <w:t>ючих  технологій  в м. Дрогобич (реконструкція) на 2016-2019 рр.».</w:t>
      </w:r>
    </w:p>
    <w:p w:rsidR="00002DBA" w:rsidRDefault="00002DBA" w:rsidP="003169D1">
      <w:pPr>
        <w:ind w:firstLine="720"/>
        <w:jc w:val="both"/>
        <w:rPr>
          <w:b/>
          <w:sz w:val="24"/>
          <w:szCs w:val="24"/>
          <w:u w:val="single"/>
        </w:rPr>
      </w:pPr>
    </w:p>
    <w:p w:rsidR="008E480A" w:rsidRPr="00295A66" w:rsidRDefault="00295A66" w:rsidP="003169D1">
      <w:pPr>
        <w:ind w:firstLine="720"/>
        <w:jc w:val="both"/>
        <w:rPr>
          <w:b/>
          <w:sz w:val="24"/>
          <w:szCs w:val="24"/>
          <w:u w:val="single"/>
        </w:rPr>
      </w:pPr>
      <w:r w:rsidRPr="00295A66">
        <w:rPr>
          <w:b/>
          <w:sz w:val="24"/>
          <w:szCs w:val="24"/>
          <w:u w:val="single"/>
        </w:rPr>
        <w:t xml:space="preserve">КП </w:t>
      </w:r>
      <w:r w:rsidR="0022468F">
        <w:rPr>
          <w:b/>
          <w:sz w:val="24"/>
          <w:szCs w:val="24"/>
          <w:u w:val="single"/>
        </w:rPr>
        <w:t>«</w:t>
      </w:r>
      <w:r w:rsidR="00FF6E58" w:rsidRPr="00295A66">
        <w:rPr>
          <w:b/>
          <w:sz w:val="24"/>
          <w:szCs w:val="24"/>
          <w:u w:val="single"/>
        </w:rPr>
        <w:t>ДРОГОБИЧТЕПЛОЕНЕРГО»</w:t>
      </w:r>
    </w:p>
    <w:p w:rsidR="00CB6002" w:rsidRPr="00CB6002" w:rsidRDefault="00CB6002" w:rsidP="003169D1">
      <w:pPr>
        <w:pStyle w:val="a3"/>
        <w:ind w:firstLine="720"/>
        <w:rPr>
          <w:sz w:val="24"/>
          <w:szCs w:val="24"/>
          <w:lang w:val="uk-UA"/>
        </w:rPr>
      </w:pPr>
      <w:r w:rsidRPr="00CB6002">
        <w:rPr>
          <w:sz w:val="24"/>
          <w:szCs w:val="24"/>
          <w:lang w:val="uk-UA"/>
        </w:rPr>
        <w:t>КП «Дрогобичтеплоенерго» ДМР забезпечує соціальні об’єкти, а також житловий фонд міста, якісним і надійним теплопостачанням протягом всього опалювального періоду.</w:t>
      </w:r>
    </w:p>
    <w:p w:rsidR="00852EB5" w:rsidRPr="00F62E93" w:rsidRDefault="00852EB5" w:rsidP="003169D1">
      <w:pPr>
        <w:pStyle w:val="a3"/>
        <w:ind w:firstLine="720"/>
        <w:rPr>
          <w:b/>
          <w:sz w:val="24"/>
          <w:szCs w:val="24"/>
          <w:lang w:val="uk-UA"/>
        </w:rPr>
      </w:pPr>
      <w:r w:rsidRPr="00852EB5">
        <w:rPr>
          <w:b/>
          <w:sz w:val="24"/>
          <w:szCs w:val="24"/>
        </w:rPr>
        <w:t>План основних робіт на 2017 р</w:t>
      </w:r>
      <w:r w:rsidR="00F62E93">
        <w:rPr>
          <w:b/>
          <w:sz w:val="24"/>
          <w:szCs w:val="24"/>
          <w:lang w:val="uk-UA"/>
        </w:rPr>
        <w:t>.</w:t>
      </w:r>
    </w:p>
    <w:p w:rsidR="00852EB5" w:rsidRPr="00852EB5" w:rsidRDefault="00852EB5" w:rsidP="003169D1">
      <w:pPr>
        <w:pStyle w:val="a3"/>
        <w:ind w:firstLine="720"/>
        <w:rPr>
          <w:sz w:val="24"/>
          <w:szCs w:val="24"/>
          <w:lang w:val="ru-RU"/>
        </w:rPr>
      </w:pPr>
      <w:r w:rsidRPr="00852EB5">
        <w:rPr>
          <w:sz w:val="24"/>
          <w:szCs w:val="24"/>
          <w:lang w:val="ru-RU"/>
        </w:rPr>
        <w:t>З метою енергозбереження та ефективного використання основних виробничих фондів на 201</w:t>
      </w:r>
      <w:r w:rsidRPr="00852EB5">
        <w:rPr>
          <w:sz w:val="24"/>
          <w:szCs w:val="24"/>
        </w:rPr>
        <w:t>7</w:t>
      </w:r>
      <w:r w:rsidR="0092600E">
        <w:rPr>
          <w:sz w:val="24"/>
          <w:szCs w:val="24"/>
          <w:lang w:val="ru-RU"/>
        </w:rPr>
        <w:t xml:space="preserve"> р</w:t>
      </w:r>
      <w:r w:rsidR="00CB6002">
        <w:rPr>
          <w:sz w:val="24"/>
          <w:szCs w:val="24"/>
          <w:lang w:val="ru-RU"/>
        </w:rPr>
        <w:t xml:space="preserve">. </w:t>
      </w:r>
      <w:r w:rsidRPr="00852EB5">
        <w:rPr>
          <w:sz w:val="24"/>
          <w:szCs w:val="24"/>
          <w:lang w:val="ru-RU"/>
        </w:rPr>
        <w:t>підприємство планує наступні заходи:</w:t>
      </w:r>
    </w:p>
    <w:p w:rsidR="00852EB5" w:rsidRPr="00852EB5" w:rsidRDefault="00852EB5" w:rsidP="003169D1">
      <w:pPr>
        <w:pStyle w:val="a3"/>
        <w:ind w:firstLine="720"/>
        <w:rPr>
          <w:sz w:val="24"/>
          <w:szCs w:val="24"/>
          <w:lang w:val="ru-RU"/>
        </w:rPr>
      </w:pPr>
      <w:r w:rsidRPr="00852EB5">
        <w:rPr>
          <w:sz w:val="24"/>
          <w:szCs w:val="24"/>
          <w:lang w:val="ru-RU"/>
        </w:rPr>
        <w:t>1. Реконструкція теплових мереж в м. Дрогобичі.</w:t>
      </w:r>
    </w:p>
    <w:p w:rsidR="00852EB5" w:rsidRPr="00FF695A" w:rsidRDefault="00852EB5" w:rsidP="00FF695A">
      <w:pPr>
        <w:pStyle w:val="a3"/>
        <w:ind w:firstLine="720"/>
        <w:rPr>
          <w:sz w:val="24"/>
          <w:szCs w:val="24"/>
          <w:lang w:val="uk-UA"/>
        </w:rPr>
      </w:pPr>
      <w:r w:rsidRPr="00852EB5">
        <w:rPr>
          <w:sz w:val="24"/>
          <w:szCs w:val="24"/>
        </w:rPr>
        <w:t>Запланований обсяг фінансування в 2017 р</w:t>
      </w:r>
      <w:r w:rsidR="00CB6002">
        <w:rPr>
          <w:sz w:val="24"/>
          <w:szCs w:val="24"/>
          <w:lang w:val="uk-UA"/>
        </w:rPr>
        <w:t>.</w:t>
      </w:r>
      <w:r w:rsidRPr="00852EB5">
        <w:rPr>
          <w:sz w:val="24"/>
          <w:szCs w:val="24"/>
        </w:rPr>
        <w:t xml:space="preserve"> 3000,0 тис.грн. (власні кошти підприємства</w:t>
      </w:r>
      <w:r w:rsidR="00CB6002">
        <w:rPr>
          <w:sz w:val="24"/>
          <w:szCs w:val="24"/>
          <w:lang w:val="uk-UA"/>
        </w:rPr>
        <w:t> </w:t>
      </w:r>
      <w:r w:rsidR="00FF695A">
        <w:rPr>
          <w:sz w:val="24"/>
          <w:szCs w:val="24"/>
        </w:rPr>
        <w:t>–</w:t>
      </w:r>
      <w:r w:rsidRPr="00852EB5">
        <w:rPr>
          <w:sz w:val="24"/>
          <w:szCs w:val="24"/>
        </w:rPr>
        <w:t xml:space="preserve"> 1500тис.грн, кошти місцевого бюджету </w:t>
      </w:r>
      <w:r w:rsidR="00FF695A">
        <w:rPr>
          <w:sz w:val="24"/>
          <w:szCs w:val="24"/>
        </w:rPr>
        <w:t>–</w:t>
      </w:r>
      <w:r w:rsidRPr="00852EB5">
        <w:rPr>
          <w:sz w:val="24"/>
          <w:szCs w:val="24"/>
        </w:rPr>
        <w:t xml:space="preserve"> 1500тис.грн).</w:t>
      </w:r>
    </w:p>
    <w:p w:rsidR="00852EB5" w:rsidRPr="00852EB5" w:rsidRDefault="00852EB5" w:rsidP="003169D1">
      <w:pPr>
        <w:pStyle w:val="a3"/>
        <w:ind w:firstLine="720"/>
        <w:rPr>
          <w:sz w:val="24"/>
          <w:szCs w:val="24"/>
        </w:rPr>
      </w:pPr>
      <w:r w:rsidRPr="00852EB5">
        <w:rPr>
          <w:sz w:val="24"/>
          <w:szCs w:val="24"/>
          <w:lang w:val="ru-RU"/>
        </w:rPr>
        <w:t xml:space="preserve">2. </w:t>
      </w:r>
      <w:r w:rsidRPr="00852EB5">
        <w:rPr>
          <w:sz w:val="24"/>
          <w:szCs w:val="24"/>
        </w:rPr>
        <w:t>Завершення р</w:t>
      </w:r>
      <w:r w:rsidRPr="00852EB5">
        <w:rPr>
          <w:sz w:val="24"/>
          <w:szCs w:val="24"/>
          <w:lang w:val="ru-RU"/>
        </w:rPr>
        <w:t>еконструкці</w:t>
      </w:r>
      <w:r w:rsidRPr="00852EB5">
        <w:rPr>
          <w:sz w:val="24"/>
          <w:szCs w:val="24"/>
        </w:rPr>
        <w:t xml:space="preserve">ї </w:t>
      </w:r>
      <w:r w:rsidRPr="00852EB5">
        <w:rPr>
          <w:sz w:val="24"/>
          <w:szCs w:val="24"/>
          <w:lang w:val="ru-RU"/>
        </w:rPr>
        <w:t xml:space="preserve">котельні </w:t>
      </w:r>
      <w:r w:rsidRPr="00852EB5">
        <w:rPr>
          <w:sz w:val="24"/>
          <w:szCs w:val="24"/>
        </w:rPr>
        <w:t>на  вул. Нижанківського, 3/1 в м. Дрогобичі</w:t>
      </w:r>
      <w:r w:rsidR="00FF695A">
        <w:rPr>
          <w:sz w:val="24"/>
          <w:szCs w:val="24"/>
          <w:lang w:val="uk-UA"/>
        </w:rPr>
        <w:t>,</w:t>
      </w:r>
      <w:r w:rsidRPr="00852EB5">
        <w:rPr>
          <w:sz w:val="24"/>
          <w:szCs w:val="24"/>
        </w:rPr>
        <w:t xml:space="preserve"> Львівської об</w:t>
      </w:r>
      <w:r w:rsidRPr="00852EB5">
        <w:rPr>
          <w:sz w:val="24"/>
          <w:szCs w:val="24"/>
          <w:lang w:val="ru-RU"/>
        </w:rPr>
        <w:t>л.</w:t>
      </w:r>
    </w:p>
    <w:p w:rsidR="00852EB5" w:rsidRPr="00852EB5" w:rsidRDefault="00852EB5" w:rsidP="003169D1">
      <w:pPr>
        <w:pStyle w:val="a3"/>
        <w:ind w:firstLine="720"/>
        <w:rPr>
          <w:sz w:val="24"/>
          <w:szCs w:val="24"/>
        </w:rPr>
      </w:pPr>
      <w:r w:rsidRPr="00852EB5">
        <w:rPr>
          <w:sz w:val="24"/>
          <w:szCs w:val="24"/>
        </w:rPr>
        <w:t>Запланований обсяг фінансування в 2017 р</w:t>
      </w:r>
      <w:r w:rsidR="00CB6002">
        <w:rPr>
          <w:sz w:val="24"/>
          <w:szCs w:val="24"/>
          <w:lang w:val="uk-UA"/>
        </w:rPr>
        <w:t>.</w:t>
      </w:r>
      <w:r w:rsidRPr="00852EB5">
        <w:rPr>
          <w:sz w:val="24"/>
          <w:szCs w:val="24"/>
        </w:rPr>
        <w:t xml:space="preserve"> 680,0 тис.грн. (власні кошти підприємства).</w:t>
      </w:r>
    </w:p>
    <w:p w:rsidR="00852EB5" w:rsidRPr="00852EB5" w:rsidRDefault="00852EB5" w:rsidP="00FB0563">
      <w:pPr>
        <w:pStyle w:val="a3"/>
        <w:numPr>
          <w:ilvl w:val="0"/>
          <w:numId w:val="32"/>
        </w:numPr>
        <w:tabs>
          <w:tab w:val="left" w:pos="993"/>
        </w:tabs>
        <w:ind w:left="0" w:firstLine="720"/>
        <w:rPr>
          <w:sz w:val="24"/>
          <w:szCs w:val="24"/>
        </w:rPr>
      </w:pPr>
      <w:r w:rsidRPr="00852EB5">
        <w:rPr>
          <w:sz w:val="24"/>
          <w:szCs w:val="24"/>
        </w:rPr>
        <w:t>Будівництво теплогенераторної для дитячої установи №27 по вул</w:t>
      </w:r>
      <w:r>
        <w:rPr>
          <w:sz w:val="24"/>
          <w:szCs w:val="24"/>
        </w:rPr>
        <w:t>. Чорновола, 17 у м.</w:t>
      </w:r>
      <w:r w:rsidR="00FF695A">
        <w:rPr>
          <w:sz w:val="24"/>
          <w:szCs w:val="24"/>
          <w:lang w:val="uk-UA"/>
        </w:rPr>
        <w:t> </w:t>
      </w:r>
      <w:r>
        <w:rPr>
          <w:sz w:val="24"/>
          <w:szCs w:val="24"/>
        </w:rPr>
        <w:t>Дрогобичі</w:t>
      </w:r>
      <w:r w:rsidR="00FF695A">
        <w:rPr>
          <w:sz w:val="24"/>
          <w:szCs w:val="24"/>
          <w:lang w:val="uk-UA"/>
        </w:rPr>
        <w:t xml:space="preserve">, </w:t>
      </w:r>
      <w:r w:rsidR="00FF695A" w:rsidRPr="00852EB5">
        <w:rPr>
          <w:sz w:val="24"/>
          <w:szCs w:val="24"/>
        </w:rPr>
        <w:t>Львівської об</w:t>
      </w:r>
      <w:r w:rsidR="00FF695A" w:rsidRPr="00852EB5">
        <w:rPr>
          <w:sz w:val="24"/>
          <w:szCs w:val="24"/>
          <w:lang w:val="ru-RU"/>
        </w:rPr>
        <w:t>л.</w:t>
      </w:r>
    </w:p>
    <w:p w:rsidR="00852EB5" w:rsidRPr="00852EB5" w:rsidRDefault="00852EB5" w:rsidP="003169D1">
      <w:pPr>
        <w:pStyle w:val="a3"/>
        <w:ind w:firstLine="720"/>
        <w:rPr>
          <w:sz w:val="24"/>
          <w:szCs w:val="24"/>
        </w:rPr>
      </w:pPr>
      <w:r w:rsidRPr="00852EB5">
        <w:rPr>
          <w:sz w:val="24"/>
          <w:szCs w:val="24"/>
        </w:rPr>
        <w:t>Запланований обсяг фінансування в 2017 р</w:t>
      </w:r>
      <w:r w:rsidR="00CB6002">
        <w:rPr>
          <w:sz w:val="24"/>
          <w:szCs w:val="24"/>
          <w:lang w:val="uk-UA"/>
        </w:rPr>
        <w:t>.</w:t>
      </w:r>
      <w:r w:rsidRPr="00852EB5">
        <w:rPr>
          <w:sz w:val="24"/>
          <w:szCs w:val="24"/>
        </w:rPr>
        <w:t xml:space="preserve"> 2770,0тис.грн. (кошти державного бюджету</w:t>
      </w:r>
      <w:r w:rsidR="00CB6002">
        <w:rPr>
          <w:sz w:val="24"/>
          <w:szCs w:val="24"/>
          <w:lang w:val="uk-UA"/>
        </w:rPr>
        <w:t> </w:t>
      </w:r>
      <w:r w:rsidRPr="00852EB5">
        <w:rPr>
          <w:sz w:val="24"/>
          <w:szCs w:val="24"/>
        </w:rPr>
        <w:t>– 2,216тис.грн, кошти місцевого бюджету – 277,0тис.грн.,  власні кошти підприємства – 277,0тис.грн.).</w:t>
      </w:r>
    </w:p>
    <w:p w:rsidR="00852EB5" w:rsidRPr="00852EB5" w:rsidRDefault="00852EB5" w:rsidP="00FB0563">
      <w:pPr>
        <w:pStyle w:val="a3"/>
        <w:numPr>
          <w:ilvl w:val="0"/>
          <w:numId w:val="32"/>
        </w:numPr>
        <w:tabs>
          <w:tab w:val="left" w:pos="993"/>
        </w:tabs>
        <w:ind w:left="0" w:firstLine="720"/>
        <w:rPr>
          <w:sz w:val="24"/>
          <w:szCs w:val="24"/>
        </w:rPr>
      </w:pPr>
      <w:r w:rsidRPr="00852EB5">
        <w:rPr>
          <w:sz w:val="24"/>
          <w:szCs w:val="24"/>
        </w:rPr>
        <w:t>Реконструкція котелень підприємства із влаштуванням котлів на альтернативних видах палива.</w:t>
      </w:r>
    </w:p>
    <w:p w:rsidR="00852EB5" w:rsidRPr="00852EB5" w:rsidRDefault="00852EB5" w:rsidP="003169D1">
      <w:pPr>
        <w:pStyle w:val="a3"/>
        <w:ind w:firstLine="720"/>
        <w:rPr>
          <w:sz w:val="24"/>
          <w:szCs w:val="24"/>
        </w:rPr>
      </w:pPr>
      <w:r w:rsidRPr="00852EB5">
        <w:rPr>
          <w:sz w:val="24"/>
          <w:szCs w:val="24"/>
        </w:rPr>
        <w:t>Запланований обсяг фінансування в 2017 р</w:t>
      </w:r>
      <w:r w:rsidR="00CB6002">
        <w:rPr>
          <w:sz w:val="24"/>
          <w:szCs w:val="24"/>
          <w:lang w:val="uk-UA"/>
        </w:rPr>
        <w:t>.</w:t>
      </w:r>
      <w:r w:rsidRPr="00852EB5">
        <w:rPr>
          <w:sz w:val="24"/>
          <w:szCs w:val="24"/>
        </w:rPr>
        <w:t xml:space="preserve"> 2000тис.грн. (власні кошти підприємства).</w:t>
      </w:r>
    </w:p>
    <w:p w:rsidR="00852EB5" w:rsidRPr="00852EB5" w:rsidRDefault="00852EB5" w:rsidP="00FB0563">
      <w:pPr>
        <w:pStyle w:val="a3"/>
        <w:numPr>
          <w:ilvl w:val="0"/>
          <w:numId w:val="32"/>
        </w:numPr>
        <w:tabs>
          <w:tab w:val="left" w:pos="993"/>
        </w:tabs>
        <w:ind w:left="0" w:firstLine="709"/>
        <w:rPr>
          <w:sz w:val="24"/>
          <w:szCs w:val="24"/>
        </w:rPr>
      </w:pPr>
      <w:r w:rsidRPr="00852EB5">
        <w:rPr>
          <w:sz w:val="24"/>
          <w:szCs w:val="24"/>
        </w:rPr>
        <w:t>Реконструкція вузлів обліку теплової енергії в житлових будинках м.</w:t>
      </w:r>
      <w:r w:rsidR="00FF695A">
        <w:rPr>
          <w:sz w:val="24"/>
          <w:szCs w:val="24"/>
        </w:rPr>
        <w:t>Дрогобич</w:t>
      </w:r>
      <w:r w:rsidR="00FF695A">
        <w:rPr>
          <w:sz w:val="24"/>
          <w:szCs w:val="24"/>
          <w:lang w:val="uk-UA"/>
        </w:rPr>
        <w:t xml:space="preserve">, </w:t>
      </w:r>
      <w:r w:rsidR="00FF695A" w:rsidRPr="00852EB5">
        <w:rPr>
          <w:sz w:val="24"/>
          <w:szCs w:val="24"/>
        </w:rPr>
        <w:t>Львівської об</w:t>
      </w:r>
      <w:r w:rsidR="00FF695A" w:rsidRPr="00852EB5">
        <w:rPr>
          <w:sz w:val="24"/>
          <w:szCs w:val="24"/>
          <w:lang w:val="ru-RU"/>
        </w:rPr>
        <w:t>л.</w:t>
      </w:r>
    </w:p>
    <w:p w:rsidR="00852EB5" w:rsidRPr="00852EB5" w:rsidRDefault="00852EB5" w:rsidP="00852EB5">
      <w:pPr>
        <w:pStyle w:val="a3"/>
        <w:ind w:firstLine="714"/>
        <w:rPr>
          <w:sz w:val="24"/>
          <w:szCs w:val="24"/>
        </w:rPr>
      </w:pPr>
      <w:r w:rsidRPr="00852EB5">
        <w:rPr>
          <w:sz w:val="24"/>
          <w:szCs w:val="24"/>
        </w:rPr>
        <w:t>Запланований обсяг фінансування в 2017 р</w:t>
      </w:r>
      <w:r w:rsidR="00CB6002">
        <w:rPr>
          <w:sz w:val="24"/>
          <w:szCs w:val="24"/>
          <w:lang w:val="uk-UA"/>
        </w:rPr>
        <w:t>.</w:t>
      </w:r>
      <w:r w:rsidRPr="00852EB5">
        <w:rPr>
          <w:sz w:val="24"/>
          <w:szCs w:val="24"/>
        </w:rPr>
        <w:t xml:space="preserve"> 600,0тис.грн (кошти місцевого бюджету</w:t>
      </w:r>
      <w:r w:rsidR="00FF695A">
        <w:rPr>
          <w:sz w:val="24"/>
          <w:szCs w:val="24"/>
          <w:lang w:val="uk-UA"/>
        </w:rPr>
        <w:t> </w:t>
      </w:r>
      <w:r w:rsidRPr="00852EB5">
        <w:rPr>
          <w:sz w:val="24"/>
          <w:szCs w:val="24"/>
        </w:rPr>
        <w:t>– 400,0тис.грн.,  власні кошти підприємства – 200,0тис.грн.).</w:t>
      </w:r>
    </w:p>
    <w:p w:rsidR="00852EB5" w:rsidRDefault="00852EB5" w:rsidP="00852EB5">
      <w:pPr>
        <w:pStyle w:val="a3"/>
        <w:ind w:firstLine="714"/>
        <w:rPr>
          <w:sz w:val="24"/>
          <w:szCs w:val="24"/>
          <w:lang w:val="uk-UA"/>
        </w:rPr>
      </w:pPr>
      <w:r w:rsidRPr="00852EB5">
        <w:rPr>
          <w:sz w:val="24"/>
          <w:szCs w:val="24"/>
        </w:rPr>
        <w:t>Всі заходи спрямовані для покращення якості надання послуг, зменшення використання енергоресурсів (природного газу, електроенергії, води) на одиницю теплової енергії, зниження понаднормованих втрат теплової енергії, використання альтернативних видів палива та підвищення ефективної роботи котелень підприємства.</w:t>
      </w:r>
    </w:p>
    <w:p w:rsidR="00CB6002" w:rsidRDefault="00CB6002" w:rsidP="00852EB5">
      <w:pPr>
        <w:pStyle w:val="a3"/>
        <w:ind w:firstLine="714"/>
        <w:rPr>
          <w:sz w:val="24"/>
          <w:szCs w:val="24"/>
          <w:lang w:val="uk-UA"/>
        </w:rPr>
      </w:pPr>
      <w:r w:rsidRPr="00CB6002">
        <w:rPr>
          <w:b/>
          <w:sz w:val="24"/>
          <w:szCs w:val="24"/>
          <w:lang w:val="uk-UA"/>
        </w:rPr>
        <w:lastRenderedPageBreak/>
        <w:t>Основним завданням на 2018-2020</w:t>
      </w:r>
      <w:r>
        <w:rPr>
          <w:b/>
          <w:sz w:val="24"/>
          <w:szCs w:val="24"/>
          <w:lang w:val="uk-UA"/>
        </w:rPr>
        <w:t xml:space="preserve"> р</w:t>
      </w:r>
      <w:r w:rsidRPr="00CB6002">
        <w:rPr>
          <w:b/>
          <w:sz w:val="24"/>
          <w:szCs w:val="24"/>
          <w:lang w:val="uk-UA"/>
        </w:rPr>
        <w:t>р</w:t>
      </w:r>
      <w:r w:rsidRPr="00CB6002">
        <w:rPr>
          <w:sz w:val="24"/>
          <w:szCs w:val="24"/>
          <w:lang w:val="uk-UA"/>
        </w:rPr>
        <w:t>. є виконання заходів передбачених «Енерго- та екологоефективною схемою теплопостачання міста Дрогобич», які направлені на енергозбер</w:t>
      </w:r>
      <w:r w:rsidRPr="00CB6002">
        <w:rPr>
          <w:sz w:val="24"/>
          <w:szCs w:val="24"/>
          <w:lang w:val="uk-UA"/>
        </w:rPr>
        <w:t>е</w:t>
      </w:r>
      <w:r w:rsidRPr="00CB6002">
        <w:rPr>
          <w:sz w:val="24"/>
          <w:szCs w:val="24"/>
          <w:lang w:val="uk-UA"/>
        </w:rPr>
        <w:t>ження, заміщення природнього газу та досягнення високого рівня якості і надійності теплоп</w:t>
      </w:r>
      <w:r w:rsidRPr="00CB6002">
        <w:rPr>
          <w:sz w:val="24"/>
          <w:szCs w:val="24"/>
          <w:lang w:val="uk-UA"/>
        </w:rPr>
        <w:t>о</w:t>
      </w:r>
      <w:r w:rsidRPr="00CB6002">
        <w:rPr>
          <w:sz w:val="24"/>
          <w:szCs w:val="24"/>
          <w:lang w:val="uk-UA"/>
        </w:rPr>
        <w:t>стачання міста шляхом реконструкції обладнання та мереж а також оптим</w:t>
      </w:r>
      <w:r>
        <w:rPr>
          <w:sz w:val="24"/>
          <w:szCs w:val="24"/>
          <w:lang w:val="uk-UA"/>
        </w:rPr>
        <w:t>ізації споживачів</w:t>
      </w:r>
      <w:r w:rsidRPr="00CB6002">
        <w:rPr>
          <w:sz w:val="24"/>
          <w:szCs w:val="24"/>
          <w:lang w:val="uk-UA"/>
        </w:rPr>
        <w:t>.</w:t>
      </w:r>
    </w:p>
    <w:p w:rsidR="00CB6002" w:rsidRPr="00CB6002" w:rsidRDefault="00CB6002" w:rsidP="00CB6002">
      <w:pPr>
        <w:pStyle w:val="a3"/>
        <w:ind w:firstLine="714"/>
        <w:rPr>
          <w:sz w:val="24"/>
          <w:szCs w:val="24"/>
          <w:lang w:val="uk-UA"/>
        </w:rPr>
      </w:pPr>
      <w:r w:rsidRPr="00CB6002">
        <w:rPr>
          <w:b/>
          <w:sz w:val="24"/>
          <w:szCs w:val="24"/>
          <w:lang w:val="uk-UA"/>
        </w:rPr>
        <w:t>Основними напрямами розвитку підприємства є:</w:t>
      </w:r>
      <w:r w:rsidRPr="00CB6002">
        <w:rPr>
          <w:sz w:val="24"/>
          <w:szCs w:val="24"/>
          <w:lang w:val="uk-UA"/>
        </w:rPr>
        <w:t xml:space="preserve"> реконструкція існуючих потужно</w:t>
      </w:r>
      <w:r w:rsidRPr="00CB6002">
        <w:rPr>
          <w:sz w:val="24"/>
          <w:szCs w:val="24"/>
          <w:lang w:val="uk-UA"/>
        </w:rPr>
        <w:t>с</w:t>
      </w:r>
      <w:r w:rsidRPr="00CB6002">
        <w:rPr>
          <w:sz w:val="24"/>
          <w:szCs w:val="24"/>
          <w:lang w:val="uk-UA"/>
        </w:rPr>
        <w:t>тей із влаштуванням котлів на альтернативних видах палива (дрова, пелети, відходи деревини, вугілля і т.п.), заміна замортизованих мереж із влаштуванням попередньоізольованих пінопол</w:t>
      </w:r>
      <w:r w:rsidRPr="00CB6002">
        <w:rPr>
          <w:sz w:val="24"/>
          <w:szCs w:val="24"/>
          <w:lang w:val="uk-UA"/>
        </w:rPr>
        <w:t>і</w:t>
      </w:r>
      <w:r w:rsidRPr="00CB6002">
        <w:rPr>
          <w:sz w:val="24"/>
          <w:szCs w:val="24"/>
          <w:lang w:val="uk-UA"/>
        </w:rPr>
        <w:t>уретаном трубопроводів, влаштування 100% обліку спожитої теплової енергії у всіх категорій споживачів (населення, бюджет, інші), використання сучасних технологій виробництва тепл</w:t>
      </w:r>
      <w:r w:rsidRPr="00CB6002">
        <w:rPr>
          <w:sz w:val="24"/>
          <w:szCs w:val="24"/>
          <w:lang w:val="uk-UA"/>
        </w:rPr>
        <w:t>о</w:t>
      </w:r>
      <w:r w:rsidRPr="00CB6002">
        <w:rPr>
          <w:sz w:val="24"/>
          <w:szCs w:val="24"/>
          <w:lang w:val="uk-UA"/>
        </w:rPr>
        <w:t>вої енергії тепловими насосами і т.п.</w:t>
      </w:r>
    </w:p>
    <w:p w:rsidR="00CB6002" w:rsidRPr="00CB6002" w:rsidRDefault="00CB6002" w:rsidP="00CB6002">
      <w:pPr>
        <w:pStyle w:val="a3"/>
        <w:ind w:firstLine="714"/>
        <w:rPr>
          <w:sz w:val="24"/>
          <w:szCs w:val="24"/>
          <w:lang w:val="uk-UA"/>
        </w:rPr>
      </w:pPr>
      <w:r w:rsidRPr="00CB6002">
        <w:rPr>
          <w:b/>
          <w:sz w:val="24"/>
          <w:szCs w:val="24"/>
          <w:lang w:val="uk-UA"/>
        </w:rPr>
        <w:t>Для підвищення конкурентоспроможності галузі необхідно:</w:t>
      </w:r>
      <w:r w:rsidRPr="00CB6002">
        <w:rPr>
          <w:sz w:val="24"/>
          <w:szCs w:val="24"/>
          <w:lang w:val="uk-UA"/>
        </w:rPr>
        <w:t xml:space="preserve"> зупинити хаотичне від</w:t>
      </w:r>
      <w:r w:rsidRPr="00CB6002">
        <w:rPr>
          <w:sz w:val="24"/>
          <w:szCs w:val="24"/>
          <w:lang w:val="uk-UA"/>
        </w:rPr>
        <w:t>к</w:t>
      </w:r>
      <w:r w:rsidRPr="00CB6002">
        <w:rPr>
          <w:sz w:val="24"/>
          <w:szCs w:val="24"/>
          <w:lang w:val="uk-UA"/>
        </w:rPr>
        <w:t>лючення споживачів, тим самим зафіксувати приєднані потужності, в рамках реалізації «Ене</w:t>
      </w:r>
      <w:r w:rsidRPr="00CB6002">
        <w:rPr>
          <w:sz w:val="24"/>
          <w:szCs w:val="24"/>
          <w:lang w:val="uk-UA"/>
        </w:rPr>
        <w:t>р</w:t>
      </w:r>
      <w:r w:rsidRPr="00CB6002">
        <w:rPr>
          <w:sz w:val="24"/>
          <w:szCs w:val="24"/>
          <w:lang w:val="uk-UA"/>
        </w:rPr>
        <w:t>го- та екологоефективної схеми теплопостачання міста Дрогобич», збалансувати витрати тепл</w:t>
      </w:r>
      <w:r w:rsidRPr="00CB6002">
        <w:rPr>
          <w:sz w:val="24"/>
          <w:szCs w:val="24"/>
          <w:lang w:val="uk-UA"/>
        </w:rPr>
        <w:t>о</w:t>
      </w:r>
      <w:r w:rsidRPr="00CB6002">
        <w:rPr>
          <w:sz w:val="24"/>
          <w:szCs w:val="24"/>
          <w:lang w:val="uk-UA"/>
        </w:rPr>
        <w:t>вої енергії, що дасть можливість максимально ефективно використати результати проведених та запланованих робіт по реконструкції та модернізації котелень і мереж КП «Дрогобичтеплоене</w:t>
      </w:r>
      <w:r w:rsidRPr="00CB6002">
        <w:rPr>
          <w:sz w:val="24"/>
          <w:szCs w:val="24"/>
          <w:lang w:val="uk-UA"/>
        </w:rPr>
        <w:t>р</w:t>
      </w:r>
      <w:r w:rsidRPr="00CB6002">
        <w:rPr>
          <w:sz w:val="24"/>
          <w:szCs w:val="24"/>
          <w:lang w:val="uk-UA"/>
        </w:rPr>
        <w:t xml:space="preserve">го».  </w:t>
      </w:r>
    </w:p>
    <w:p w:rsidR="00CB6002" w:rsidRPr="00CB6002" w:rsidRDefault="00CB6002" w:rsidP="00CB6002">
      <w:pPr>
        <w:pStyle w:val="a3"/>
        <w:ind w:firstLine="714"/>
        <w:rPr>
          <w:sz w:val="24"/>
          <w:szCs w:val="24"/>
          <w:lang w:val="uk-UA"/>
        </w:rPr>
      </w:pPr>
      <w:r w:rsidRPr="00CB6002">
        <w:rPr>
          <w:sz w:val="24"/>
          <w:szCs w:val="24"/>
          <w:lang w:val="uk-UA"/>
        </w:rPr>
        <w:t>На сьогодні на підприємстві склалась важка фінансова ситуація, яка не дозволяє у по</w:t>
      </w:r>
      <w:r w:rsidRPr="00CB6002">
        <w:rPr>
          <w:sz w:val="24"/>
          <w:szCs w:val="24"/>
          <w:lang w:val="uk-UA"/>
        </w:rPr>
        <w:t>в</w:t>
      </w:r>
      <w:r w:rsidRPr="00CB6002">
        <w:rPr>
          <w:sz w:val="24"/>
          <w:szCs w:val="24"/>
          <w:lang w:val="uk-UA"/>
        </w:rPr>
        <w:t>ному обсязі проводити роботи по ремонту теплових мереж та обладнання котелень для нале</w:t>
      </w:r>
      <w:r w:rsidRPr="00CB6002">
        <w:rPr>
          <w:sz w:val="24"/>
          <w:szCs w:val="24"/>
          <w:lang w:val="uk-UA"/>
        </w:rPr>
        <w:t>ж</w:t>
      </w:r>
      <w:r w:rsidRPr="00CB6002">
        <w:rPr>
          <w:sz w:val="24"/>
          <w:szCs w:val="24"/>
          <w:lang w:val="uk-UA"/>
        </w:rPr>
        <w:t>ної підготовки до наступного опалювального сезону через відсутність обігових коштів.</w:t>
      </w:r>
      <w:r w:rsidRPr="00CB6002">
        <w:rPr>
          <w:sz w:val="24"/>
          <w:szCs w:val="24"/>
          <w:lang w:val="uk-UA"/>
        </w:rPr>
        <w:cr/>
      </w:r>
      <w:r w:rsidRPr="00CB6002">
        <w:rPr>
          <w:sz w:val="24"/>
          <w:szCs w:val="24"/>
          <w:lang w:val="uk-UA"/>
        </w:rPr>
        <w:tab/>
        <w:t>Внаслідок дії Постанови Кабінету Міністрів України № 217 на протязі попереднього опалювального сезону з жовтня по квітень поточного року з рахунків КП «Дрогобичтеплоене</w:t>
      </w:r>
      <w:r w:rsidRPr="00CB6002">
        <w:rPr>
          <w:sz w:val="24"/>
          <w:szCs w:val="24"/>
          <w:lang w:val="uk-UA"/>
        </w:rPr>
        <w:t>р</w:t>
      </w:r>
      <w:r w:rsidRPr="00CB6002">
        <w:rPr>
          <w:sz w:val="24"/>
          <w:szCs w:val="24"/>
          <w:lang w:val="uk-UA"/>
        </w:rPr>
        <w:t>го» банком ПАТ «Ощадбанк» переведено оплату за природній газ та його транспортування НАК «Нафтогаз України» та ПАТ «Львівгаз» кошти в розмірі 38101 тис.грн</w:t>
      </w:r>
      <w:r>
        <w:rPr>
          <w:sz w:val="24"/>
          <w:szCs w:val="24"/>
          <w:lang w:val="uk-UA"/>
        </w:rPr>
        <w:t>.</w:t>
      </w:r>
      <w:r w:rsidRPr="00CB6002">
        <w:rPr>
          <w:sz w:val="24"/>
          <w:szCs w:val="24"/>
          <w:lang w:val="uk-UA"/>
        </w:rPr>
        <w:t>, незважаючи на те, що у вказаний період спожито та протранспортовано природного газу на суму 33798</w:t>
      </w:r>
      <w:r>
        <w:rPr>
          <w:sz w:val="24"/>
          <w:szCs w:val="24"/>
          <w:lang w:val="uk-UA"/>
        </w:rPr>
        <w:t> </w:t>
      </w:r>
      <w:r w:rsidRPr="00CB6002">
        <w:rPr>
          <w:sz w:val="24"/>
          <w:szCs w:val="24"/>
          <w:lang w:val="uk-UA"/>
        </w:rPr>
        <w:t>тис.</w:t>
      </w:r>
      <w:r>
        <w:rPr>
          <w:sz w:val="24"/>
          <w:szCs w:val="24"/>
          <w:lang w:val="uk-UA"/>
        </w:rPr>
        <w:t> </w:t>
      </w:r>
      <w:r w:rsidRPr="00CB6002">
        <w:rPr>
          <w:sz w:val="24"/>
          <w:szCs w:val="24"/>
          <w:lang w:val="uk-UA"/>
        </w:rPr>
        <w:t>грн. Незважаючи на рівень поточної оплати за природний газ та його транспортування, як вказано вище, в розмірі 112%, Національна комісія, що здійснює державне регулювання електроенерг</w:t>
      </w:r>
      <w:r w:rsidRPr="00CB6002">
        <w:rPr>
          <w:sz w:val="24"/>
          <w:szCs w:val="24"/>
          <w:lang w:val="uk-UA"/>
        </w:rPr>
        <w:t>е</w:t>
      </w:r>
      <w:r w:rsidRPr="00CB6002">
        <w:rPr>
          <w:sz w:val="24"/>
          <w:szCs w:val="24"/>
          <w:lang w:val="uk-UA"/>
        </w:rPr>
        <w:t>тики та комунальних послуг (НКРЕКП) і надалі проводить розподіл поступлених коштів, які поступають на розподільчі рахунки  КП «Дрогобичтеплоенерго» на користь НАК «Нафтогаз України» та ПАТ «Львівгаз».</w:t>
      </w:r>
    </w:p>
    <w:p w:rsidR="00CB6002" w:rsidRPr="00CB6002" w:rsidRDefault="00CB6002" w:rsidP="00CB6002">
      <w:pPr>
        <w:pStyle w:val="a3"/>
        <w:ind w:firstLine="714"/>
        <w:rPr>
          <w:sz w:val="24"/>
          <w:szCs w:val="24"/>
          <w:lang w:val="uk-UA"/>
        </w:rPr>
      </w:pPr>
      <w:r w:rsidRPr="00CB6002">
        <w:rPr>
          <w:sz w:val="24"/>
          <w:szCs w:val="24"/>
          <w:lang w:val="uk-UA"/>
        </w:rPr>
        <w:t>Не зважаючи на найвищий за останні роки рівень оплати за енергоносії, підприємства теплоенергетичної галузі, внаслідок постійного лобіювання інтересів НАК «Нафтогаз України», Облгазів, Обленерго з боку НКРЕКП та інших державних інституцій,  поставлені на межу в</w:t>
      </w:r>
      <w:r w:rsidRPr="00CB6002">
        <w:rPr>
          <w:sz w:val="24"/>
          <w:szCs w:val="24"/>
          <w:lang w:val="uk-UA"/>
        </w:rPr>
        <w:t>и</w:t>
      </w:r>
      <w:r w:rsidRPr="00CB6002">
        <w:rPr>
          <w:sz w:val="24"/>
          <w:szCs w:val="24"/>
          <w:lang w:val="uk-UA"/>
        </w:rPr>
        <w:t>живання, збанкрутіння, аварійних відключень та зриву підготовки до наступного опалювальн</w:t>
      </w:r>
      <w:r w:rsidRPr="00CB6002">
        <w:rPr>
          <w:sz w:val="24"/>
          <w:szCs w:val="24"/>
          <w:lang w:val="uk-UA"/>
        </w:rPr>
        <w:t>о</w:t>
      </w:r>
      <w:r w:rsidRPr="00CB6002">
        <w:rPr>
          <w:sz w:val="24"/>
          <w:szCs w:val="24"/>
          <w:lang w:val="uk-UA"/>
        </w:rPr>
        <w:t>го сезону.</w:t>
      </w:r>
    </w:p>
    <w:p w:rsidR="00CB6002" w:rsidRPr="00CB6002" w:rsidRDefault="00CB6002" w:rsidP="00CB6002">
      <w:pPr>
        <w:pStyle w:val="a3"/>
        <w:ind w:firstLine="714"/>
        <w:rPr>
          <w:sz w:val="24"/>
          <w:szCs w:val="24"/>
          <w:lang w:val="uk-UA"/>
        </w:rPr>
      </w:pPr>
      <w:r w:rsidRPr="00CB6002">
        <w:rPr>
          <w:sz w:val="24"/>
          <w:szCs w:val="24"/>
          <w:lang w:val="uk-UA"/>
        </w:rPr>
        <w:t>Стабілізувати фінансовий стан підприємства, передбачивши кошти з бюджету міста в розмірі: 1 млн.грн. для підготовки до наступного опалювального сезону, а також допомогти к</w:t>
      </w:r>
      <w:r w:rsidRPr="00CB6002">
        <w:rPr>
          <w:sz w:val="24"/>
          <w:szCs w:val="24"/>
          <w:lang w:val="uk-UA"/>
        </w:rPr>
        <w:t>о</w:t>
      </w:r>
      <w:r w:rsidRPr="00CB6002">
        <w:rPr>
          <w:sz w:val="24"/>
          <w:szCs w:val="24"/>
          <w:lang w:val="uk-UA"/>
        </w:rPr>
        <w:t>мунальним підприємствам міста, які мають кредиторську заборгованість за попередньо спож</w:t>
      </w:r>
      <w:r w:rsidRPr="00CB6002">
        <w:rPr>
          <w:sz w:val="24"/>
          <w:szCs w:val="24"/>
          <w:lang w:val="uk-UA"/>
        </w:rPr>
        <w:t>и</w:t>
      </w:r>
      <w:r w:rsidRPr="00CB6002">
        <w:rPr>
          <w:sz w:val="24"/>
          <w:szCs w:val="24"/>
          <w:lang w:val="uk-UA"/>
        </w:rPr>
        <w:t>ту  теплову енергію перед КП «Дрогобичтеплоенерго» в розмірі 940 тис.грн. (КП «Дрогобицька лазня» -  630 тис.грн., КП «Туристичний комплекс  «Дрогобич» - 310 тис.грн.), що  дасть мо</w:t>
      </w:r>
      <w:r w:rsidRPr="00CB6002">
        <w:rPr>
          <w:sz w:val="24"/>
          <w:szCs w:val="24"/>
          <w:lang w:val="uk-UA"/>
        </w:rPr>
        <w:t>ж</w:t>
      </w:r>
      <w:r w:rsidRPr="00CB6002">
        <w:rPr>
          <w:sz w:val="24"/>
          <w:szCs w:val="24"/>
          <w:lang w:val="uk-UA"/>
        </w:rPr>
        <w:t>ливість підприємству виправити стан оплати за природній газ та реалізувати ряд проектів, спрямованих на покращення якості надання послуг, зменшення використання енергоресурсів (природного газу, електроенергії, води) на одиницю теплової енергії, зниження понаднормов</w:t>
      </w:r>
      <w:r w:rsidRPr="00CB6002">
        <w:rPr>
          <w:sz w:val="24"/>
          <w:szCs w:val="24"/>
          <w:lang w:val="uk-UA"/>
        </w:rPr>
        <w:t>а</w:t>
      </w:r>
      <w:r w:rsidRPr="00CB6002">
        <w:rPr>
          <w:sz w:val="24"/>
          <w:szCs w:val="24"/>
          <w:lang w:val="uk-UA"/>
        </w:rPr>
        <w:t>них втрат теплової енергії, використання альтернативних видів палива і т.п.</w:t>
      </w:r>
    </w:p>
    <w:p w:rsidR="00CB6002" w:rsidRPr="00CB6002" w:rsidRDefault="00CB6002" w:rsidP="00CB6002">
      <w:pPr>
        <w:pStyle w:val="a3"/>
        <w:ind w:firstLine="714"/>
        <w:rPr>
          <w:sz w:val="24"/>
          <w:szCs w:val="24"/>
          <w:lang w:val="uk-UA"/>
        </w:rPr>
      </w:pPr>
      <w:r w:rsidRPr="00CB6002">
        <w:rPr>
          <w:b/>
          <w:sz w:val="24"/>
          <w:szCs w:val="24"/>
          <w:lang w:val="uk-UA"/>
        </w:rPr>
        <w:t>Основні джерела фінансування проектів</w:t>
      </w:r>
      <w:r>
        <w:rPr>
          <w:b/>
          <w:sz w:val="24"/>
          <w:szCs w:val="24"/>
          <w:lang w:val="uk-UA"/>
        </w:rPr>
        <w:t>, реалізація яких передбачена на 2017 р.</w:t>
      </w:r>
      <w:r w:rsidRPr="00CB6002">
        <w:rPr>
          <w:b/>
          <w:sz w:val="24"/>
          <w:szCs w:val="24"/>
          <w:lang w:val="uk-UA"/>
        </w:rPr>
        <w:t>:</w:t>
      </w:r>
      <w:r w:rsidRPr="00CB6002">
        <w:rPr>
          <w:sz w:val="24"/>
          <w:szCs w:val="24"/>
          <w:lang w:val="uk-UA"/>
        </w:rPr>
        <w:t xml:space="preserve"> кошти підприємства, кошти місцевого бюджету, кошти державного бюджету.</w:t>
      </w:r>
    </w:p>
    <w:p w:rsidR="00F62E93" w:rsidRDefault="00F62E93" w:rsidP="008E480A">
      <w:pPr>
        <w:pStyle w:val="a3"/>
        <w:ind w:firstLine="714"/>
        <w:rPr>
          <w:b/>
          <w:sz w:val="24"/>
          <w:szCs w:val="24"/>
          <w:u w:val="single"/>
          <w:lang w:val="uk-UA"/>
        </w:rPr>
      </w:pPr>
    </w:p>
    <w:p w:rsidR="00F62E93" w:rsidRPr="00610859" w:rsidRDefault="00F62E93" w:rsidP="00F62E93">
      <w:pPr>
        <w:ind w:firstLine="714"/>
        <w:jc w:val="both"/>
        <w:rPr>
          <w:b/>
          <w:sz w:val="24"/>
          <w:szCs w:val="24"/>
        </w:rPr>
      </w:pPr>
      <w:r w:rsidRPr="00610859">
        <w:rPr>
          <w:b/>
          <w:sz w:val="24"/>
          <w:szCs w:val="24"/>
        </w:rPr>
        <w:t>КП "КОМБІНАТ МІСЬКОГО ГОСПОДАРСТВА"</w:t>
      </w:r>
    </w:p>
    <w:p w:rsidR="00F62E93" w:rsidRPr="00610859" w:rsidRDefault="00F62E93" w:rsidP="00F62E93">
      <w:pPr>
        <w:ind w:firstLine="714"/>
        <w:jc w:val="both"/>
        <w:rPr>
          <w:sz w:val="24"/>
          <w:szCs w:val="24"/>
        </w:rPr>
      </w:pPr>
      <w:r w:rsidRPr="00610859">
        <w:rPr>
          <w:sz w:val="24"/>
          <w:szCs w:val="24"/>
        </w:rPr>
        <w:t>КП "Комбінат міського господарства" для ефективної роботи по виконанню робіт вн</w:t>
      </w:r>
      <w:r w:rsidRPr="00610859">
        <w:rPr>
          <w:sz w:val="24"/>
          <w:szCs w:val="24"/>
        </w:rPr>
        <w:t>о</w:t>
      </w:r>
      <w:r w:rsidRPr="00610859">
        <w:rPr>
          <w:sz w:val="24"/>
          <w:szCs w:val="24"/>
        </w:rPr>
        <w:t>сить в програму соціально-економічного та культурного розвитку міст Дрогобича та Стебника на 2017 рік наступне:</w:t>
      </w:r>
    </w:p>
    <w:p w:rsidR="00F62E93" w:rsidRPr="00610859" w:rsidRDefault="00F62E93" w:rsidP="00F62E93">
      <w:pPr>
        <w:ind w:firstLine="709"/>
        <w:jc w:val="both"/>
        <w:rPr>
          <w:b/>
          <w:sz w:val="24"/>
          <w:szCs w:val="24"/>
        </w:rPr>
      </w:pPr>
      <w:r w:rsidRPr="00610859">
        <w:rPr>
          <w:b/>
          <w:sz w:val="24"/>
          <w:szCs w:val="24"/>
        </w:rPr>
        <w:t>придбати</w:t>
      </w:r>
    </w:p>
    <w:p w:rsidR="00F62E93" w:rsidRPr="00610859" w:rsidRDefault="00F62E93" w:rsidP="00F62E93">
      <w:pPr>
        <w:numPr>
          <w:ilvl w:val="0"/>
          <w:numId w:val="17"/>
        </w:numPr>
        <w:tabs>
          <w:tab w:val="clear" w:pos="720"/>
        </w:tabs>
        <w:ind w:left="0" w:firstLine="360"/>
        <w:jc w:val="both"/>
        <w:rPr>
          <w:sz w:val="24"/>
          <w:szCs w:val="24"/>
        </w:rPr>
      </w:pPr>
      <w:r w:rsidRPr="00610859">
        <w:rPr>
          <w:sz w:val="24"/>
          <w:szCs w:val="24"/>
        </w:rPr>
        <w:t xml:space="preserve">Екскаватор-навантажувач "TEREX" TLB 825 </w:t>
      </w:r>
    </w:p>
    <w:p w:rsidR="00F62E93" w:rsidRPr="00610859" w:rsidRDefault="00F62E93" w:rsidP="00F62E93">
      <w:pPr>
        <w:ind w:firstLine="360"/>
        <w:jc w:val="both"/>
        <w:rPr>
          <w:sz w:val="24"/>
          <w:szCs w:val="24"/>
        </w:rPr>
      </w:pPr>
      <w:r w:rsidRPr="00610859">
        <w:rPr>
          <w:sz w:val="24"/>
          <w:szCs w:val="24"/>
        </w:rPr>
        <w:t>вартість – 1 652 000,00 грн. (з ПДВ) – 54 164,00 євро.</w:t>
      </w:r>
    </w:p>
    <w:p w:rsidR="00F62E93" w:rsidRPr="00610859" w:rsidRDefault="00F62E93" w:rsidP="00F62E93">
      <w:pPr>
        <w:numPr>
          <w:ilvl w:val="0"/>
          <w:numId w:val="17"/>
        </w:numPr>
        <w:tabs>
          <w:tab w:val="clear" w:pos="720"/>
        </w:tabs>
        <w:ind w:left="0" w:firstLine="360"/>
        <w:jc w:val="both"/>
        <w:rPr>
          <w:sz w:val="24"/>
          <w:szCs w:val="24"/>
        </w:rPr>
      </w:pPr>
      <w:r w:rsidRPr="00610859">
        <w:rPr>
          <w:sz w:val="24"/>
          <w:szCs w:val="24"/>
        </w:rPr>
        <w:t>Екскаватор "Борекс-2101" на базі МТЗ-82</w:t>
      </w:r>
    </w:p>
    <w:p w:rsidR="00F62E93" w:rsidRPr="00610859" w:rsidRDefault="00F62E93" w:rsidP="00F62E93">
      <w:pPr>
        <w:ind w:firstLine="360"/>
        <w:jc w:val="both"/>
        <w:rPr>
          <w:sz w:val="24"/>
          <w:szCs w:val="24"/>
        </w:rPr>
      </w:pPr>
      <w:r w:rsidRPr="00610859">
        <w:rPr>
          <w:sz w:val="24"/>
          <w:szCs w:val="24"/>
        </w:rPr>
        <w:t>вартість – 830 000,04 грн. (з ПДВ) – 27 213,00 євро</w:t>
      </w:r>
      <w:r>
        <w:rPr>
          <w:sz w:val="24"/>
          <w:szCs w:val="24"/>
        </w:rPr>
        <w:t>.</w:t>
      </w:r>
    </w:p>
    <w:p w:rsidR="00F62E93" w:rsidRPr="00610859" w:rsidRDefault="00F62E93" w:rsidP="00F62E93">
      <w:pPr>
        <w:numPr>
          <w:ilvl w:val="0"/>
          <w:numId w:val="17"/>
        </w:numPr>
        <w:tabs>
          <w:tab w:val="clear" w:pos="720"/>
        </w:tabs>
        <w:ind w:left="0" w:firstLine="360"/>
        <w:jc w:val="both"/>
        <w:rPr>
          <w:sz w:val="24"/>
          <w:szCs w:val="24"/>
        </w:rPr>
      </w:pPr>
      <w:r w:rsidRPr="00610859">
        <w:rPr>
          <w:sz w:val="24"/>
          <w:szCs w:val="24"/>
        </w:rPr>
        <w:lastRenderedPageBreak/>
        <w:t>Автомобіль-сміттєвоз "ВЛІВ" типу "СУПЕР МЕДІУМ 22-26 MZ 6312" на шасі автомоб</w:t>
      </w:r>
      <w:r w:rsidRPr="00610859">
        <w:rPr>
          <w:sz w:val="24"/>
          <w:szCs w:val="24"/>
        </w:rPr>
        <w:t>і</w:t>
      </w:r>
      <w:r w:rsidRPr="00610859">
        <w:rPr>
          <w:sz w:val="24"/>
          <w:szCs w:val="24"/>
        </w:rPr>
        <w:t xml:space="preserve">ля МАЗ 6312 (дизель) об’єм бункера </w:t>
      </w:r>
      <w:smartTag w:uri="urn:schemas-microsoft-com:office:smarttags" w:element="metricconverter">
        <w:smartTagPr>
          <w:attr w:name="ProductID" w:val="22 м3"/>
        </w:smartTagPr>
        <w:r w:rsidRPr="00610859">
          <w:rPr>
            <w:sz w:val="24"/>
            <w:szCs w:val="24"/>
          </w:rPr>
          <w:t>22 м</w:t>
        </w:r>
        <w:r w:rsidRPr="00610859">
          <w:rPr>
            <w:sz w:val="24"/>
            <w:szCs w:val="24"/>
            <w:vertAlign w:val="superscript"/>
          </w:rPr>
          <w:t>3</w:t>
        </w:r>
      </w:smartTag>
      <w:r w:rsidRPr="00610859">
        <w:rPr>
          <w:sz w:val="24"/>
          <w:szCs w:val="24"/>
        </w:rPr>
        <w:t xml:space="preserve">з </w:t>
      </w:r>
      <w:r w:rsidRPr="00610859">
        <w:rPr>
          <w:b/>
          <w:sz w:val="24"/>
          <w:szCs w:val="24"/>
        </w:rPr>
        <w:t>заднім</w:t>
      </w:r>
      <w:r w:rsidRPr="00610859">
        <w:rPr>
          <w:sz w:val="24"/>
          <w:szCs w:val="24"/>
        </w:rPr>
        <w:t xml:space="preserve"> завантаженням відходів. </w:t>
      </w:r>
    </w:p>
    <w:p w:rsidR="00F62E93" w:rsidRPr="00610859" w:rsidRDefault="00F62E93" w:rsidP="00F62E93">
      <w:pPr>
        <w:ind w:firstLine="360"/>
        <w:jc w:val="both"/>
        <w:rPr>
          <w:sz w:val="24"/>
          <w:szCs w:val="24"/>
        </w:rPr>
      </w:pPr>
      <w:r w:rsidRPr="00610859">
        <w:rPr>
          <w:sz w:val="24"/>
          <w:szCs w:val="24"/>
        </w:rPr>
        <w:t xml:space="preserve">Завантаження контейнерів, тип – Євро </w:t>
      </w:r>
      <w:smartTag w:uri="urn:schemas-microsoft-com:office:smarttags" w:element="metricconverter">
        <w:smartTagPr>
          <w:attr w:name="ProductID" w:val="0,05 м3"/>
        </w:smartTagPr>
        <w:r w:rsidRPr="00610859">
          <w:rPr>
            <w:sz w:val="24"/>
            <w:szCs w:val="24"/>
          </w:rPr>
          <w:t>0,05 м</w:t>
        </w:r>
        <w:r w:rsidRPr="00610859">
          <w:rPr>
            <w:sz w:val="24"/>
            <w:szCs w:val="24"/>
            <w:vertAlign w:val="superscript"/>
          </w:rPr>
          <w:t>3</w:t>
        </w:r>
      </w:smartTag>
      <w:r w:rsidRPr="00610859">
        <w:rPr>
          <w:sz w:val="24"/>
          <w:szCs w:val="24"/>
        </w:rPr>
        <w:t xml:space="preserve"> –1,1 м</w:t>
      </w:r>
      <w:r w:rsidRPr="00610859">
        <w:rPr>
          <w:sz w:val="24"/>
          <w:szCs w:val="24"/>
          <w:vertAlign w:val="superscript"/>
        </w:rPr>
        <w:t>3</w:t>
      </w:r>
      <w:r w:rsidRPr="00610859">
        <w:rPr>
          <w:sz w:val="24"/>
          <w:szCs w:val="24"/>
        </w:rPr>
        <w:t xml:space="preserve">. </w:t>
      </w:r>
    </w:p>
    <w:p w:rsidR="00F62E93" w:rsidRPr="00610859" w:rsidRDefault="00F62E93" w:rsidP="00F62E93">
      <w:pPr>
        <w:ind w:firstLine="360"/>
        <w:jc w:val="both"/>
        <w:rPr>
          <w:sz w:val="24"/>
          <w:szCs w:val="24"/>
        </w:rPr>
      </w:pPr>
      <w:r w:rsidRPr="00610859">
        <w:rPr>
          <w:sz w:val="24"/>
          <w:szCs w:val="24"/>
        </w:rPr>
        <w:t xml:space="preserve">Необхідна кількість автомобілів – 5 шт. </w:t>
      </w:r>
    </w:p>
    <w:p w:rsidR="00F62E93" w:rsidRPr="00610859" w:rsidRDefault="00F62E93" w:rsidP="00F62E93">
      <w:pPr>
        <w:ind w:firstLine="360"/>
        <w:jc w:val="both"/>
        <w:rPr>
          <w:sz w:val="24"/>
          <w:szCs w:val="24"/>
        </w:rPr>
      </w:pPr>
      <w:r w:rsidRPr="00610859">
        <w:rPr>
          <w:sz w:val="24"/>
          <w:szCs w:val="24"/>
        </w:rPr>
        <w:t>Вартість одного автомобіля – 2 400 000,00 грн. (з ПДВ) – 78 688,52 євро.</w:t>
      </w:r>
    </w:p>
    <w:p w:rsidR="00F62E93" w:rsidRPr="00610859" w:rsidRDefault="00F62E93" w:rsidP="00F62E93">
      <w:pPr>
        <w:ind w:firstLine="360"/>
        <w:jc w:val="both"/>
        <w:rPr>
          <w:sz w:val="24"/>
          <w:szCs w:val="24"/>
        </w:rPr>
      </w:pPr>
      <w:r w:rsidRPr="00610859">
        <w:rPr>
          <w:sz w:val="24"/>
          <w:szCs w:val="24"/>
        </w:rPr>
        <w:t>Вартість 5 автомобілів – 12 000 000,00 грн. (з ПДВ) – 393 442,62 євро.</w:t>
      </w:r>
    </w:p>
    <w:p w:rsidR="00F62E93" w:rsidRPr="00610859" w:rsidRDefault="00F62E93" w:rsidP="00F62E93">
      <w:pPr>
        <w:numPr>
          <w:ilvl w:val="0"/>
          <w:numId w:val="17"/>
        </w:numPr>
        <w:tabs>
          <w:tab w:val="clear" w:pos="720"/>
        </w:tabs>
        <w:ind w:left="0" w:firstLine="360"/>
        <w:jc w:val="both"/>
        <w:rPr>
          <w:sz w:val="24"/>
          <w:szCs w:val="24"/>
        </w:rPr>
      </w:pPr>
      <w:r w:rsidRPr="00610859">
        <w:rPr>
          <w:sz w:val="24"/>
          <w:szCs w:val="24"/>
        </w:rPr>
        <w:t xml:space="preserve">Автомобіль-смітєвоз "ВЛІВ" типу "СУПЕР МЕДІУМ 22-26 MZ 6312" на шасі автомобіля МАЗ 6312 (дизель) об’єм бункера </w:t>
      </w:r>
      <w:smartTag w:uri="urn:schemas-microsoft-com:office:smarttags" w:element="metricconverter">
        <w:smartTagPr>
          <w:attr w:name="ProductID" w:val="22 м3"/>
        </w:smartTagPr>
        <w:r w:rsidRPr="00610859">
          <w:rPr>
            <w:sz w:val="24"/>
            <w:szCs w:val="24"/>
          </w:rPr>
          <w:t>22 м</w:t>
        </w:r>
        <w:r w:rsidRPr="00610859">
          <w:rPr>
            <w:sz w:val="24"/>
            <w:szCs w:val="24"/>
            <w:vertAlign w:val="superscript"/>
          </w:rPr>
          <w:t>3</w:t>
        </w:r>
      </w:smartTag>
      <w:r w:rsidRPr="00610859">
        <w:rPr>
          <w:sz w:val="24"/>
          <w:szCs w:val="24"/>
        </w:rPr>
        <w:t xml:space="preserve">з </w:t>
      </w:r>
      <w:r w:rsidRPr="00610859">
        <w:rPr>
          <w:b/>
          <w:sz w:val="24"/>
          <w:szCs w:val="24"/>
        </w:rPr>
        <w:t>боковим</w:t>
      </w:r>
      <w:r w:rsidRPr="00610859">
        <w:rPr>
          <w:sz w:val="24"/>
          <w:szCs w:val="24"/>
        </w:rPr>
        <w:t xml:space="preserve"> завантаженням відходів.</w:t>
      </w:r>
    </w:p>
    <w:p w:rsidR="00F62E93" w:rsidRPr="00610859" w:rsidRDefault="00F62E93" w:rsidP="00F62E93">
      <w:pPr>
        <w:ind w:firstLine="360"/>
        <w:jc w:val="both"/>
        <w:rPr>
          <w:sz w:val="24"/>
          <w:szCs w:val="24"/>
        </w:rPr>
      </w:pPr>
      <w:r w:rsidRPr="00610859">
        <w:rPr>
          <w:sz w:val="24"/>
          <w:szCs w:val="24"/>
        </w:rPr>
        <w:t xml:space="preserve">Завантаження контейнерів, тип – </w:t>
      </w:r>
      <w:smartTag w:uri="urn:schemas-microsoft-com:office:smarttags" w:element="metricconverter">
        <w:smartTagPr>
          <w:attr w:name="ProductID" w:val="0,75 м3"/>
        </w:smartTagPr>
        <w:r w:rsidRPr="00610859">
          <w:rPr>
            <w:sz w:val="24"/>
            <w:szCs w:val="24"/>
          </w:rPr>
          <w:t>0,75 м</w:t>
        </w:r>
        <w:r w:rsidRPr="00610859">
          <w:rPr>
            <w:sz w:val="24"/>
            <w:szCs w:val="24"/>
            <w:vertAlign w:val="superscript"/>
          </w:rPr>
          <w:t>3</w:t>
        </w:r>
      </w:smartTag>
      <w:r w:rsidRPr="00610859">
        <w:rPr>
          <w:sz w:val="24"/>
          <w:szCs w:val="24"/>
        </w:rPr>
        <w:t xml:space="preserve"> –1,1 м</w:t>
      </w:r>
      <w:r w:rsidRPr="00610859">
        <w:rPr>
          <w:sz w:val="24"/>
          <w:szCs w:val="24"/>
          <w:vertAlign w:val="superscript"/>
        </w:rPr>
        <w:t>3</w:t>
      </w:r>
      <w:r w:rsidRPr="00610859">
        <w:rPr>
          <w:sz w:val="24"/>
          <w:szCs w:val="24"/>
        </w:rPr>
        <w:t xml:space="preserve">. </w:t>
      </w:r>
    </w:p>
    <w:p w:rsidR="00F62E93" w:rsidRPr="00610859" w:rsidRDefault="00F62E93" w:rsidP="00F62E93">
      <w:pPr>
        <w:ind w:firstLine="360"/>
        <w:jc w:val="both"/>
        <w:rPr>
          <w:sz w:val="24"/>
          <w:szCs w:val="24"/>
        </w:rPr>
      </w:pPr>
      <w:r w:rsidRPr="00610859">
        <w:rPr>
          <w:sz w:val="24"/>
          <w:szCs w:val="24"/>
        </w:rPr>
        <w:t xml:space="preserve">Необхідна кількість автомобілів – 4 шт. </w:t>
      </w:r>
    </w:p>
    <w:p w:rsidR="00F62E93" w:rsidRPr="00610859" w:rsidRDefault="00F62E93" w:rsidP="00F62E93">
      <w:pPr>
        <w:ind w:firstLine="360"/>
        <w:jc w:val="both"/>
        <w:rPr>
          <w:sz w:val="24"/>
          <w:szCs w:val="24"/>
        </w:rPr>
      </w:pPr>
      <w:r w:rsidRPr="00610859">
        <w:rPr>
          <w:sz w:val="24"/>
          <w:szCs w:val="24"/>
        </w:rPr>
        <w:t>Вартість одного автомобіля – 2 050 000,00 грн. (з ПДВ) – 67 213,15 євро.</w:t>
      </w:r>
    </w:p>
    <w:p w:rsidR="00F62E93" w:rsidRPr="00610859" w:rsidRDefault="00F62E93" w:rsidP="00F62E93">
      <w:pPr>
        <w:ind w:firstLine="360"/>
        <w:jc w:val="both"/>
        <w:rPr>
          <w:sz w:val="24"/>
          <w:szCs w:val="24"/>
        </w:rPr>
      </w:pPr>
      <w:r w:rsidRPr="00610859">
        <w:rPr>
          <w:sz w:val="24"/>
          <w:szCs w:val="24"/>
        </w:rPr>
        <w:t>Вартість 4 автомобілів – 8 200 000,00 грн. (з ПДВ) – 268 852, 46 євро.</w:t>
      </w:r>
    </w:p>
    <w:p w:rsidR="00F62E93" w:rsidRPr="00610859" w:rsidRDefault="00F62E93" w:rsidP="00F62E93">
      <w:pPr>
        <w:numPr>
          <w:ilvl w:val="0"/>
          <w:numId w:val="17"/>
        </w:numPr>
        <w:tabs>
          <w:tab w:val="clear" w:pos="720"/>
        </w:tabs>
        <w:ind w:left="0" w:firstLine="360"/>
        <w:jc w:val="both"/>
        <w:rPr>
          <w:sz w:val="24"/>
          <w:szCs w:val="24"/>
        </w:rPr>
      </w:pPr>
      <w:r w:rsidRPr="00610859">
        <w:rPr>
          <w:sz w:val="24"/>
          <w:szCs w:val="24"/>
        </w:rPr>
        <w:t>Бульдозер Т-130.</w:t>
      </w:r>
    </w:p>
    <w:p w:rsidR="00F62E93" w:rsidRPr="00610859" w:rsidRDefault="00F62E93" w:rsidP="00F62E93">
      <w:pPr>
        <w:ind w:firstLine="360"/>
        <w:jc w:val="both"/>
        <w:rPr>
          <w:sz w:val="24"/>
          <w:szCs w:val="24"/>
        </w:rPr>
      </w:pPr>
      <w:r w:rsidRPr="00610859">
        <w:rPr>
          <w:sz w:val="24"/>
          <w:szCs w:val="24"/>
        </w:rPr>
        <w:t>Необхідна кількість – 1 шт.</w:t>
      </w:r>
    </w:p>
    <w:p w:rsidR="00F62E93" w:rsidRDefault="00F62E93" w:rsidP="00F62E93">
      <w:pPr>
        <w:ind w:firstLine="360"/>
        <w:jc w:val="both"/>
        <w:rPr>
          <w:sz w:val="24"/>
          <w:szCs w:val="24"/>
        </w:rPr>
      </w:pPr>
      <w:r w:rsidRPr="00610859">
        <w:rPr>
          <w:sz w:val="24"/>
          <w:szCs w:val="24"/>
        </w:rPr>
        <w:t>Вартість одиниці – 530 000,00 грн. (з ПДВ) – 17 377,00 євро</w:t>
      </w:r>
    </w:p>
    <w:p w:rsidR="00F62E93" w:rsidRPr="00610859" w:rsidRDefault="00F62E93" w:rsidP="00F62E93">
      <w:pPr>
        <w:numPr>
          <w:ilvl w:val="0"/>
          <w:numId w:val="17"/>
        </w:numPr>
        <w:tabs>
          <w:tab w:val="clear" w:pos="720"/>
        </w:tabs>
        <w:ind w:left="0" w:firstLine="360"/>
        <w:jc w:val="both"/>
        <w:rPr>
          <w:sz w:val="24"/>
          <w:szCs w:val="24"/>
        </w:rPr>
      </w:pPr>
      <w:r w:rsidRPr="00610859">
        <w:rPr>
          <w:sz w:val="24"/>
          <w:szCs w:val="24"/>
        </w:rPr>
        <w:t>Контейнерні майданчики:</w:t>
      </w:r>
    </w:p>
    <w:p w:rsidR="00F62E93" w:rsidRPr="00610859" w:rsidRDefault="00F62E93" w:rsidP="00F62E93">
      <w:pPr>
        <w:numPr>
          <w:ilvl w:val="0"/>
          <w:numId w:val="18"/>
        </w:numPr>
        <w:ind w:left="0" w:firstLine="360"/>
        <w:jc w:val="both"/>
        <w:rPr>
          <w:sz w:val="24"/>
          <w:szCs w:val="24"/>
        </w:rPr>
      </w:pPr>
      <w:r w:rsidRPr="00610859">
        <w:rPr>
          <w:sz w:val="24"/>
          <w:szCs w:val="24"/>
        </w:rPr>
        <w:t>металевий корпус, обшитий канілірованою сіткою;</w:t>
      </w:r>
    </w:p>
    <w:p w:rsidR="00F62E93" w:rsidRPr="00610859" w:rsidRDefault="00F62E93" w:rsidP="00F62E93">
      <w:pPr>
        <w:numPr>
          <w:ilvl w:val="0"/>
          <w:numId w:val="18"/>
        </w:numPr>
        <w:ind w:left="0" w:firstLine="360"/>
        <w:jc w:val="both"/>
        <w:rPr>
          <w:sz w:val="24"/>
          <w:szCs w:val="24"/>
        </w:rPr>
      </w:pPr>
      <w:r w:rsidRPr="00610859">
        <w:rPr>
          <w:sz w:val="24"/>
          <w:szCs w:val="24"/>
        </w:rPr>
        <w:t>каркас даху металевий, накритий полікарбонатом.</w:t>
      </w:r>
    </w:p>
    <w:p w:rsidR="00F62E93" w:rsidRPr="00610859" w:rsidRDefault="00F62E93" w:rsidP="00F62E93">
      <w:pPr>
        <w:numPr>
          <w:ilvl w:val="1"/>
          <w:numId w:val="17"/>
        </w:numPr>
        <w:ind w:left="0" w:firstLine="360"/>
        <w:jc w:val="both"/>
        <w:rPr>
          <w:sz w:val="24"/>
          <w:szCs w:val="24"/>
        </w:rPr>
      </w:pPr>
      <w:r w:rsidRPr="00610859">
        <w:rPr>
          <w:sz w:val="24"/>
          <w:szCs w:val="24"/>
        </w:rPr>
        <w:t xml:space="preserve">Контейнерні майданчики на 2 контейнера </w:t>
      </w:r>
    </w:p>
    <w:p w:rsidR="00F62E93" w:rsidRPr="00610859" w:rsidRDefault="00F62E93" w:rsidP="00F62E93">
      <w:pPr>
        <w:ind w:firstLine="360"/>
        <w:jc w:val="both"/>
        <w:rPr>
          <w:sz w:val="24"/>
          <w:szCs w:val="24"/>
        </w:rPr>
      </w:pPr>
      <w:r w:rsidRPr="00610859">
        <w:rPr>
          <w:sz w:val="24"/>
          <w:szCs w:val="24"/>
        </w:rPr>
        <w:t>Необхідна кількість – 20 шт.</w:t>
      </w:r>
    </w:p>
    <w:p w:rsidR="00F62E93" w:rsidRPr="00610859" w:rsidRDefault="00F62E93" w:rsidP="00F62E93">
      <w:pPr>
        <w:ind w:firstLine="360"/>
        <w:jc w:val="both"/>
        <w:rPr>
          <w:sz w:val="24"/>
          <w:szCs w:val="24"/>
        </w:rPr>
      </w:pPr>
      <w:r w:rsidRPr="00610859">
        <w:rPr>
          <w:sz w:val="24"/>
          <w:szCs w:val="24"/>
        </w:rPr>
        <w:t>Вартість одного майданчика – 9 785,00 грн. (з ПДВ) – 320,82 євро.</w:t>
      </w:r>
    </w:p>
    <w:p w:rsidR="00F62E93" w:rsidRPr="00610859" w:rsidRDefault="00F62E93" w:rsidP="00F62E93">
      <w:pPr>
        <w:ind w:firstLine="360"/>
        <w:jc w:val="both"/>
        <w:rPr>
          <w:sz w:val="24"/>
          <w:szCs w:val="24"/>
        </w:rPr>
      </w:pPr>
      <w:r w:rsidRPr="00610859">
        <w:rPr>
          <w:sz w:val="24"/>
          <w:szCs w:val="24"/>
        </w:rPr>
        <w:t>Вартість 20 шт. – 195 700,00 грн. (з ПДВ) – 6 416,00 євро.</w:t>
      </w:r>
    </w:p>
    <w:p w:rsidR="00F62E93" w:rsidRPr="00610859" w:rsidRDefault="00F62E93" w:rsidP="00F62E93">
      <w:pPr>
        <w:numPr>
          <w:ilvl w:val="1"/>
          <w:numId w:val="17"/>
        </w:numPr>
        <w:ind w:left="0" w:firstLine="360"/>
        <w:jc w:val="both"/>
        <w:rPr>
          <w:sz w:val="24"/>
          <w:szCs w:val="24"/>
        </w:rPr>
      </w:pPr>
      <w:r w:rsidRPr="00610859">
        <w:rPr>
          <w:sz w:val="24"/>
          <w:szCs w:val="24"/>
        </w:rPr>
        <w:t>Контейнері майданчики на 3 контейнера</w:t>
      </w:r>
    </w:p>
    <w:p w:rsidR="00F62E93" w:rsidRPr="00610859" w:rsidRDefault="00F62E93" w:rsidP="00F62E93">
      <w:pPr>
        <w:ind w:firstLine="360"/>
        <w:jc w:val="both"/>
        <w:rPr>
          <w:sz w:val="24"/>
          <w:szCs w:val="24"/>
        </w:rPr>
      </w:pPr>
      <w:r w:rsidRPr="00610859">
        <w:rPr>
          <w:sz w:val="24"/>
          <w:szCs w:val="24"/>
        </w:rPr>
        <w:t>Необхідна кількість – 60 шт.</w:t>
      </w:r>
    </w:p>
    <w:p w:rsidR="00F62E93" w:rsidRPr="00610859" w:rsidRDefault="00F62E93" w:rsidP="00F62E93">
      <w:pPr>
        <w:ind w:firstLine="360"/>
        <w:jc w:val="both"/>
        <w:rPr>
          <w:sz w:val="24"/>
          <w:szCs w:val="24"/>
        </w:rPr>
      </w:pPr>
      <w:r w:rsidRPr="00610859">
        <w:rPr>
          <w:sz w:val="24"/>
          <w:szCs w:val="24"/>
        </w:rPr>
        <w:t>Вартість одного майданчика – 13 845,00 грн. (з ПДВ) – 453,93 євро.</w:t>
      </w:r>
    </w:p>
    <w:p w:rsidR="00F62E93" w:rsidRPr="00610859" w:rsidRDefault="00F62E93" w:rsidP="00F62E93">
      <w:pPr>
        <w:ind w:firstLine="360"/>
        <w:jc w:val="both"/>
        <w:rPr>
          <w:sz w:val="24"/>
          <w:szCs w:val="24"/>
        </w:rPr>
      </w:pPr>
      <w:r w:rsidRPr="00610859">
        <w:rPr>
          <w:sz w:val="24"/>
          <w:szCs w:val="24"/>
        </w:rPr>
        <w:t>Вартість 60 шт. – 830 700,00 грн. (з ПДВ) – 27 236,00 євро.</w:t>
      </w:r>
    </w:p>
    <w:p w:rsidR="00F62E93" w:rsidRPr="00610859" w:rsidRDefault="00F62E93" w:rsidP="00F62E93">
      <w:pPr>
        <w:numPr>
          <w:ilvl w:val="1"/>
          <w:numId w:val="19"/>
        </w:numPr>
        <w:tabs>
          <w:tab w:val="clear" w:pos="720"/>
        </w:tabs>
        <w:ind w:left="0" w:firstLine="360"/>
        <w:jc w:val="both"/>
        <w:rPr>
          <w:sz w:val="24"/>
          <w:szCs w:val="24"/>
        </w:rPr>
      </w:pPr>
      <w:r w:rsidRPr="00610859">
        <w:rPr>
          <w:sz w:val="24"/>
          <w:szCs w:val="24"/>
        </w:rPr>
        <w:t xml:space="preserve">     Контейнері майданчики на 4 контейнера</w:t>
      </w:r>
    </w:p>
    <w:p w:rsidR="00F62E93" w:rsidRPr="00610859" w:rsidRDefault="00F62E93" w:rsidP="00F62E93">
      <w:pPr>
        <w:ind w:firstLine="360"/>
        <w:jc w:val="both"/>
        <w:rPr>
          <w:sz w:val="24"/>
          <w:szCs w:val="24"/>
        </w:rPr>
      </w:pPr>
      <w:r w:rsidRPr="00610859">
        <w:rPr>
          <w:sz w:val="24"/>
          <w:szCs w:val="24"/>
        </w:rPr>
        <w:t>Необхідна кількість – 80 шт.</w:t>
      </w:r>
    </w:p>
    <w:p w:rsidR="00F62E93" w:rsidRPr="00610859" w:rsidRDefault="00F62E93" w:rsidP="00F62E93">
      <w:pPr>
        <w:ind w:firstLine="360"/>
        <w:jc w:val="both"/>
        <w:rPr>
          <w:sz w:val="24"/>
          <w:szCs w:val="24"/>
        </w:rPr>
      </w:pPr>
      <w:r w:rsidRPr="00610859">
        <w:rPr>
          <w:sz w:val="24"/>
          <w:szCs w:val="24"/>
        </w:rPr>
        <w:t>Вартість одного майданчика – 16 970,00 грн. (з ПДВ) – 556,39 євро.</w:t>
      </w:r>
    </w:p>
    <w:p w:rsidR="00F62E93" w:rsidRPr="00610859" w:rsidRDefault="00F62E93" w:rsidP="00F62E93">
      <w:pPr>
        <w:ind w:firstLine="360"/>
        <w:jc w:val="both"/>
        <w:rPr>
          <w:sz w:val="24"/>
          <w:szCs w:val="24"/>
        </w:rPr>
      </w:pPr>
      <w:r w:rsidRPr="00610859">
        <w:rPr>
          <w:sz w:val="24"/>
          <w:szCs w:val="24"/>
        </w:rPr>
        <w:t>Вартість 80 шт. – 1 357 600,00 грн. (з ПДВ) – 44 511,00 євро.</w:t>
      </w:r>
    </w:p>
    <w:p w:rsidR="00F62E93" w:rsidRPr="00610859" w:rsidRDefault="00F62E93" w:rsidP="00F62E93">
      <w:pPr>
        <w:ind w:firstLine="360"/>
        <w:jc w:val="both"/>
        <w:rPr>
          <w:sz w:val="24"/>
          <w:szCs w:val="24"/>
        </w:rPr>
      </w:pPr>
      <w:r w:rsidRPr="00610859">
        <w:rPr>
          <w:sz w:val="24"/>
          <w:szCs w:val="24"/>
        </w:rPr>
        <w:t xml:space="preserve">     7. Контейнера.</w:t>
      </w:r>
    </w:p>
    <w:p w:rsidR="00F62E93" w:rsidRPr="00610859" w:rsidRDefault="00F62E93" w:rsidP="00F62E93">
      <w:pPr>
        <w:numPr>
          <w:ilvl w:val="1"/>
          <w:numId w:val="20"/>
        </w:numPr>
        <w:ind w:left="0" w:firstLine="360"/>
        <w:jc w:val="both"/>
        <w:rPr>
          <w:sz w:val="24"/>
          <w:szCs w:val="24"/>
        </w:rPr>
      </w:pPr>
      <w:r w:rsidRPr="00610859">
        <w:rPr>
          <w:sz w:val="24"/>
          <w:szCs w:val="24"/>
        </w:rPr>
        <w:t xml:space="preserve">Контейнер для ТПВ, металевий, гарячого оцинкування, об’єм </w:t>
      </w:r>
      <w:smartTag w:uri="urn:schemas-microsoft-com:office:smarttags" w:element="metricconverter">
        <w:smartTagPr>
          <w:attr w:name="ProductID" w:val="1,1 м3"/>
        </w:smartTagPr>
        <w:r w:rsidRPr="00610859">
          <w:rPr>
            <w:sz w:val="24"/>
            <w:szCs w:val="24"/>
          </w:rPr>
          <w:t>1,1 м</w:t>
        </w:r>
        <w:r w:rsidRPr="00610859">
          <w:rPr>
            <w:sz w:val="24"/>
            <w:szCs w:val="24"/>
            <w:vertAlign w:val="superscript"/>
          </w:rPr>
          <w:t>3</w:t>
        </w:r>
      </w:smartTag>
    </w:p>
    <w:p w:rsidR="00F62E93" w:rsidRPr="00610859" w:rsidRDefault="00F62E93" w:rsidP="00F62E93">
      <w:pPr>
        <w:ind w:firstLine="360"/>
        <w:jc w:val="both"/>
        <w:rPr>
          <w:sz w:val="24"/>
          <w:szCs w:val="24"/>
        </w:rPr>
      </w:pPr>
      <w:r w:rsidRPr="00610859">
        <w:rPr>
          <w:sz w:val="24"/>
          <w:szCs w:val="24"/>
        </w:rPr>
        <w:t>Необхідна кількість – 250 шт.</w:t>
      </w:r>
    </w:p>
    <w:p w:rsidR="00F62E93" w:rsidRPr="00610859" w:rsidRDefault="00F62E93" w:rsidP="00F62E93">
      <w:pPr>
        <w:ind w:firstLine="360"/>
        <w:jc w:val="both"/>
        <w:rPr>
          <w:sz w:val="24"/>
          <w:szCs w:val="24"/>
        </w:rPr>
      </w:pPr>
      <w:r w:rsidRPr="00610859">
        <w:rPr>
          <w:sz w:val="24"/>
          <w:szCs w:val="24"/>
        </w:rPr>
        <w:t>Вартість одного контейнера – 6 070,00 грн. (з ПДВ) – 199,00 євро.</w:t>
      </w:r>
    </w:p>
    <w:p w:rsidR="00F62E93" w:rsidRPr="00610859" w:rsidRDefault="00F62E93" w:rsidP="00F62E93">
      <w:pPr>
        <w:ind w:firstLine="360"/>
        <w:jc w:val="both"/>
        <w:rPr>
          <w:sz w:val="24"/>
          <w:szCs w:val="24"/>
        </w:rPr>
      </w:pPr>
      <w:r w:rsidRPr="00610859">
        <w:rPr>
          <w:sz w:val="24"/>
          <w:szCs w:val="24"/>
        </w:rPr>
        <w:t>Вартість 250 шт. – 1 517 500,00 грн. (з ПДВ) – 49 754,00 євро.</w:t>
      </w:r>
    </w:p>
    <w:p w:rsidR="00F62E93" w:rsidRPr="00610859" w:rsidRDefault="00F62E93" w:rsidP="00F62E93">
      <w:pPr>
        <w:numPr>
          <w:ilvl w:val="1"/>
          <w:numId w:val="20"/>
        </w:numPr>
        <w:ind w:left="0" w:firstLine="360"/>
        <w:jc w:val="both"/>
        <w:rPr>
          <w:sz w:val="24"/>
          <w:szCs w:val="24"/>
        </w:rPr>
      </w:pPr>
      <w:r w:rsidRPr="00610859">
        <w:rPr>
          <w:sz w:val="24"/>
          <w:szCs w:val="24"/>
        </w:rPr>
        <w:t xml:space="preserve">Контейнер металевий, сітчастий, оцинкований, об’єм </w:t>
      </w:r>
      <w:smartTag w:uri="urn:schemas-microsoft-com:office:smarttags" w:element="metricconverter">
        <w:smartTagPr>
          <w:attr w:name="ProductID" w:val="1,1 м3"/>
        </w:smartTagPr>
        <w:r w:rsidRPr="00610859">
          <w:rPr>
            <w:sz w:val="24"/>
            <w:szCs w:val="24"/>
          </w:rPr>
          <w:t>1,1 м</w:t>
        </w:r>
        <w:r w:rsidRPr="00610859">
          <w:rPr>
            <w:sz w:val="24"/>
            <w:szCs w:val="24"/>
            <w:vertAlign w:val="superscript"/>
          </w:rPr>
          <w:t>3</w:t>
        </w:r>
      </w:smartTag>
      <w:r w:rsidRPr="00610859">
        <w:rPr>
          <w:sz w:val="24"/>
          <w:szCs w:val="24"/>
        </w:rPr>
        <w:t>, для роздільного збору ПЕТ пляшки.</w:t>
      </w:r>
    </w:p>
    <w:p w:rsidR="00F62E93" w:rsidRPr="00610859" w:rsidRDefault="00F62E93" w:rsidP="00F62E93">
      <w:pPr>
        <w:ind w:firstLine="360"/>
        <w:jc w:val="both"/>
        <w:rPr>
          <w:sz w:val="24"/>
          <w:szCs w:val="24"/>
        </w:rPr>
      </w:pPr>
      <w:r w:rsidRPr="00610859">
        <w:rPr>
          <w:sz w:val="24"/>
          <w:szCs w:val="24"/>
        </w:rPr>
        <w:t>Необхідна кількість – 200 шт.</w:t>
      </w:r>
    </w:p>
    <w:p w:rsidR="00F62E93" w:rsidRPr="00610859" w:rsidRDefault="00F62E93" w:rsidP="00F62E93">
      <w:pPr>
        <w:ind w:firstLine="360"/>
        <w:jc w:val="both"/>
        <w:rPr>
          <w:sz w:val="24"/>
          <w:szCs w:val="24"/>
        </w:rPr>
      </w:pPr>
      <w:r w:rsidRPr="00610859">
        <w:rPr>
          <w:sz w:val="24"/>
          <w:szCs w:val="24"/>
        </w:rPr>
        <w:t>Вартість одного контейнера – 5 270,00 грн. (з ПДВ) – 172,79 євро.</w:t>
      </w:r>
    </w:p>
    <w:p w:rsidR="00F62E93" w:rsidRPr="00610859" w:rsidRDefault="00F62E93" w:rsidP="00F62E93">
      <w:pPr>
        <w:ind w:firstLine="360"/>
        <w:jc w:val="both"/>
        <w:rPr>
          <w:sz w:val="24"/>
          <w:szCs w:val="24"/>
        </w:rPr>
      </w:pPr>
      <w:r w:rsidRPr="00610859">
        <w:rPr>
          <w:sz w:val="24"/>
          <w:szCs w:val="24"/>
        </w:rPr>
        <w:t>Вартість 200 шт. – 1 054 000,00 грн. (з ПДВ) – 34 557,00 євро.</w:t>
      </w:r>
    </w:p>
    <w:p w:rsidR="00F62E93" w:rsidRPr="00610859" w:rsidRDefault="00F62E93" w:rsidP="00F62E93">
      <w:pPr>
        <w:numPr>
          <w:ilvl w:val="1"/>
          <w:numId w:val="20"/>
        </w:numPr>
        <w:ind w:left="0" w:firstLine="360"/>
        <w:jc w:val="both"/>
        <w:rPr>
          <w:sz w:val="24"/>
          <w:szCs w:val="24"/>
        </w:rPr>
      </w:pPr>
      <w:r w:rsidRPr="00610859">
        <w:rPr>
          <w:sz w:val="24"/>
          <w:szCs w:val="24"/>
        </w:rPr>
        <w:t xml:space="preserve">Контейнер металевий для сортування, фарбований, євростандарт, об’єм </w:t>
      </w:r>
      <w:smartTag w:uri="urn:schemas-microsoft-com:office:smarttags" w:element="metricconverter">
        <w:smartTagPr>
          <w:attr w:name="ProductID" w:val="1,1 м3"/>
        </w:smartTagPr>
        <w:r w:rsidRPr="00610859">
          <w:rPr>
            <w:sz w:val="24"/>
            <w:szCs w:val="24"/>
          </w:rPr>
          <w:t>1,1 м</w:t>
        </w:r>
        <w:r w:rsidRPr="00610859">
          <w:rPr>
            <w:sz w:val="24"/>
            <w:szCs w:val="24"/>
            <w:vertAlign w:val="superscript"/>
          </w:rPr>
          <w:t>3</w:t>
        </w:r>
      </w:smartTag>
      <w:r w:rsidRPr="00610859">
        <w:rPr>
          <w:sz w:val="24"/>
          <w:szCs w:val="24"/>
        </w:rPr>
        <w:t xml:space="preserve"> під </w:t>
      </w:r>
      <w:r w:rsidRPr="00610859">
        <w:rPr>
          <w:b/>
          <w:sz w:val="24"/>
          <w:szCs w:val="24"/>
        </w:rPr>
        <w:t>папір</w:t>
      </w:r>
    </w:p>
    <w:p w:rsidR="00F62E93" w:rsidRPr="00610859" w:rsidRDefault="00F62E93" w:rsidP="00F62E93">
      <w:pPr>
        <w:ind w:firstLine="360"/>
        <w:jc w:val="both"/>
        <w:rPr>
          <w:sz w:val="24"/>
          <w:szCs w:val="24"/>
        </w:rPr>
      </w:pPr>
      <w:r w:rsidRPr="00610859">
        <w:rPr>
          <w:sz w:val="24"/>
          <w:szCs w:val="24"/>
        </w:rPr>
        <w:t>Необхідна кількість – 85 шт.</w:t>
      </w:r>
    </w:p>
    <w:p w:rsidR="00F62E93" w:rsidRPr="00610859" w:rsidRDefault="00F62E93" w:rsidP="00F62E93">
      <w:pPr>
        <w:ind w:firstLine="360"/>
        <w:jc w:val="both"/>
        <w:rPr>
          <w:sz w:val="24"/>
          <w:szCs w:val="24"/>
        </w:rPr>
      </w:pPr>
      <w:r w:rsidRPr="00610859">
        <w:rPr>
          <w:sz w:val="24"/>
          <w:szCs w:val="24"/>
        </w:rPr>
        <w:t>Вартість одного контейнера – 5 480,00 грн. (з ПДВ) – 179,67 євро.</w:t>
      </w:r>
    </w:p>
    <w:p w:rsidR="00F62E93" w:rsidRPr="00610859" w:rsidRDefault="00F62E93" w:rsidP="00F62E93">
      <w:pPr>
        <w:ind w:firstLine="360"/>
        <w:jc w:val="both"/>
        <w:rPr>
          <w:sz w:val="24"/>
          <w:szCs w:val="24"/>
        </w:rPr>
      </w:pPr>
      <w:r w:rsidRPr="00610859">
        <w:rPr>
          <w:sz w:val="24"/>
          <w:szCs w:val="24"/>
        </w:rPr>
        <w:t>Вартість 85 шт. – 465 800,00 грн. (з ПДВ) – 15 272,00 євро.</w:t>
      </w:r>
    </w:p>
    <w:p w:rsidR="00F62E93" w:rsidRPr="00610859" w:rsidRDefault="00F62E93" w:rsidP="00F62E93">
      <w:pPr>
        <w:numPr>
          <w:ilvl w:val="1"/>
          <w:numId w:val="20"/>
        </w:numPr>
        <w:ind w:left="0" w:firstLine="360"/>
        <w:jc w:val="both"/>
        <w:rPr>
          <w:sz w:val="24"/>
          <w:szCs w:val="24"/>
        </w:rPr>
      </w:pPr>
      <w:r w:rsidRPr="00610859">
        <w:rPr>
          <w:sz w:val="24"/>
          <w:szCs w:val="24"/>
        </w:rPr>
        <w:t xml:space="preserve">Контейнер металевий для сортування, фарбований, євростандарт, об’єм </w:t>
      </w:r>
      <w:smartTag w:uri="urn:schemas-microsoft-com:office:smarttags" w:element="metricconverter">
        <w:smartTagPr>
          <w:attr w:name="ProductID" w:val="1,1 м3"/>
        </w:smartTagPr>
        <w:r w:rsidRPr="00610859">
          <w:rPr>
            <w:sz w:val="24"/>
            <w:szCs w:val="24"/>
          </w:rPr>
          <w:t>1,1 м</w:t>
        </w:r>
        <w:r w:rsidRPr="00610859">
          <w:rPr>
            <w:sz w:val="24"/>
            <w:szCs w:val="24"/>
            <w:vertAlign w:val="superscript"/>
          </w:rPr>
          <w:t>3</w:t>
        </w:r>
      </w:smartTag>
      <w:r w:rsidRPr="00610859">
        <w:rPr>
          <w:sz w:val="24"/>
          <w:szCs w:val="24"/>
        </w:rPr>
        <w:t xml:space="preserve"> під </w:t>
      </w:r>
      <w:r w:rsidRPr="00610859">
        <w:rPr>
          <w:b/>
          <w:sz w:val="24"/>
          <w:szCs w:val="24"/>
        </w:rPr>
        <w:t>скло</w:t>
      </w:r>
    </w:p>
    <w:p w:rsidR="00F62E93" w:rsidRPr="00610859" w:rsidRDefault="00F62E93" w:rsidP="00F62E93">
      <w:pPr>
        <w:ind w:firstLine="360"/>
        <w:jc w:val="both"/>
        <w:rPr>
          <w:sz w:val="24"/>
          <w:szCs w:val="24"/>
        </w:rPr>
      </w:pPr>
      <w:r w:rsidRPr="00610859">
        <w:rPr>
          <w:sz w:val="24"/>
          <w:szCs w:val="24"/>
        </w:rPr>
        <w:t>Необхідна кількість – 85 шт.</w:t>
      </w:r>
    </w:p>
    <w:p w:rsidR="00F62E93" w:rsidRPr="00610859" w:rsidRDefault="00F62E93" w:rsidP="00F62E93">
      <w:pPr>
        <w:ind w:firstLine="360"/>
        <w:jc w:val="both"/>
        <w:rPr>
          <w:sz w:val="24"/>
          <w:szCs w:val="24"/>
        </w:rPr>
      </w:pPr>
      <w:r w:rsidRPr="00610859">
        <w:rPr>
          <w:sz w:val="24"/>
          <w:szCs w:val="24"/>
        </w:rPr>
        <w:t>Вартість одного контейнера – 5 480,00 грн. (з ПДВ) – 179,67 євро.</w:t>
      </w:r>
    </w:p>
    <w:p w:rsidR="00F62E93" w:rsidRPr="00610859" w:rsidRDefault="00F62E93" w:rsidP="00F62E93">
      <w:pPr>
        <w:ind w:firstLine="360"/>
        <w:jc w:val="both"/>
        <w:rPr>
          <w:sz w:val="24"/>
          <w:szCs w:val="24"/>
        </w:rPr>
      </w:pPr>
      <w:r w:rsidRPr="00610859">
        <w:rPr>
          <w:sz w:val="24"/>
          <w:szCs w:val="24"/>
        </w:rPr>
        <w:t>Вартість 85 шт. – 465 800,00 грн. (з ПДВ) – 15 272,00 євро.</w:t>
      </w:r>
    </w:p>
    <w:p w:rsidR="00F62E93" w:rsidRPr="00610859" w:rsidRDefault="00F62E93" w:rsidP="00F62E93">
      <w:pPr>
        <w:numPr>
          <w:ilvl w:val="1"/>
          <w:numId w:val="20"/>
        </w:numPr>
        <w:ind w:left="0" w:firstLine="360"/>
        <w:jc w:val="both"/>
        <w:rPr>
          <w:sz w:val="24"/>
          <w:szCs w:val="24"/>
        </w:rPr>
      </w:pPr>
      <w:r w:rsidRPr="00610859">
        <w:rPr>
          <w:sz w:val="24"/>
          <w:szCs w:val="24"/>
        </w:rPr>
        <w:t xml:space="preserve">Контейнер металевий для сортування, фарбований, євростандарт, об’єм </w:t>
      </w:r>
      <w:smartTag w:uri="urn:schemas-microsoft-com:office:smarttags" w:element="metricconverter">
        <w:smartTagPr>
          <w:attr w:name="ProductID" w:val="1,1 м3"/>
        </w:smartTagPr>
        <w:r w:rsidRPr="00610859">
          <w:rPr>
            <w:sz w:val="24"/>
            <w:szCs w:val="24"/>
          </w:rPr>
          <w:t>1,1 м</w:t>
        </w:r>
        <w:r w:rsidRPr="00610859">
          <w:rPr>
            <w:sz w:val="24"/>
            <w:szCs w:val="24"/>
            <w:vertAlign w:val="superscript"/>
          </w:rPr>
          <w:t>3</w:t>
        </w:r>
      </w:smartTag>
      <w:r w:rsidRPr="00610859">
        <w:rPr>
          <w:sz w:val="24"/>
          <w:szCs w:val="24"/>
        </w:rPr>
        <w:t xml:space="preserve"> під </w:t>
      </w:r>
      <w:r w:rsidRPr="00610859">
        <w:rPr>
          <w:b/>
          <w:sz w:val="24"/>
          <w:szCs w:val="24"/>
        </w:rPr>
        <w:t>ПЕТ</w:t>
      </w:r>
    </w:p>
    <w:p w:rsidR="00F62E93" w:rsidRPr="00610859" w:rsidRDefault="00F62E93" w:rsidP="00F62E93">
      <w:pPr>
        <w:ind w:firstLine="360"/>
        <w:jc w:val="both"/>
        <w:rPr>
          <w:sz w:val="24"/>
          <w:szCs w:val="24"/>
        </w:rPr>
      </w:pPr>
      <w:r w:rsidRPr="00610859">
        <w:rPr>
          <w:sz w:val="24"/>
          <w:szCs w:val="24"/>
        </w:rPr>
        <w:t>Необхідна кількість – 85 шт.</w:t>
      </w:r>
    </w:p>
    <w:p w:rsidR="00F62E93" w:rsidRPr="00610859" w:rsidRDefault="00F62E93" w:rsidP="00F62E93">
      <w:pPr>
        <w:ind w:firstLine="360"/>
        <w:jc w:val="both"/>
        <w:rPr>
          <w:sz w:val="24"/>
          <w:szCs w:val="24"/>
        </w:rPr>
      </w:pPr>
      <w:r w:rsidRPr="00610859">
        <w:rPr>
          <w:sz w:val="24"/>
          <w:szCs w:val="24"/>
        </w:rPr>
        <w:t>Вартість одного контейнера – 5 480,00 грн. (з ПДВ) – 179,67 євро.</w:t>
      </w:r>
    </w:p>
    <w:p w:rsidR="00F62E93" w:rsidRPr="00610859" w:rsidRDefault="00F62E93" w:rsidP="00F62E93">
      <w:pPr>
        <w:ind w:firstLine="360"/>
        <w:jc w:val="both"/>
        <w:rPr>
          <w:sz w:val="24"/>
          <w:szCs w:val="24"/>
        </w:rPr>
      </w:pPr>
      <w:r w:rsidRPr="00610859">
        <w:rPr>
          <w:sz w:val="24"/>
          <w:szCs w:val="24"/>
        </w:rPr>
        <w:t>Вартість 85 шт. – 465 800,00 грн. (з ПДВ) – 15 272,00 євро.</w:t>
      </w:r>
    </w:p>
    <w:p w:rsidR="00F62E93" w:rsidRPr="00610859" w:rsidRDefault="00F62E93" w:rsidP="00F62E93">
      <w:pPr>
        <w:numPr>
          <w:ilvl w:val="1"/>
          <w:numId w:val="20"/>
        </w:numPr>
        <w:ind w:left="0" w:firstLine="360"/>
        <w:jc w:val="both"/>
        <w:rPr>
          <w:sz w:val="24"/>
          <w:szCs w:val="24"/>
        </w:rPr>
      </w:pPr>
      <w:r w:rsidRPr="00610859">
        <w:rPr>
          <w:sz w:val="24"/>
          <w:szCs w:val="24"/>
        </w:rPr>
        <w:lastRenderedPageBreak/>
        <w:t xml:space="preserve">Пластиковий контейнер для ТПВ, об’єм </w:t>
      </w:r>
      <w:smartTag w:uri="urn:schemas-microsoft-com:office:smarttags" w:element="metricconverter">
        <w:smartTagPr>
          <w:attr w:name="ProductID" w:val="120 л"/>
        </w:smartTagPr>
        <w:r w:rsidRPr="00610859">
          <w:rPr>
            <w:sz w:val="24"/>
            <w:szCs w:val="24"/>
          </w:rPr>
          <w:t>120 л</w:t>
        </w:r>
      </w:smartTag>
      <w:r w:rsidRPr="00610859">
        <w:rPr>
          <w:sz w:val="24"/>
          <w:szCs w:val="24"/>
        </w:rPr>
        <w:t xml:space="preserve">. </w:t>
      </w:r>
      <w:r w:rsidRPr="00610859">
        <w:rPr>
          <w:b/>
          <w:sz w:val="24"/>
          <w:szCs w:val="24"/>
        </w:rPr>
        <w:t>синій колір</w:t>
      </w:r>
    </w:p>
    <w:p w:rsidR="00F62E93" w:rsidRPr="00610859" w:rsidRDefault="00F62E93" w:rsidP="00F62E93">
      <w:pPr>
        <w:ind w:firstLine="360"/>
        <w:jc w:val="both"/>
        <w:rPr>
          <w:sz w:val="24"/>
          <w:szCs w:val="24"/>
        </w:rPr>
      </w:pPr>
      <w:r w:rsidRPr="00610859">
        <w:rPr>
          <w:sz w:val="24"/>
          <w:szCs w:val="24"/>
        </w:rPr>
        <w:t>Необхідна кількість – 150 шт.</w:t>
      </w:r>
    </w:p>
    <w:p w:rsidR="00F62E93" w:rsidRPr="00610859" w:rsidRDefault="00F62E93" w:rsidP="00F62E93">
      <w:pPr>
        <w:ind w:firstLine="360"/>
        <w:jc w:val="both"/>
        <w:rPr>
          <w:sz w:val="24"/>
          <w:szCs w:val="24"/>
        </w:rPr>
      </w:pPr>
      <w:r w:rsidRPr="00610859">
        <w:rPr>
          <w:sz w:val="24"/>
          <w:szCs w:val="24"/>
        </w:rPr>
        <w:t>Вартість одного контейнера – 560,00 грн. (з ПДВ) – 18,36 євро.</w:t>
      </w:r>
    </w:p>
    <w:p w:rsidR="00F62E93" w:rsidRPr="00610859" w:rsidRDefault="00F62E93" w:rsidP="00F62E93">
      <w:pPr>
        <w:ind w:firstLine="360"/>
        <w:jc w:val="both"/>
        <w:rPr>
          <w:sz w:val="24"/>
          <w:szCs w:val="24"/>
        </w:rPr>
      </w:pPr>
      <w:r w:rsidRPr="00610859">
        <w:rPr>
          <w:sz w:val="24"/>
          <w:szCs w:val="24"/>
        </w:rPr>
        <w:t>Вартість 150 шт. – 84 000,00 грн. (з ПДВ) – 2 754,10 євро.</w:t>
      </w:r>
    </w:p>
    <w:p w:rsidR="00F62E93" w:rsidRPr="00610859" w:rsidRDefault="00F62E93" w:rsidP="00F62E93">
      <w:pPr>
        <w:numPr>
          <w:ilvl w:val="0"/>
          <w:numId w:val="20"/>
        </w:numPr>
        <w:tabs>
          <w:tab w:val="clear" w:pos="435"/>
        </w:tabs>
        <w:ind w:left="0" w:firstLine="360"/>
        <w:jc w:val="both"/>
        <w:rPr>
          <w:sz w:val="24"/>
          <w:szCs w:val="24"/>
        </w:rPr>
      </w:pPr>
      <w:r w:rsidRPr="00610859">
        <w:rPr>
          <w:sz w:val="24"/>
          <w:szCs w:val="24"/>
        </w:rPr>
        <w:t>Для продовження технічної експлуатації міського сміттєзвалища (полігону) на наступні 2016-2018 роки необхідно передбачити кошти на його утримання, а саме: відповідно до прое</w:t>
      </w:r>
      <w:r w:rsidRPr="00610859">
        <w:rPr>
          <w:sz w:val="24"/>
          <w:szCs w:val="24"/>
        </w:rPr>
        <w:t>к</w:t>
      </w:r>
      <w:r w:rsidRPr="00610859">
        <w:rPr>
          <w:sz w:val="24"/>
          <w:szCs w:val="24"/>
        </w:rPr>
        <w:t xml:space="preserve">ту, який розроблений Департаментом міського господарства по реконструкції (рекультивації) сміттєзвалища: </w:t>
      </w:r>
    </w:p>
    <w:p w:rsidR="00F62E93" w:rsidRPr="00610859" w:rsidRDefault="00F62E93" w:rsidP="00F62E93">
      <w:pPr>
        <w:numPr>
          <w:ilvl w:val="1"/>
          <w:numId w:val="21"/>
        </w:numPr>
        <w:tabs>
          <w:tab w:val="clear" w:pos="734"/>
        </w:tabs>
        <w:ind w:left="0" w:firstLine="360"/>
        <w:jc w:val="both"/>
        <w:rPr>
          <w:sz w:val="24"/>
          <w:szCs w:val="24"/>
        </w:rPr>
      </w:pPr>
      <w:r w:rsidRPr="00610859">
        <w:rPr>
          <w:sz w:val="24"/>
          <w:szCs w:val="24"/>
        </w:rPr>
        <w:t xml:space="preserve">. Влаштування дренажних свердловин для відведення біогазу – 130 000,00 грн. </w:t>
      </w:r>
    </w:p>
    <w:p w:rsidR="00F62E93" w:rsidRPr="00610859" w:rsidRDefault="00F62E93" w:rsidP="00F62E93">
      <w:pPr>
        <w:numPr>
          <w:ilvl w:val="1"/>
          <w:numId w:val="21"/>
        </w:numPr>
        <w:tabs>
          <w:tab w:val="clear" w:pos="734"/>
        </w:tabs>
        <w:ind w:left="0" w:firstLine="360"/>
        <w:jc w:val="both"/>
        <w:rPr>
          <w:sz w:val="24"/>
          <w:szCs w:val="24"/>
        </w:rPr>
      </w:pPr>
      <w:r w:rsidRPr="00610859">
        <w:rPr>
          <w:sz w:val="24"/>
          <w:szCs w:val="24"/>
        </w:rPr>
        <w:t>. Встановлення по периметру полігону сітчастих огороджень для затримки легких фра</w:t>
      </w:r>
      <w:r w:rsidRPr="00610859">
        <w:rPr>
          <w:sz w:val="24"/>
          <w:szCs w:val="24"/>
        </w:rPr>
        <w:t>к</w:t>
      </w:r>
      <w:r w:rsidRPr="00610859">
        <w:rPr>
          <w:sz w:val="24"/>
          <w:szCs w:val="24"/>
        </w:rPr>
        <w:t xml:space="preserve">цій відходів – 24 000,00 грн. </w:t>
      </w:r>
    </w:p>
    <w:p w:rsidR="00F62E93" w:rsidRPr="00610859" w:rsidRDefault="00F62E93" w:rsidP="00F62E93">
      <w:pPr>
        <w:numPr>
          <w:ilvl w:val="1"/>
          <w:numId w:val="21"/>
        </w:numPr>
        <w:tabs>
          <w:tab w:val="clear" w:pos="734"/>
        </w:tabs>
        <w:ind w:left="0" w:firstLine="360"/>
        <w:jc w:val="both"/>
        <w:rPr>
          <w:sz w:val="24"/>
          <w:szCs w:val="24"/>
        </w:rPr>
      </w:pPr>
      <w:r w:rsidRPr="00610859">
        <w:rPr>
          <w:sz w:val="24"/>
          <w:szCs w:val="24"/>
        </w:rPr>
        <w:t>. Облаштування в санітарно-захисній зоні контрольні свердловини для обліку впливу ТПВ на ґрунтові води – 39 000,00 грн.</w:t>
      </w:r>
    </w:p>
    <w:p w:rsidR="00F62E93" w:rsidRPr="00610859" w:rsidRDefault="00F62E93" w:rsidP="00F62E93">
      <w:pPr>
        <w:numPr>
          <w:ilvl w:val="1"/>
          <w:numId w:val="21"/>
        </w:numPr>
        <w:tabs>
          <w:tab w:val="clear" w:pos="734"/>
        </w:tabs>
        <w:ind w:left="0" w:firstLine="360"/>
        <w:jc w:val="both"/>
        <w:rPr>
          <w:sz w:val="24"/>
          <w:szCs w:val="24"/>
        </w:rPr>
      </w:pPr>
      <w:r w:rsidRPr="00610859">
        <w:rPr>
          <w:sz w:val="24"/>
          <w:szCs w:val="24"/>
        </w:rPr>
        <w:t xml:space="preserve">. Днопоглиблення траншеї по всьому периметру полігону більше </w:t>
      </w:r>
      <w:smartTag w:uri="urn:schemas-microsoft-com:office:smarttags" w:element="metricconverter">
        <w:smartTagPr>
          <w:attr w:name="ProductID" w:val="2 м"/>
        </w:smartTagPr>
        <w:r w:rsidRPr="00610859">
          <w:rPr>
            <w:sz w:val="24"/>
            <w:szCs w:val="24"/>
          </w:rPr>
          <w:t>2 м</w:t>
        </w:r>
      </w:smartTag>
      <w:r w:rsidRPr="00610859">
        <w:rPr>
          <w:sz w:val="24"/>
          <w:szCs w:val="24"/>
        </w:rPr>
        <w:t xml:space="preserve"> –  54 000,00 грн.</w:t>
      </w:r>
    </w:p>
    <w:p w:rsidR="00F62E93" w:rsidRPr="00610859" w:rsidRDefault="00F62E93" w:rsidP="00F62E93">
      <w:pPr>
        <w:numPr>
          <w:ilvl w:val="1"/>
          <w:numId w:val="21"/>
        </w:numPr>
        <w:tabs>
          <w:tab w:val="clear" w:pos="734"/>
        </w:tabs>
        <w:ind w:left="0" w:firstLine="360"/>
        <w:jc w:val="both"/>
        <w:rPr>
          <w:sz w:val="24"/>
          <w:szCs w:val="24"/>
        </w:rPr>
      </w:pPr>
      <w:r w:rsidRPr="00610859">
        <w:rPr>
          <w:sz w:val="24"/>
          <w:szCs w:val="24"/>
        </w:rPr>
        <w:t>. Забезпечення освітленням – 14 000,00 грн.</w:t>
      </w:r>
    </w:p>
    <w:p w:rsidR="00F62E93" w:rsidRPr="00610859" w:rsidRDefault="00F62E93" w:rsidP="00F62E93">
      <w:pPr>
        <w:numPr>
          <w:ilvl w:val="1"/>
          <w:numId w:val="21"/>
        </w:numPr>
        <w:tabs>
          <w:tab w:val="clear" w:pos="734"/>
        </w:tabs>
        <w:ind w:left="0" w:firstLine="360"/>
        <w:jc w:val="both"/>
        <w:rPr>
          <w:sz w:val="24"/>
          <w:szCs w:val="24"/>
        </w:rPr>
      </w:pPr>
      <w:r w:rsidRPr="00610859">
        <w:rPr>
          <w:sz w:val="24"/>
          <w:szCs w:val="24"/>
        </w:rPr>
        <w:t>Виготовити на наступні 5 років новий розрахунок потужностей міського сміттєзвал</w:t>
      </w:r>
      <w:r w:rsidRPr="00610859">
        <w:rPr>
          <w:sz w:val="24"/>
          <w:szCs w:val="24"/>
        </w:rPr>
        <w:t>и</w:t>
      </w:r>
      <w:r w:rsidRPr="00610859">
        <w:rPr>
          <w:sz w:val="24"/>
          <w:szCs w:val="24"/>
        </w:rPr>
        <w:t>ща</w:t>
      </w:r>
      <w:r>
        <w:rPr>
          <w:sz w:val="24"/>
          <w:szCs w:val="24"/>
        </w:rPr>
        <w:t> </w:t>
      </w:r>
      <w:r w:rsidRPr="00610859">
        <w:rPr>
          <w:sz w:val="24"/>
          <w:szCs w:val="24"/>
        </w:rPr>
        <w:t>– 9 000,00 грн.</w:t>
      </w:r>
    </w:p>
    <w:p w:rsidR="00F62E93" w:rsidRPr="00610859" w:rsidRDefault="00F62E93" w:rsidP="00F62E93">
      <w:pPr>
        <w:numPr>
          <w:ilvl w:val="1"/>
          <w:numId w:val="21"/>
        </w:numPr>
        <w:tabs>
          <w:tab w:val="clear" w:pos="734"/>
        </w:tabs>
        <w:ind w:left="0" w:firstLine="360"/>
        <w:jc w:val="both"/>
        <w:rPr>
          <w:sz w:val="24"/>
          <w:szCs w:val="24"/>
        </w:rPr>
      </w:pPr>
      <w:r w:rsidRPr="00610859">
        <w:rPr>
          <w:sz w:val="24"/>
          <w:szCs w:val="24"/>
        </w:rPr>
        <w:t>. Капітальний ремонт господарсько-побутової будівлі – 20 000,00 грн.</w:t>
      </w:r>
    </w:p>
    <w:p w:rsidR="00F62E93" w:rsidRPr="00610859" w:rsidRDefault="00F62E93" w:rsidP="00F62E93">
      <w:pPr>
        <w:numPr>
          <w:ilvl w:val="1"/>
          <w:numId w:val="21"/>
        </w:numPr>
        <w:tabs>
          <w:tab w:val="clear" w:pos="734"/>
        </w:tabs>
        <w:ind w:left="0" w:firstLine="360"/>
        <w:jc w:val="both"/>
        <w:rPr>
          <w:sz w:val="24"/>
          <w:szCs w:val="24"/>
        </w:rPr>
      </w:pPr>
      <w:r w:rsidRPr="00610859">
        <w:rPr>
          <w:sz w:val="24"/>
          <w:szCs w:val="24"/>
        </w:rPr>
        <w:t xml:space="preserve">. Поточний ремонт під'їзної дороги – 22 000,00 грн. </w:t>
      </w:r>
    </w:p>
    <w:p w:rsidR="00F62E93" w:rsidRPr="00610859" w:rsidRDefault="00F62E93" w:rsidP="00F62E93">
      <w:pPr>
        <w:numPr>
          <w:ilvl w:val="0"/>
          <w:numId w:val="20"/>
        </w:numPr>
        <w:tabs>
          <w:tab w:val="clear" w:pos="435"/>
        </w:tabs>
        <w:ind w:left="0" w:firstLine="360"/>
        <w:jc w:val="both"/>
        <w:rPr>
          <w:sz w:val="24"/>
          <w:szCs w:val="24"/>
        </w:rPr>
      </w:pPr>
      <w:r w:rsidRPr="00610859">
        <w:rPr>
          <w:sz w:val="24"/>
          <w:szCs w:val="24"/>
        </w:rPr>
        <w:t xml:space="preserve">   Закінчити будівництво кладовища по вул. Пилипа Орлика згідно проекту кошторисної документації – 420 000,00 грн.</w:t>
      </w:r>
    </w:p>
    <w:p w:rsidR="00F62E93" w:rsidRPr="00610859" w:rsidRDefault="00F62E93" w:rsidP="00F62E93">
      <w:pPr>
        <w:numPr>
          <w:ilvl w:val="0"/>
          <w:numId w:val="20"/>
        </w:numPr>
        <w:tabs>
          <w:tab w:val="clear" w:pos="435"/>
        </w:tabs>
        <w:ind w:left="0" w:firstLine="360"/>
        <w:jc w:val="both"/>
        <w:rPr>
          <w:sz w:val="24"/>
          <w:szCs w:val="24"/>
        </w:rPr>
      </w:pPr>
      <w:r w:rsidRPr="00610859">
        <w:rPr>
          <w:sz w:val="24"/>
          <w:szCs w:val="24"/>
        </w:rPr>
        <w:t>Зовнішнє освітлення</w:t>
      </w:r>
    </w:p>
    <w:p w:rsidR="00F62E93" w:rsidRPr="00610859" w:rsidRDefault="00F62E93" w:rsidP="00F62E93">
      <w:pPr>
        <w:numPr>
          <w:ilvl w:val="1"/>
          <w:numId w:val="20"/>
        </w:numPr>
        <w:ind w:left="0" w:firstLine="360"/>
        <w:jc w:val="both"/>
        <w:rPr>
          <w:sz w:val="24"/>
          <w:szCs w:val="24"/>
        </w:rPr>
      </w:pPr>
      <w:r w:rsidRPr="00610859">
        <w:rPr>
          <w:sz w:val="24"/>
          <w:szCs w:val="24"/>
        </w:rPr>
        <w:t>Проведення модернізації світлофорних об’єктів міста в кількості 13 шт. – 200 000,00 грн.</w:t>
      </w:r>
    </w:p>
    <w:p w:rsidR="00F62E93" w:rsidRPr="00610859" w:rsidRDefault="00F62E93" w:rsidP="00F62E93">
      <w:pPr>
        <w:numPr>
          <w:ilvl w:val="1"/>
          <w:numId w:val="20"/>
        </w:numPr>
        <w:ind w:left="0" w:firstLine="360"/>
        <w:jc w:val="both"/>
        <w:rPr>
          <w:sz w:val="24"/>
          <w:szCs w:val="24"/>
        </w:rPr>
      </w:pPr>
      <w:r w:rsidRPr="00610859">
        <w:rPr>
          <w:sz w:val="24"/>
          <w:szCs w:val="24"/>
        </w:rPr>
        <w:t>Влаштування (встановлення) світлофорного об’єкту на перехресті вул. Пилипа О</w:t>
      </w:r>
      <w:r w:rsidRPr="00610859">
        <w:rPr>
          <w:sz w:val="24"/>
          <w:szCs w:val="24"/>
        </w:rPr>
        <w:t>р</w:t>
      </w:r>
      <w:r w:rsidRPr="00610859">
        <w:rPr>
          <w:sz w:val="24"/>
          <w:szCs w:val="24"/>
        </w:rPr>
        <w:t>лика – Лесі Українки (1 шт.) – 350 000,00 грн.</w:t>
      </w:r>
    </w:p>
    <w:p w:rsidR="00F62E93" w:rsidRPr="00610859" w:rsidRDefault="00F62E93" w:rsidP="00F62E93">
      <w:pPr>
        <w:numPr>
          <w:ilvl w:val="1"/>
          <w:numId w:val="20"/>
        </w:numPr>
        <w:ind w:left="0" w:firstLine="360"/>
        <w:jc w:val="both"/>
        <w:rPr>
          <w:sz w:val="24"/>
          <w:szCs w:val="24"/>
        </w:rPr>
      </w:pPr>
      <w:r w:rsidRPr="00610859">
        <w:rPr>
          <w:sz w:val="24"/>
          <w:szCs w:val="24"/>
        </w:rPr>
        <w:t>Заміна опор вуличного освітлення – 200 шт. – 1 220 000,00 грн.</w:t>
      </w:r>
    </w:p>
    <w:p w:rsidR="00F62E93" w:rsidRPr="00610859" w:rsidRDefault="00F62E93" w:rsidP="00F62E93">
      <w:pPr>
        <w:numPr>
          <w:ilvl w:val="1"/>
          <w:numId w:val="20"/>
        </w:numPr>
        <w:ind w:left="0" w:firstLine="360"/>
        <w:jc w:val="both"/>
        <w:rPr>
          <w:sz w:val="24"/>
          <w:szCs w:val="24"/>
        </w:rPr>
      </w:pPr>
      <w:r w:rsidRPr="00610859">
        <w:rPr>
          <w:sz w:val="24"/>
          <w:szCs w:val="24"/>
        </w:rPr>
        <w:t>Заміна світильників з енергозберігаючими лампами – 500 шт.   – 300 000,00 грн.</w:t>
      </w:r>
    </w:p>
    <w:p w:rsidR="00F62E93" w:rsidRDefault="00F62E93" w:rsidP="008E480A">
      <w:pPr>
        <w:pStyle w:val="a3"/>
        <w:ind w:firstLine="714"/>
        <w:rPr>
          <w:b/>
          <w:sz w:val="24"/>
          <w:szCs w:val="24"/>
          <w:u w:val="single"/>
          <w:lang w:val="uk-UA"/>
        </w:rPr>
      </w:pPr>
    </w:p>
    <w:p w:rsidR="008E480A" w:rsidRPr="00295A66" w:rsidRDefault="00295A66" w:rsidP="008E480A">
      <w:pPr>
        <w:pStyle w:val="a3"/>
        <w:ind w:firstLine="714"/>
        <w:rPr>
          <w:b/>
          <w:sz w:val="24"/>
          <w:szCs w:val="24"/>
          <w:u w:val="single"/>
        </w:rPr>
      </w:pPr>
      <w:r w:rsidRPr="00295A66">
        <w:rPr>
          <w:b/>
          <w:sz w:val="24"/>
          <w:szCs w:val="24"/>
          <w:u w:val="single"/>
        </w:rPr>
        <w:t>КП “ДРОГОБИЧВОДОКАНАЛ”</w:t>
      </w:r>
    </w:p>
    <w:p w:rsidR="00071B1C" w:rsidRPr="00071B1C" w:rsidRDefault="00071B1C" w:rsidP="00362863">
      <w:pPr>
        <w:widowControl w:val="0"/>
        <w:suppressAutoHyphens/>
        <w:ind w:firstLine="709"/>
        <w:jc w:val="both"/>
        <w:rPr>
          <w:rFonts w:eastAsia="Lucida Sans Unicode" w:cs="Tahoma"/>
          <w:color w:val="000000"/>
          <w:sz w:val="24"/>
          <w:szCs w:val="24"/>
          <w:lang w:eastAsia="en-US"/>
        </w:rPr>
      </w:pPr>
      <w:r w:rsidRPr="00071B1C">
        <w:rPr>
          <w:rFonts w:eastAsia="Lucida Sans Unicode" w:cs="Tahoma"/>
          <w:color w:val="000000"/>
          <w:sz w:val="24"/>
          <w:szCs w:val="24"/>
          <w:lang w:eastAsia="en-US"/>
        </w:rPr>
        <w:t>КП “Дрогобичводоканал” Дрогобицької міської ради здійснює свою виробничу діяльність з надання комунальних послуг по водопостачанню та водовідведенню міст Дрогобич, Стебник, Трускавець та 13-ти сіл Дрогобицького та Стрийського районів. Також здійснює транспортування та очищення  стічних вод вищезгаданих міст та міста Борислава на районних каналізаційних очисних спорудах м. Дрогобича.</w:t>
      </w:r>
    </w:p>
    <w:p w:rsidR="00071B1C" w:rsidRPr="00071B1C" w:rsidRDefault="00056527" w:rsidP="00A01B9F">
      <w:pPr>
        <w:ind w:firstLine="709"/>
        <w:jc w:val="both"/>
        <w:rPr>
          <w:sz w:val="24"/>
          <w:szCs w:val="24"/>
        </w:rPr>
      </w:pPr>
      <w:r>
        <w:rPr>
          <w:sz w:val="24"/>
          <w:szCs w:val="24"/>
        </w:rPr>
        <w:t>У</w:t>
      </w:r>
      <w:r w:rsidR="00071B1C" w:rsidRPr="00071B1C">
        <w:rPr>
          <w:sz w:val="24"/>
          <w:szCs w:val="24"/>
        </w:rPr>
        <w:t xml:space="preserve"> зв’язку зі скороченням промислового виробництва, зупинкою великих підприємств впродовж останніх років спостерігалась тенденція до зменшення видобутку та реалізації води та водовідведення.</w:t>
      </w:r>
    </w:p>
    <w:p w:rsidR="00071B1C" w:rsidRPr="00071B1C" w:rsidRDefault="00071B1C" w:rsidP="00A01B9F">
      <w:pPr>
        <w:ind w:firstLine="709"/>
        <w:jc w:val="both"/>
        <w:rPr>
          <w:sz w:val="24"/>
          <w:szCs w:val="24"/>
        </w:rPr>
      </w:pPr>
      <w:r w:rsidRPr="00071B1C">
        <w:rPr>
          <w:sz w:val="24"/>
          <w:szCs w:val="24"/>
        </w:rPr>
        <w:t>Виходячи з того, що споживання води даною категорією споживачів досягло критичного рівня, враховуючи пожвавлення курортного сервісу в  м. Трускавці при сталому водоспожива</w:t>
      </w:r>
      <w:r w:rsidRPr="00071B1C">
        <w:rPr>
          <w:sz w:val="24"/>
          <w:szCs w:val="24"/>
        </w:rPr>
        <w:t>н</w:t>
      </w:r>
      <w:r w:rsidRPr="00071B1C">
        <w:rPr>
          <w:sz w:val="24"/>
          <w:szCs w:val="24"/>
        </w:rPr>
        <w:t>ні населенням прогнозується ріст надання послуг з водопостачання та водовідведення в 2016 і відповідно 2017 р</w:t>
      </w:r>
      <w:r w:rsidR="00056527">
        <w:rPr>
          <w:sz w:val="24"/>
          <w:szCs w:val="24"/>
        </w:rPr>
        <w:t>р</w:t>
      </w:r>
      <w:r w:rsidRPr="00071B1C">
        <w:rPr>
          <w:sz w:val="24"/>
          <w:szCs w:val="24"/>
        </w:rPr>
        <w:t>.</w:t>
      </w:r>
    </w:p>
    <w:p w:rsidR="00071B1C" w:rsidRPr="00071B1C" w:rsidRDefault="00071B1C" w:rsidP="00A01B9F">
      <w:pPr>
        <w:ind w:firstLine="709"/>
        <w:jc w:val="both"/>
        <w:rPr>
          <w:color w:val="000000"/>
          <w:sz w:val="24"/>
          <w:szCs w:val="24"/>
        </w:rPr>
      </w:pPr>
      <w:r w:rsidRPr="00071B1C">
        <w:rPr>
          <w:sz w:val="24"/>
          <w:szCs w:val="24"/>
        </w:rPr>
        <w:t>Так як основною складовою в тарифі на водопостачання та водовідведення (42%) є ва</w:t>
      </w:r>
      <w:r w:rsidRPr="00071B1C">
        <w:rPr>
          <w:sz w:val="24"/>
          <w:szCs w:val="24"/>
        </w:rPr>
        <w:t>р</w:t>
      </w:r>
      <w:r w:rsidR="00F61D7D">
        <w:rPr>
          <w:sz w:val="24"/>
          <w:szCs w:val="24"/>
        </w:rPr>
        <w:t>тість електроенергії, п</w:t>
      </w:r>
      <w:r w:rsidRPr="00071B1C">
        <w:rPr>
          <w:sz w:val="24"/>
          <w:szCs w:val="24"/>
        </w:rPr>
        <w:t>ідприємство працює над оптимізацією виробничих процесів і, як насл</w:t>
      </w:r>
      <w:r w:rsidRPr="00071B1C">
        <w:rPr>
          <w:sz w:val="24"/>
          <w:szCs w:val="24"/>
        </w:rPr>
        <w:t>і</w:t>
      </w:r>
      <w:r w:rsidRPr="00071B1C">
        <w:rPr>
          <w:sz w:val="24"/>
          <w:szCs w:val="24"/>
        </w:rPr>
        <w:t xml:space="preserve">док, зменшення споживання електроенергії. В 2016-2017рр. при </w:t>
      </w:r>
      <w:r w:rsidR="00F61D7D">
        <w:rPr>
          <w:sz w:val="24"/>
          <w:szCs w:val="24"/>
        </w:rPr>
        <w:t>зростанні</w:t>
      </w:r>
      <w:r w:rsidRPr="00071B1C">
        <w:rPr>
          <w:sz w:val="24"/>
          <w:szCs w:val="24"/>
        </w:rPr>
        <w:t xml:space="preserve"> послуг водопост</w:t>
      </w:r>
      <w:r w:rsidRPr="00071B1C">
        <w:rPr>
          <w:sz w:val="24"/>
          <w:szCs w:val="24"/>
        </w:rPr>
        <w:t>а</w:t>
      </w:r>
      <w:r w:rsidRPr="00071B1C">
        <w:rPr>
          <w:sz w:val="24"/>
          <w:szCs w:val="24"/>
        </w:rPr>
        <w:t>чання та водовідведення споживання електроенергії пропонується знизити з 14626.8 тис. кВт*год. в 2015 році до 12800.0 тис. кВт*год</w:t>
      </w:r>
      <w:r w:rsidR="00F61D7D">
        <w:rPr>
          <w:sz w:val="24"/>
          <w:szCs w:val="24"/>
        </w:rPr>
        <w:t>.</w:t>
      </w:r>
      <w:r w:rsidRPr="00071B1C">
        <w:rPr>
          <w:sz w:val="24"/>
          <w:szCs w:val="24"/>
        </w:rPr>
        <w:t xml:space="preserve"> в 2017 році.</w:t>
      </w:r>
    </w:p>
    <w:p w:rsidR="00056527" w:rsidRDefault="00056527" w:rsidP="00A01B9F">
      <w:pPr>
        <w:widowControl w:val="0"/>
        <w:suppressAutoHyphens/>
        <w:ind w:firstLine="709"/>
        <w:jc w:val="both"/>
        <w:rPr>
          <w:rFonts w:eastAsia="Lucida Sans Unicode" w:cs="Tahoma"/>
          <w:color w:val="000000"/>
          <w:sz w:val="24"/>
          <w:szCs w:val="24"/>
          <w:lang w:eastAsia="en-US"/>
        </w:rPr>
      </w:pPr>
      <w:r w:rsidRPr="00056527">
        <w:rPr>
          <w:rFonts w:eastAsia="Lucida Sans Unicode" w:cs="Tahoma"/>
          <w:color w:val="000000"/>
          <w:sz w:val="24"/>
          <w:szCs w:val="24"/>
          <w:lang w:eastAsia="en-US"/>
        </w:rPr>
        <w:t>Так як основною складовою в тарифі на водопостачання та водовідведення (37,</w:t>
      </w:r>
      <w:r>
        <w:rPr>
          <w:rFonts w:eastAsia="Lucida Sans Unicode" w:cs="Tahoma"/>
          <w:color w:val="000000"/>
          <w:sz w:val="24"/>
          <w:szCs w:val="24"/>
          <w:lang w:eastAsia="en-US"/>
        </w:rPr>
        <w:t>2%) є вартість електроенергії, п</w:t>
      </w:r>
      <w:r w:rsidRPr="00056527">
        <w:rPr>
          <w:rFonts w:eastAsia="Lucida Sans Unicode" w:cs="Tahoma"/>
          <w:color w:val="000000"/>
          <w:sz w:val="24"/>
          <w:szCs w:val="24"/>
          <w:lang w:eastAsia="en-US"/>
        </w:rPr>
        <w:t>ідприємство працює над оптимізацією виробничих процесів і, як наслідок, зменшення споживання електроенергії. В 2016-2017рр. при рості послуг водопостачання та водовідведення споживання електроенергії пропонується знизити з 14626.8</w:t>
      </w:r>
      <w:r>
        <w:rPr>
          <w:rFonts w:eastAsia="Lucida Sans Unicode" w:cs="Tahoma"/>
          <w:color w:val="000000"/>
          <w:sz w:val="24"/>
          <w:szCs w:val="24"/>
          <w:lang w:eastAsia="en-US"/>
        </w:rPr>
        <w:t> </w:t>
      </w:r>
      <w:r w:rsidRPr="00056527">
        <w:rPr>
          <w:rFonts w:eastAsia="Lucida Sans Unicode" w:cs="Tahoma"/>
          <w:color w:val="000000"/>
          <w:sz w:val="24"/>
          <w:szCs w:val="24"/>
          <w:lang w:eastAsia="en-US"/>
        </w:rPr>
        <w:t>тис. кВт*год. в 2015 р</w:t>
      </w:r>
      <w:r>
        <w:rPr>
          <w:rFonts w:eastAsia="Lucida Sans Unicode" w:cs="Tahoma"/>
          <w:color w:val="000000"/>
          <w:sz w:val="24"/>
          <w:szCs w:val="24"/>
          <w:lang w:eastAsia="en-US"/>
        </w:rPr>
        <w:t>.</w:t>
      </w:r>
      <w:r w:rsidRPr="00056527">
        <w:rPr>
          <w:rFonts w:eastAsia="Lucida Sans Unicode" w:cs="Tahoma"/>
          <w:color w:val="000000"/>
          <w:sz w:val="24"/>
          <w:szCs w:val="24"/>
          <w:lang w:eastAsia="en-US"/>
        </w:rPr>
        <w:t xml:space="preserve"> до 12800.0 тис. кВт*год</w:t>
      </w:r>
      <w:r>
        <w:rPr>
          <w:rFonts w:eastAsia="Lucida Sans Unicode" w:cs="Tahoma"/>
          <w:color w:val="000000"/>
          <w:sz w:val="24"/>
          <w:szCs w:val="24"/>
          <w:lang w:eastAsia="en-US"/>
        </w:rPr>
        <w:t>.</w:t>
      </w:r>
      <w:r w:rsidRPr="00056527">
        <w:rPr>
          <w:rFonts w:eastAsia="Lucida Sans Unicode" w:cs="Tahoma"/>
          <w:color w:val="000000"/>
          <w:sz w:val="24"/>
          <w:szCs w:val="24"/>
          <w:lang w:eastAsia="en-US"/>
        </w:rPr>
        <w:t xml:space="preserve"> в 2016 р.</w:t>
      </w:r>
    </w:p>
    <w:p w:rsidR="00071B1C" w:rsidRPr="00071B1C" w:rsidRDefault="00071B1C" w:rsidP="00A01B9F">
      <w:pPr>
        <w:widowControl w:val="0"/>
        <w:suppressAutoHyphens/>
        <w:ind w:firstLine="709"/>
        <w:jc w:val="both"/>
        <w:rPr>
          <w:rFonts w:eastAsia="Lucida Sans Unicode" w:cs="Tahoma"/>
          <w:color w:val="000000"/>
          <w:sz w:val="24"/>
          <w:szCs w:val="24"/>
          <w:lang w:eastAsia="en-US"/>
        </w:rPr>
      </w:pPr>
      <w:r w:rsidRPr="00071B1C">
        <w:rPr>
          <w:rFonts w:eastAsia="Lucida Sans Unicode" w:cs="Tahoma"/>
          <w:color w:val="000000"/>
          <w:sz w:val="24"/>
          <w:szCs w:val="24"/>
          <w:lang w:eastAsia="en-US"/>
        </w:rPr>
        <w:t xml:space="preserve">Головною метою розвитку підприємства є поетапне впровадження проектів по реконструкції водопровідних і каналізаційних мереж та заміні технологічного обладнання. Впровадження даних заходів  призведе до зменшення втрат води в мережах, покращення </w:t>
      </w:r>
      <w:r w:rsidRPr="00071B1C">
        <w:rPr>
          <w:rFonts w:eastAsia="Lucida Sans Unicode" w:cs="Tahoma"/>
          <w:color w:val="000000"/>
          <w:sz w:val="24"/>
          <w:szCs w:val="24"/>
          <w:lang w:eastAsia="en-US"/>
        </w:rPr>
        <w:lastRenderedPageBreak/>
        <w:t>експлуатаційних характеристик технологічного обладнання з дотриманням вимог природоохоронного законодавства  та зменшення споживання електроенергії по підприємству</w:t>
      </w:r>
      <w:r w:rsidR="00F61D7D">
        <w:rPr>
          <w:rFonts w:eastAsia="Lucida Sans Unicode" w:cs="Tahoma"/>
          <w:color w:val="000000"/>
          <w:sz w:val="24"/>
          <w:szCs w:val="24"/>
          <w:lang w:eastAsia="en-US"/>
        </w:rPr>
        <w:t>.</w:t>
      </w:r>
    </w:p>
    <w:p w:rsidR="00071B1C" w:rsidRPr="00071B1C" w:rsidRDefault="009F1B25" w:rsidP="00A01B9F">
      <w:pPr>
        <w:tabs>
          <w:tab w:val="left" w:pos="1210"/>
        </w:tabs>
        <w:suppressAutoHyphens/>
        <w:ind w:firstLine="709"/>
        <w:jc w:val="both"/>
        <w:rPr>
          <w:b/>
          <w:sz w:val="24"/>
          <w:szCs w:val="24"/>
        </w:rPr>
      </w:pPr>
      <w:r>
        <w:rPr>
          <w:color w:val="000000"/>
          <w:sz w:val="24"/>
          <w:szCs w:val="24"/>
        </w:rPr>
        <w:t>П</w:t>
      </w:r>
      <w:r w:rsidR="00071B1C" w:rsidRPr="00071B1C">
        <w:rPr>
          <w:color w:val="000000"/>
          <w:sz w:val="24"/>
          <w:szCs w:val="24"/>
        </w:rPr>
        <w:t>ідприємство є  ліцензіатом Національної комісії, що здійснює державне регулювання у сферах енергетики та комунальних послуг (НКРЕКП). Згідно чинного законодавства</w:t>
      </w:r>
      <w:r w:rsidR="00F61D7D">
        <w:rPr>
          <w:color w:val="000000"/>
          <w:sz w:val="24"/>
          <w:szCs w:val="24"/>
        </w:rPr>
        <w:t>,</w:t>
      </w:r>
      <w:r w:rsidR="00071B1C" w:rsidRPr="00071B1C">
        <w:rPr>
          <w:color w:val="000000"/>
          <w:sz w:val="24"/>
          <w:szCs w:val="24"/>
        </w:rPr>
        <w:t xml:space="preserve"> однією з вимог  є розроб</w:t>
      </w:r>
      <w:r w:rsidR="00F61D7D">
        <w:rPr>
          <w:color w:val="000000"/>
          <w:sz w:val="24"/>
          <w:szCs w:val="24"/>
        </w:rPr>
        <w:t>ка</w:t>
      </w:r>
      <w:r w:rsidR="00071B1C" w:rsidRPr="00071B1C">
        <w:rPr>
          <w:color w:val="000000"/>
          <w:sz w:val="24"/>
          <w:szCs w:val="24"/>
        </w:rPr>
        <w:t xml:space="preserve"> та реалізація  інвестиційної програми у сфері ліцензованої діяльності за кошти підприємства.</w:t>
      </w:r>
    </w:p>
    <w:p w:rsidR="00071B1C" w:rsidRPr="00071B1C" w:rsidRDefault="00071B1C" w:rsidP="00A01B9F">
      <w:pPr>
        <w:ind w:right="57" w:firstLine="709"/>
        <w:jc w:val="both"/>
        <w:rPr>
          <w:sz w:val="24"/>
          <w:szCs w:val="24"/>
        </w:rPr>
      </w:pPr>
      <w:r w:rsidRPr="00071B1C">
        <w:rPr>
          <w:sz w:val="24"/>
          <w:szCs w:val="24"/>
        </w:rPr>
        <w:t>Програма вирішує найбільш нагальні проблеми спрямовані на енергозбереження (зн</w:t>
      </w:r>
      <w:r w:rsidRPr="00071B1C">
        <w:rPr>
          <w:sz w:val="24"/>
          <w:szCs w:val="24"/>
        </w:rPr>
        <w:t>и</w:t>
      </w:r>
      <w:r w:rsidRPr="00071B1C">
        <w:rPr>
          <w:sz w:val="24"/>
          <w:szCs w:val="24"/>
        </w:rPr>
        <w:t>ження питомих витрат і втрат ресурсів) у секторах водопостачання та водовідведення шляхом заміни застарілого  обладнання на більш технологічно досконале.</w:t>
      </w:r>
    </w:p>
    <w:p w:rsidR="00071B1C" w:rsidRPr="00071B1C" w:rsidRDefault="00071B1C" w:rsidP="00A01B9F">
      <w:pPr>
        <w:ind w:right="57" w:firstLine="709"/>
        <w:jc w:val="both"/>
        <w:rPr>
          <w:sz w:val="24"/>
          <w:szCs w:val="24"/>
        </w:rPr>
      </w:pPr>
      <w:r w:rsidRPr="00071B1C">
        <w:rPr>
          <w:sz w:val="24"/>
          <w:szCs w:val="24"/>
        </w:rPr>
        <w:t>Проект не ставить за мету збільшення обсягів комунальних послуг, а передбачає підв</w:t>
      </w:r>
      <w:r w:rsidRPr="00071B1C">
        <w:rPr>
          <w:sz w:val="24"/>
          <w:szCs w:val="24"/>
        </w:rPr>
        <w:t>и</w:t>
      </w:r>
      <w:r w:rsidRPr="00071B1C">
        <w:rPr>
          <w:sz w:val="24"/>
          <w:szCs w:val="24"/>
        </w:rPr>
        <w:t xml:space="preserve">щення їх якості, тобто, надійності, безпечності, екологічності. Отже, у даному випадку, слід говорити не тільки про економічну ефективність проекту, а і про ефективність соціальну та екологічну.   </w:t>
      </w:r>
    </w:p>
    <w:p w:rsidR="00071B1C" w:rsidRPr="00071B1C" w:rsidRDefault="00071B1C" w:rsidP="00A01B9F">
      <w:pPr>
        <w:widowControl w:val="0"/>
        <w:suppressAutoHyphens/>
        <w:ind w:left="-142" w:firstLine="709"/>
        <w:jc w:val="both"/>
        <w:rPr>
          <w:rFonts w:eastAsia="Lucida Sans Unicode" w:cs="Tahoma"/>
          <w:b/>
          <w:color w:val="000000"/>
          <w:sz w:val="24"/>
          <w:szCs w:val="24"/>
          <w:lang w:eastAsia="en-US"/>
        </w:rPr>
      </w:pPr>
      <w:r w:rsidRPr="00071B1C">
        <w:rPr>
          <w:rFonts w:eastAsia="Lucida Sans Unicode" w:cs="Tahoma"/>
          <w:color w:val="000000"/>
          <w:sz w:val="24"/>
          <w:szCs w:val="24"/>
          <w:lang w:eastAsia="en-US"/>
        </w:rPr>
        <w:t>Основними завданнями підприємства на 2017 рік є розроблення проектно-кошторисної</w:t>
      </w:r>
      <w:r w:rsidR="00373C6C">
        <w:rPr>
          <w:rFonts w:eastAsia="Lucida Sans Unicode" w:cs="Tahoma"/>
          <w:color w:val="000000"/>
          <w:sz w:val="24"/>
          <w:szCs w:val="24"/>
          <w:lang w:eastAsia="en-US"/>
        </w:rPr>
        <w:t>документації по об’єктах</w:t>
      </w:r>
      <w:r w:rsidRPr="00071B1C">
        <w:rPr>
          <w:rFonts w:eastAsia="Lucida Sans Unicode" w:cs="Tahoma"/>
          <w:color w:val="000000"/>
          <w:sz w:val="24"/>
          <w:szCs w:val="24"/>
          <w:lang w:eastAsia="en-US"/>
        </w:rPr>
        <w:t>:</w:t>
      </w:r>
    </w:p>
    <w:p w:rsidR="00071B1C" w:rsidRPr="00071B1C" w:rsidRDefault="00071B1C" w:rsidP="0007790C">
      <w:pPr>
        <w:widowControl w:val="0"/>
        <w:numPr>
          <w:ilvl w:val="0"/>
          <w:numId w:val="52"/>
        </w:numPr>
        <w:suppressAutoHyphens/>
        <w:ind w:left="0" w:firstLine="567"/>
        <w:jc w:val="both"/>
        <w:rPr>
          <w:rFonts w:eastAsia="Lucida Sans Unicode" w:cs="Tahoma"/>
          <w:color w:val="000000"/>
          <w:sz w:val="24"/>
          <w:szCs w:val="24"/>
          <w:lang w:eastAsia="en-US"/>
        </w:rPr>
      </w:pPr>
      <w:r w:rsidRPr="00071B1C">
        <w:rPr>
          <w:rFonts w:eastAsia="Lucida Sans Unicode" w:cs="Tahoma"/>
          <w:b/>
          <w:color w:val="000000"/>
          <w:sz w:val="24"/>
          <w:szCs w:val="24"/>
          <w:lang w:eastAsia="en-US"/>
        </w:rPr>
        <w:t xml:space="preserve">«Реконструкція ділянки магістрального водогону від резервуарів чистої води «РЧВ «Доброгостів» в районі ПАТ «СГХП «Полімінерал». </w:t>
      </w:r>
      <w:r w:rsidRPr="00071B1C">
        <w:rPr>
          <w:rFonts w:eastAsia="Lucida Sans Unicode" w:cs="Tahoma"/>
          <w:color w:val="000000"/>
          <w:sz w:val="24"/>
          <w:szCs w:val="24"/>
          <w:lang w:eastAsia="en-US"/>
        </w:rPr>
        <w:t>Метою проекту є заміна ділянки  зношеного аварійного магістрального водогону по якому здійснюється водопостачання м.</w:t>
      </w:r>
      <w:r w:rsidR="00373C6C">
        <w:rPr>
          <w:rFonts w:eastAsia="Lucida Sans Unicode" w:cs="Tahoma"/>
          <w:color w:val="000000"/>
          <w:sz w:val="24"/>
          <w:szCs w:val="24"/>
          <w:lang w:eastAsia="en-US"/>
        </w:rPr>
        <w:t> </w:t>
      </w:r>
      <w:r w:rsidRPr="00071B1C">
        <w:rPr>
          <w:rFonts w:eastAsia="Lucida Sans Unicode" w:cs="Tahoma"/>
          <w:color w:val="000000"/>
          <w:sz w:val="24"/>
          <w:szCs w:val="24"/>
          <w:lang w:eastAsia="en-US"/>
        </w:rPr>
        <w:t xml:space="preserve">Дрогобича в районіПАТ «СГХП «Полімінерал». Діаметр </w:t>
      </w:r>
      <w:smartTag w:uri="urn:schemas-microsoft-com:office:smarttags" w:element="metricconverter">
        <w:smartTagPr>
          <w:attr w:name="ProductID" w:val="600 мм"/>
        </w:smartTagPr>
        <w:r w:rsidRPr="00071B1C">
          <w:rPr>
            <w:rFonts w:eastAsia="Lucida Sans Unicode" w:cs="Tahoma"/>
            <w:color w:val="000000"/>
            <w:sz w:val="24"/>
            <w:szCs w:val="24"/>
            <w:lang w:eastAsia="en-US"/>
          </w:rPr>
          <w:t>600мм</w:t>
        </w:r>
      </w:smartTag>
      <w:r w:rsidRPr="00071B1C">
        <w:rPr>
          <w:rFonts w:eastAsia="Lucida Sans Unicode" w:cs="Tahoma"/>
          <w:color w:val="000000"/>
          <w:sz w:val="24"/>
          <w:szCs w:val="24"/>
          <w:lang w:eastAsia="en-US"/>
        </w:rPr>
        <w:t xml:space="preserve">.,  загальна протяжність ділянки становить </w:t>
      </w:r>
      <w:smartTag w:uri="urn:schemas-microsoft-com:office:smarttags" w:element="metricconverter">
        <w:smartTagPr>
          <w:attr w:name="ProductID" w:val="1,8 км"/>
        </w:smartTagPr>
        <w:r w:rsidRPr="00071B1C">
          <w:rPr>
            <w:rFonts w:eastAsia="Lucida Sans Unicode" w:cs="Tahoma"/>
            <w:color w:val="000000"/>
            <w:sz w:val="24"/>
            <w:szCs w:val="24"/>
            <w:lang w:eastAsia="en-US"/>
          </w:rPr>
          <w:t>1,8 км</w:t>
        </w:r>
      </w:smartTag>
      <w:r w:rsidRPr="00071B1C">
        <w:rPr>
          <w:rFonts w:eastAsia="Lucida Sans Unicode" w:cs="Tahoma"/>
          <w:color w:val="000000"/>
          <w:sz w:val="24"/>
          <w:szCs w:val="24"/>
          <w:lang w:eastAsia="en-US"/>
        </w:rPr>
        <w:t xml:space="preserve">. </w:t>
      </w:r>
    </w:p>
    <w:p w:rsidR="00071B1C" w:rsidRPr="00071B1C" w:rsidRDefault="00071B1C" w:rsidP="0007790C">
      <w:pPr>
        <w:widowControl w:val="0"/>
        <w:numPr>
          <w:ilvl w:val="0"/>
          <w:numId w:val="52"/>
        </w:numPr>
        <w:suppressAutoHyphens/>
        <w:ind w:left="0" w:firstLine="567"/>
        <w:jc w:val="both"/>
        <w:rPr>
          <w:rFonts w:eastAsia="Lucida Sans Unicode" w:cs="Tahoma"/>
          <w:b/>
          <w:color w:val="000000"/>
          <w:sz w:val="24"/>
          <w:szCs w:val="24"/>
          <w:lang w:eastAsia="en-US"/>
        </w:rPr>
      </w:pPr>
      <w:r w:rsidRPr="00071B1C">
        <w:rPr>
          <w:rFonts w:eastAsia="Lucida Sans Unicode" w:cs="Tahoma"/>
          <w:b/>
          <w:color w:val="000000"/>
          <w:sz w:val="24"/>
          <w:szCs w:val="24"/>
          <w:lang w:eastAsia="en-US"/>
        </w:rPr>
        <w:t>«Реконструкція районної каналізаційної насосної станції в м. Стебнику та   напірного колектора»</w:t>
      </w:r>
      <w:r w:rsidR="009F1B25">
        <w:rPr>
          <w:rFonts w:eastAsia="Lucida Sans Unicode" w:cs="Tahoma"/>
          <w:b/>
          <w:color w:val="000000"/>
          <w:sz w:val="24"/>
          <w:szCs w:val="24"/>
          <w:lang w:eastAsia="en-US"/>
        </w:rPr>
        <w:t>.</w:t>
      </w:r>
      <w:r w:rsidRPr="00071B1C">
        <w:rPr>
          <w:rFonts w:eastAsia="Lucida Sans Unicode" w:cs="Tahoma"/>
          <w:color w:val="000000"/>
          <w:sz w:val="24"/>
          <w:szCs w:val="24"/>
          <w:lang w:eastAsia="en-US"/>
        </w:rPr>
        <w:t xml:space="preserve"> Згідно технологічного регламенту</w:t>
      </w:r>
      <w:r w:rsidR="00373C6C">
        <w:rPr>
          <w:rFonts w:eastAsia="Lucida Sans Unicode" w:cs="Tahoma"/>
          <w:color w:val="000000"/>
          <w:sz w:val="24"/>
          <w:szCs w:val="24"/>
          <w:lang w:eastAsia="en-US"/>
        </w:rPr>
        <w:t>,</w:t>
      </w:r>
      <w:r w:rsidRPr="00071B1C">
        <w:rPr>
          <w:rFonts w:eastAsia="Lucida Sans Unicode" w:cs="Tahoma"/>
          <w:color w:val="000000"/>
          <w:sz w:val="24"/>
          <w:szCs w:val="24"/>
          <w:lang w:eastAsia="en-US"/>
        </w:rPr>
        <w:t xml:space="preserve"> стоки які поступають з м. Трускавця та Стебника перекачуються каналізаційною насосною станцією (РКНС «Стебник») по напірному колектору до каналізаційних очисних споруд м. Дрогобича.  На даний час спостерігається тенденція збільшення поступлення каналізаційних сто</w:t>
      </w:r>
      <w:r w:rsidR="009F1B25">
        <w:rPr>
          <w:rFonts w:eastAsia="Lucida Sans Unicode" w:cs="Tahoma"/>
          <w:color w:val="000000"/>
          <w:sz w:val="24"/>
          <w:szCs w:val="24"/>
          <w:lang w:eastAsia="en-US"/>
        </w:rPr>
        <w:t>к</w:t>
      </w:r>
      <w:r w:rsidRPr="00071B1C">
        <w:rPr>
          <w:rFonts w:eastAsia="Lucida Sans Unicode" w:cs="Tahoma"/>
          <w:color w:val="000000"/>
          <w:sz w:val="24"/>
          <w:szCs w:val="24"/>
          <w:lang w:eastAsia="en-US"/>
        </w:rPr>
        <w:t xml:space="preserve">ів від м. Трускавця. Довготривалий термін експлуатації напірного колектора призвів до значного зносу трубопроводу та як наслідок високої аварійності. Існуюче технологічне обладнання не розраховане на збільшення обсягів перекачування стоків. Для забезпечення надійності надання послуг по транспортуванню стоків необхідно розробити проектну документацію метою якої  є заміна  зношеного аварійного напірного колектора діаметр </w:t>
      </w:r>
      <w:smartTag w:uri="urn:schemas-microsoft-com:office:smarttags" w:element="metricconverter">
        <w:smartTagPr>
          <w:attr w:name="ProductID" w:val="600 мм"/>
        </w:smartTagPr>
        <w:r w:rsidRPr="00071B1C">
          <w:rPr>
            <w:rFonts w:eastAsia="Lucida Sans Unicode" w:cs="Tahoma"/>
            <w:color w:val="000000"/>
            <w:sz w:val="24"/>
            <w:szCs w:val="24"/>
            <w:lang w:eastAsia="en-US"/>
          </w:rPr>
          <w:t>600мм</w:t>
        </w:r>
      </w:smartTag>
      <w:r w:rsidRPr="00071B1C">
        <w:rPr>
          <w:rFonts w:eastAsia="Lucida Sans Unicode" w:cs="Tahoma"/>
          <w:color w:val="000000"/>
          <w:sz w:val="24"/>
          <w:szCs w:val="24"/>
          <w:lang w:eastAsia="en-US"/>
        </w:rPr>
        <w:t xml:space="preserve">. та встановлення додаткового насосного обладнання загальна протяжність становить </w:t>
      </w:r>
      <w:smartTag w:uri="urn:schemas-microsoft-com:office:smarttags" w:element="metricconverter">
        <w:smartTagPr>
          <w:attr w:name="ProductID" w:val="6,8 км"/>
        </w:smartTagPr>
        <w:r w:rsidRPr="00071B1C">
          <w:rPr>
            <w:rFonts w:eastAsia="Lucida Sans Unicode" w:cs="Tahoma"/>
            <w:color w:val="000000"/>
            <w:sz w:val="24"/>
            <w:szCs w:val="24"/>
            <w:lang w:eastAsia="en-US"/>
          </w:rPr>
          <w:t>6,8 км</w:t>
        </w:r>
      </w:smartTag>
      <w:r w:rsidRPr="00071B1C">
        <w:rPr>
          <w:rFonts w:eastAsia="Lucida Sans Unicode" w:cs="Tahoma"/>
          <w:color w:val="000000"/>
          <w:sz w:val="24"/>
          <w:szCs w:val="24"/>
          <w:lang w:eastAsia="en-US"/>
        </w:rPr>
        <w:t xml:space="preserve">. </w:t>
      </w:r>
    </w:p>
    <w:p w:rsidR="00071B1C" w:rsidRPr="00071B1C" w:rsidRDefault="00071B1C" w:rsidP="0007790C">
      <w:pPr>
        <w:widowControl w:val="0"/>
        <w:numPr>
          <w:ilvl w:val="0"/>
          <w:numId w:val="52"/>
        </w:numPr>
        <w:suppressAutoHyphens/>
        <w:ind w:left="0" w:firstLine="567"/>
        <w:jc w:val="both"/>
        <w:rPr>
          <w:rFonts w:eastAsia="Lucida Sans Unicode" w:cs="Tahoma"/>
          <w:b/>
          <w:color w:val="000000"/>
          <w:sz w:val="24"/>
          <w:szCs w:val="24"/>
          <w:lang w:eastAsia="en-US"/>
        </w:rPr>
      </w:pPr>
      <w:r w:rsidRPr="00071B1C">
        <w:rPr>
          <w:rFonts w:eastAsia="Lucida Sans Unicode" w:cs="Tahoma"/>
          <w:b/>
          <w:color w:val="000000"/>
          <w:sz w:val="24"/>
          <w:szCs w:val="24"/>
          <w:lang w:eastAsia="en-US"/>
        </w:rPr>
        <w:t>«Реконструкція  каналізаційного напірного колектора від головної каналізаційної насосної станції «ГКНС-16м» до районних каналізаційних очисних споруд «РКНС» м.</w:t>
      </w:r>
      <w:r w:rsidR="00373C6C">
        <w:rPr>
          <w:rFonts w:eastAsia="Lucida Sans Unicode" w:cs="Tahoma"/>
          <w:b/>
          <w:color w:val="000000"/>
          <w:sz w:val="24"/>
          <w:szCs w:val="24"/>
          <w:lang w:eastAsia="en-US"/>
        </w:rPr>
        <w:t> </w:t>
      </w:r>
      <w:r w:rsidRPr="00071B1C">
        <w:rPr>
          <w:rFonts w:eastAsia="Lucida Sans Unicode" w:cs="Tahoma"/>
          <w:b/>
          <w:color w:val="000000"/>
          <w:sz w:val="24"/>
          <w:szCs w:val="24"/>
          <w:lang w:eastAsia="en-US"/>
        </w:rPr>
        <w:t>Дрогобича»</w:t>
      </w:r>
      <w:r w:rsidRPr="00071B1C">
        <w:rPr>
          <w:rFonts w:eastAsia="Lucida Sans Unicode" w:cs="Tahoma"/>
          <w:color w:val="000000"/>
          <w:sz w:val="24"/>
          <w:szCs w:val="24"/>
          <w:lang w:eastAsia="en-US"/>
        </w:rPr>
        <w:t xml:space="preserve"> Згідно технологічного регламенту стоки які поступають з м. Дрогобича  та Борислава перекачуються каналізаційними насосними станціями ГКНС-16м. та КНС-12м. по напірному колектору до каналізаційних очисних споруд м. Дрогобича.  Довготривалий термін експлуатації напірного колектора призвів до значного зносу трубопроводу та як наслідок високої аварійності. Для забезпечення надійності надання послуг по транспортуванню стоків необхідно розробити проектну документацію метою якої  є заміна  зношеного аварійного напірного колектора діаметр </w:t>
      </w:r>
      <w:smartTag w:uri="urn:schemas-microsoft-com:office:smarttags" w:element="metricconverter">
        <w:smartTagPr>
          <w:attr w:name="ProductID" w:val="700 мм"/>
        </w:smartTagPr>
        <w:r w:rsidRPr="00071B1C">
          <w:rPr>
            <w:rFonts w:eastAsia="Lucida Sans Unicode" w:cs="Tahoma"/>
            <w:color w:val="000000"/>
            <w:sz w:val="24"/>
            <w:szCs w:val="24"/>
            <w:lang w:eastAsia="en-US"/>
          </w:rPr>
          <w:t>700мм</w:t>
        </w:r>
      </w:smartTag>
      <w:r w:rsidRPr="00071B1C">
        <w:rPr>
          <w:rFonts w:eastAsia="Lucida Sans Unicode" w:cs="Tahoma"/>
          <w:color w:val="000000"/>
          <w:sz w:val="24"/>
          <w:szCs w:val="24"/>
          <w:lang w:eastAsia="en-US"/>
        </w:rPr>
        <w:t xml:space="preserve">. загальна протяжність становить </w:t>
      </w:r>
      <w:smartTag w:uri="urn:schemas-microsoft-com:office:smarttags" w:element="metricconverter">
        <w:smartTagPr>
          <w:attr w:name="ProductID" w:val="1,3 км"/>
        </w:smartTagPr>
        <w:r w:rsidRPr="00071B1C">
          <w:rPr>
            <w:rFonts w:eastAsia="Lucida Sans Unicode" w:cs="Tahoma"/>
            <w:color w:val="000000"/>
            <w:sz w:val="24"/>
            <w:szCs w:val="24"/>
            <w:lang w:eastAsia="en-US"/>
          </w:rPr>
          <w:t>1,3 км</w:t>
        </w:r>
      </w:smartTag>
      <w:r w:rsidRPr="00071B1C">
        <w:rPr>
          <w:rFonts w:eastAsia="Lucida Sans Unicode" w:cs="Tahoma"/>
          <w:color w:val="000000"/>
          <w:sz w:val="24"/>
          <w:szCs w:val="24"/>
          <w:lang w:eastAsia="en-US"/>
        </w:rPr>
        <w:t xml:space="preserve">. </w:t>
      </w:r>
    </w:p>
    <w:p w:rsidR="00071B1C" w:rsidRPr="00071B1C" w:rsidRDefault="00071B1C" w:rsidP="00A01B9F">
      <w:pPr>
        <w:widowControl w:val="0"/>
        <w:suppressAutoHyphens/>
        <w:ind w:firstLine="709"/>
        <w:jc w:val="both"/>
        <w:rPr>
          <w:rFonts w:eastAsia="Lucida Sans Unicode" w:cs="Tahoma"/>
          <w:color w:val="000000"/>
          <w:sz w:val="24"/>
          <w:szCs w:val="24"/>
          <w:lang w:eastAsia="en-US"/>
        </w:rPr>
      </w:pPr>
      <w:r w:rsidRPr="00071B1C">
        <w:rPr>
          <w:rFonts w:eastAsia="Lucida Sans Unicode" w:cs="Tahoma"/>
          <w:color w:val="000000"/>
          <w:sz w:val="24"/>
          <w:szCs w:val="24"/>
          <w:lang w:eastAsia="en-US"/>
        </w:rPr>
        <w:t xml:space="preserve">Метою проекту є заміна ділянки  зношеного аварійного магістрального водогону по якому здійснюється водопостачання м. Дрогобича. Діаметр 600мм.,  загальна протяжність ділянки становить </w:t>
      </w:r>
      <w:smartTag w:uri="urn:schemas-microsoft-com:office:smarttags" w:element="metricconverter">
        <w:smartTagPr>
          <w:attr w:name="ProductID" w:val="1,8 км"/>
        </w:smartTagPr>
        <w:r w:rsidRPr="00071B1C">
          <w:rPr>
            <w:rFonts w:eastAsia="Lucida Sans Unicode" w:cs="Tahoma"/>
            <w:color w:val="000000"/>
            <w:sz w:val="24"/>
            <w:szCs w:val="24"/>
            <w:lang w:eastAsia="en-US"/>
          </w:rPr>
          <w:t>1,8 км</w:t>
        </w:r>
      </w:smartTag>
      <w:r w:rsidRPr="00071B1C">
        <w:rPr>
          <w:rFonts w:eastAsia="Lucida Sans Unicode" w:cs="Tahoma"/>
          <w:color w:val="000000"/>
          <w:sz w:val="24"/>
          <w:szCs w:val="24"/>
          <w:lang w:eastAsia="en-US"/>
        </w:rPr>
        <w:t xml:space="preserve">. </w:t>
      </w:r>
    </w:p>
    <w:p w:rsidR="00071B1C" w:rsidRPr="00071B1C" w:rsidRDefault="00071B1C" w:rsidP="00A01B9F">
      <w:pPr>
        <w:widowControl w:val="0"/>
        <w:suppressAutoHyphens/>
        <w:ind w:firstLine="709"/>
        <w:jc w:val="both"/>
        <w:rPr>
          <w:rFonts w:eastAsia="Lucida Sans Unicode" w:cs="Tahoma"/>
          <w:color w:val="000000"/>
          <w:sz w:val="24"/>
          <w:szCs w:val="24"/>
          <w:lang w:eastAsia="en-US"/>
        </w:rPr>
      </w:pPr>
      <w:r w:rsidRPr="00071B1C">
        <w:rPr>
          <w:rFonts w:eastAsia="Lucida Sans Unicode" w:cs="Tahoma"/>
          <w:color w:val="000000"/>
          <w:sz w:val="24"/>
          <w:szCs w:val="24"/>
          <w:lang w:eastAsia="en-US"/>
        </w:rPr>
        <w:t>Виконання проектних робіт буде здійснено за кошт підприємства. Реалізацію проектів буде запропоновано здійснити за рахунок коштів державного та місцевого бюджетів.</w:t>
      </w:r>
    </w:p>
    <w:p w:rsidR="00056527" w:rsidRPr="00056527" w:rsidRDefault="00056527" w:rsidP="00056527">
      <w:pPr>
        <w:pStyle w:val="1"/>
        <w:ind w:firstLine="709"/>
        <w:jc w:val="both"/>
        <w:rPr>
          <w:b w:val="0"/>
          <w:sz w:val="24"/>
          <w:szCs w:val="24"/>
          <w:lang w:val="uk-UA"/>
        </w:rPr>
      </w:pPr>
      <w:bookmarkStart w:id="17" w:name="_Toc411245963"/>
      <w:bookmarkEnd w:id="15"/>
      <w:r w:rsidRPr="00056527">
        <w:rPr>
          <w:b w:val="0"/>
          <w:sz w:val="24"/>
          <w:szCs w:val="24"/>
          <w:lang w:val="uk-UA"/>
        </w:rPr>
        <w:t>Реалізацію проектів по об’єктах: -  «Реконструкція водопровідних мереж від ВНС «М. Грушевського №105» м. Дрогобича», «Реконструкція водопровідних мереж по вул. Трускавецькій в м. Дрогобичі». Основною метою проектів є покращення водопостачання населення м. Дрогобича та зменшення втрат (витоків) води з вуличних та внутрі</w:t>
      </w:r>
      <w:r>
        <w:rPr>
          <w:b w:val="0"/>
          <w:sz w:val="24"/>
          <w:szCs w:val="24"/>
          <w:lang w:val="uk-UA"/>
        </w:rPr>
        <w:t>шньо</w:t>
      </w:r>
      <w:r w:rsidRPr="00056527">
        <w:rPr>
          <w:b w:val="0"/>
          <w:sz w:val="24"/>
          <w:szCs w:val="24"/>
          <w:lang w:val="uk-UA"/>
        </w:rPr>
        <w:t>квартал</w:t>
      </w:r>
      <w:r w:rsidRPr="00056527">
        <w:rPr>
          <w:b w:val="0"/>
          <w:sz w:val="24"/>
          <w:szCs w:val="24"/>
          <w:lang w:val="uk-UA"/>
        </w:rPr>
        <w:t>ь</w:t>
      </w:r>
      <w:r w:rsidRPr="00056527">
        <w:rPr>
          <w:b w:val="0"/>
          <w:sz w:val="24"/>
          <w:szCs w:val="24"/>
          <w:lang w:val="uk-UA"/>
        </w:rPr>
        <w:t>них водопровідних мереж, які використали свій термін експлуатації і є аварійними. Впров</w:t>
      </w:r>
      <w:r w:rsidRPr="00056527">
        <w:rPr>
          <w:b w:val="0"/>
          <w:sz w:val="24"/>
          <w:szCs w:val="24"/>
          <w:lang w:val="uk-UA"/>
        </w:rPr>
        <w:t>а</w:t>
      </w:r>
      <w:r w:rsidRPr="00056527">
        <w:rPr>
          <w:b w:val="0"/>
          <w:sz w:val="24"/>
          <w:szCs w:val="24"/>
          <w:lang w:val="uk-UA"/>
        </w:rPr>
        <w:t xml:space="preserve">дження </w:t>
      </w:r>
      <w:r>
        <w:rPr>
          <w:b w:val="0"/>
          <w:sz w:val="24"/>
          <w:szCs w:val="24"/>
          <w:lang w:val="uk-UA"/>
        </w:rPr>
        <w:t>цих</w:t>
      </w:r>
      <w:r w:rsidRPr="00056527">
        <w:rPr>
          <w:b w:val="0"/>
          <w:sz w:val="24"/>
          <w:szCs w:val="24"/>
          <w:lang w:val="uk-UA"/>
        </w:rPr>
        <w:t xml:space="preserve">  проектів призведе до зменшення енергоспоживання та матеріально-технічних з</w:t>
      </w:r>
      <w:r w:rsidRPr="00056527">
        <w:rPr>
          <w:b w:val="0"/>
          <w:sz w:val="24"/>
          <w:szCs w:val="24"/>
          <w:lang w:val="uk-UA"/>
        </w:rPr>
        <w:t>а</w:t>
      </w:r>
      <w:r w:rsidRPr="00056527">
        <w:rPr>
          <w:b w:val="0"/>
          <w:sz w:val="24"/>
          <w:szCs w:val="24"/>
          <w:lang w:val="uk-UA"/>
        </w:rPr>
        <w:t>трат.</w:t>
      </w:r>
    </w:p>
    <w:p w:rsidR="00EE1DB0" w:rsidRDefault="00056527" w:rsidP="00EE1DB0">
      <w:pPr>
        <w:pStyle w:val="1"/>
        <w:ind w:firstLine="709"/>
        <w:jc w:val="both"/>
        <w:rPr>
          <w:b w:val="0"/>
          <w:sz w:val="24"/>
          <w:szCs w:val="24"/>
          <w:lang w:val="uk-UA"/>
        </w:rPr>
      </w:pPr>
      <w:r>
        <w:rPr>
          <w:b w:val="0"/>
          <w:sz w:val="24"/>
          <w:szCs w:val="24"/>
          <w:lang w:val="uk-UA"/>
        </w:rPr>
        <w:t>Зазначені</w:t>
      </w:r>
      <w:r w:rsidRPr="00056527">
        <w:rPr>
          <w:b w:val="0"/>
          <w:sz w:val="24"/>
          <w:szCs w:val="24"/>
          <w:lang w:val="uk-UA"/>
        </w:rPr>
        <w:t xml:space="preserve"> проекти запропоновано здійснити за рахунок коштів державного та місцевого бюджетів.</w:t>
      </w:r>
    </w:p>
    <w:p w:rsidR="00FA6A62" w:rsidRPr="00295A66" w:rsidRDefault="00FB3DB6" w:rsidP="00EE1DB0">
      <w:pPr>
        <w:pStyle w:val="1"/>
        <w:rPr>
          <w:sz w:val="24"/>
          <w:szCs w:val="24"/>
        </w:rPr>
      </w:pPr>
      <w:r>
        <w:rPr>
          <w:sz w:val="24"/>
          <w:szCs w:val="24"/>
        </w:rPr>
        <w:br w:type="page"/>
      </w:r>
      <w:r w:rsidR="00167F6E" w:rsidRPr="00295A66">
        <w:rPr>
          <w:sz w:val="24"/>
          <w:szCs w:val="24"/>
        </w:rPr>
        <w:lastRenderedPageBreak/>
        <w:t>4. СОЦІАЛЬНА СФЕРА</w:t>
      </w:r>
      <w:bookmarkEnd w:id="17"/>
    </w:p>
    <w:p w:rsidR="00FA6A62" w:rsidRPr="00295A66" w:rsidRDefault="00FA6A62" w:rsidP="00E0190C">
      <w:pPr>
        <w:pStyle w:val="2"/>
        <w:ind w:firstLine="0"/>
        <w:rPr>
          <w:sz w:val="24"/>
          <w:szCs w:val="24"/>
          <w:lang w:val="uk-UA"/>
        </w:rPr>
      </w:pPr>
      <w:bookmarkStart w:id="18" w:name="_Toc411245964"/>
      <w:r w:rsidRPr="00295A66">
        <w:rPr>
          <w:sz w:val="24"/>
          <w:szCs w:val="24"/>
          <w:lang w:val="uk-UA"/>
        </w:rPr>
        <w:t>4.1. Демографічна ситуація</w:t>
      </w:r>
      <w:bookmarkEnd w:id="18"/>
    </w:p>
    <w:p w:rsidR="00B52F1D" w:rsidRPr="00295A66" w:rsidRDefault="00B52F1D" w:rsidP="00382372">
      <w:pPr>
        <w:pStyle w:val="a5"/>
        <w:ind w:firstLine="709"/>
        <w:rPr>
          <w:sz w:val="24"/>
          <w:szCs w:val="24"/>
        </w:rPr>
      </w:pPr>
      <w:r w:rsidRPr="00295A66">
        <w:rPr>
          <w:b/>
          <w:sz w:val="24"/>
          <w:szCs w:val="24"/>
        </w:rPr>
        <w:t>Головна мета:</w:t>
      </w:r>
      <w:r w:rsidR="00167F6E" w:rsidRPr="00295A66">
        <w:rPr>
          <w:sz w:val="24"/>
          <w:szCs w:val="24"/>
        </w:rPr>
        <w:t>забезпечення постійного приросту населення міст Дрогобич та Стебник</w:t>
      </w:r>
    </w:p>
    <w:p w:rsidR="007F44DE" w:rsidRPr="00634937" w:rsidRDefault="00D9708C" w:rsidP="007F44DE">
      <w:pPr>
        <w:rPr>
          <w:b/>
          <w:lang w:val="ru-RU"/>
        </w:rPr>
      </w:pPr>
      <w:r w:rsidRPr="00295A66">
        <w:rPr>
          <w:b/>
          <w:sz w:val="24"/>
          <w:szCs w:val="24"/>
        </w:rPr>
        <w:t>Оцінка та прогноз розвитку ситуації:</w:t>
      </w:r>
    </w:p>
    <w:p w:rsidR="007F44DE" w:rsidRPr="007F44DE" w:rsidRDefault="007F44DE" w:rsidP="004306EE">
      <w:pPr>
        <w:ind w:firstLine="709"/>
        <w:jc w:val="both"/>
        <w:rPr>
          <w:sz w:val="24"/>
          <w:szCs w:val="24"/>
        </w:rPr>
      </w:pPr>
      <w:r w:rsidRPr="007F44DE">
        <w:rPr>
          <w:sz w:val="24"/>
          <w:szCs w:val="24"/>
        </w:rPr>
        <w:t>Протягом 2015 р</w:t>
      </w:r>
      <w:r w:rsidR="00A4565C">
        <w:rPr>
          <w:sz w:val="24"/>
          <w:szCs w:val="24"/>
        </w:rPr>
        <w:t>.</w:t>
      </w:r>
      <w:r w:rsidRPr="007F44DE">
        <w:rPr>
          <w:sz w:val="24"/>
          <w:szCs w:val="24"/>
        </w:rPr>
        <w:t xml:space="preserve"> населення зменшилось на 156 осіб і на 1 січня 2016 р</w:t>
      </w:r>
      <w:r w:rsidR="00A4565C">
        <w:rPr>
          <w:sz w:val="24"/>
          <w:szCs w:val="24"/>
        </w:rPr>
        <w:t>.</w:t>
      </w:r>
      <w:r w:rsidRPr="007F44DE">
        <w:rPr>
          <w:sz w:val="24"/>
          <w:szCs w:val="24"/>
        </w:rPr>
        <w:t xml:space="preserve"> його кількість становила 97 574 особи</w:t>
      </w:r>
      <w:r>
        <w:rPr>
          <w:sz w:val="24"/>
          <w:szCs w:val="24"/>
        </w:rPr>
        <w:t>, в т.ч. місто Дрогобич – 76874 ос</w:t>
      </w:r>
      <w:r w:rsidR="00121CED">
        <w:rPr>
          <w:sz w:val="24"/>
          <w:szCs w:val="24"/>
        </w:rPr>
        <w:t>іб</w:t>
      </w:r>
      <w:r>
        <w:rPr>
          <w:sz w:val="24"/>
          <w:szCs w:val="24"/>
        </w:rPr>
        <w:t>, місто Стебник – 20883 ос</w:t>
      </w:r>
      <w:r w:rsidR="00121CED">
        <w:rPr>
          <w:sz w:val="24"/>
          <w:szCs w:val="24"/>
        </w:rPr>
        <w:t>оби</w:t>
      </w:r>
      <w:r>
        <w:rPr>
          <w:sz w:val="24"/>
          <w:szCs w:val="24"/>
        </w:rPr>
        <w:t>.</w:t>
      </w:r>
    </w:p>
    <w:p w:rsidR="007F44DE" w:rsidRPr="007F44DE" w:rsidRDefault="000B140F" w:rsidP="004306EE">
      <w:pPr>
        <w:ind w:firstLine="709"/>
        <w:jc w:val="both"/>
        <w:rPr>
          <w:sz w:val="24"/>
          <w:szCs w:val="24"/>
        </w:rPr>
      </w:pPr>
      <w:r>
        <w:rPr>
          <w:i/>
          <w:noProof/>
          <w:sz w:val="24"/>
          <w:szCs w:val="24"/>
          <w:lang w:val="ru-RU" w:eastAsia="ru-RU"/>
        </w:rPr>
        <w:drawing>
          <wp:anchor distT="0" distB="0" distL="114300" distR="114300" simplePos="0" relativeHeight="251661312" behindDoc="0" locked="0" layoutInCell="1" allowOverlap="1">
            <wp:simplePos x="0" y="0"/>
            <wp:positionH relativeFrom="column">
              <wp:posOffset>-114300</wp:posOffset>
            </wp:positionH>
            <wp:positionV relativeFrom="paragraph">
              <wp:posOffset>40005</wp:posOffset>
            </wp:positionV>
            <wp:extent cx="3810000" cy="2400300"/>
            <wp:effectExtent l="0" t="0" r="0" b="0"/>
            <wp:wrapSquare wrapText="bothSides"/>
            <wp:docPr id="19"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F44DE" w:rsidRPr="007F44DE">
        <w:rPr>
          <w:sz w:val="24"/>
          <w:szCs w:val="24"/>
        </w:rPr>
        <w:t>Зменшення  населення відб</w:t>
      </w:r>
      <w:r w:rsidR="007F44DE" w:rsidRPr="007F44DE">
        <w:rPr>
          <w:sz w:val="24"/>
          <w:szCs w:val="24"/>
        </w:rPr>
        <w:t>у</w:t>
      </w:r>
      <w:r w:rsidR="007F44DE" w:rsidRPr="007F44DE">
        <w:rPr>
          <w:sz w:val="24"/>
          <w:szCs w:val="24"/>
        </w:rPr>
        <w:t>лось за рахунок міграційного та пр</w:t>
      </w:r>
      <w:r w:rsidR="007F44DE" w:rsidRPr="007F44DE">
        <w:rPr>
          <w:sz w:val="24"/>
          <w:szCs w:val="24"/>
        </w:rPr>
        <w:t>и</w:t>
      </w:r>
      <w:r w:rsidR="007F44DE" w:rsidRPr="007F44DE">
        <w:rPr>
          <w:sz w:val="24"/>
          <w:szCs w:val="24"/>
        </w:rPr>
        <w:t>родного скорочення (156 та 143 ос</w:t>
      </w:r>
      <w:r w:rsidR="007F44DE" w:rsidRPr="007F44DE">
        <w:rPr>
          <w:sz w:val="24"/>
          <w:szCs w:val="24"/>
        </w:rPr>
        <w:t>о</w:t>
      </w:r>
      <w:r w:rsidR="007F44DE" w:rsidRPr="007F44DE">
        <w:rPr>
          <w:sz w:val="24"/>
          <w:szCs w:val="24"/>
        </w:rPr>
        <w:t>би, відповідно).</w:t>
      </w:r>
    </w:p>
    <w:p w:rsidR="007F44DE" w:rsidRPr="007F44DE" w:rsidRDefault="007F44DE" w:rsidP="004306EE">
      <w:pPr>
        <w:tabs>
          <w:tab w:val="left" w:pos="7088"/>
        </w:tabs>
        <w:ind w:firstLine="709"/>
        <w:jc w:val="both"/>
        <w:rPr>
          <w:i/>
          <w:sz w:val="24"/>
          <w:szCs w:val="24"/>
        </w:rPr>
      </w:pPr>
      <w:r w:rsidRPr="007F44DE">
        <w:rPr>
          <w:sz w:val="24"/>
          <w:szCs w:val="24"/>
        </w:rPr>
        <w:t>Протягом 2015 р</w:t>
      </w:r>
      <w:r w:rsidR="00A4565C">
        <w:rPr>
          <w:sz w:val="24"/>
          <w:szCs w:val="24"/>
        </w:rPr>
        <w:t>.</w:t>
      </w:r>
      <w:r w:rsidRPr="007F44DE">
        <w:rPr>
          <w:sz w:val="24"/>
          <w:szCs w:val="24"/>
        </w:rPr>
        <w:t xml:space="preserve"> народилось 920 осіб, що на 7,8% менше, ніж у попередньому році. Рівень народж</w:t>
      </w:r>
      <w:r w:rsidRPr="007F44DE">
        <w:rPr>
          <w:sz w:val="24"/>
          <w:szCs w:val="24"/>
        </w:rPr>
        <w:t>у</w:t>
      </w:r>
      <w:r w:rsidRPr="007F44DE">
        <w:rPr>
          <w:sz w:val="24"/>
          <w:szCs w:val="24"/>
        </w:rPr>
        <w:t>ваності становив 9,4 особи на 1000 наявного населення.</w:t>
      </w:r>
    </w:p>
    <w:p w:rsidR="007F44DE" w:rsidRPr="007F44DE" w:rsidRDefault="007F44DE" w:rsidP="004306EE">
      <w:pPr>
        <w:tabs>
          <w:tab w:val="left" w:pos="7088"/>
        </w:tabs>
        <w:ind w:firstLine="709"/>
        <w:jc w:val="both"/>
        <w:rPr>
          <w:sz w:val="24"/>
          <w:szCs w:val="24"/>
        </w:rPr>
      </w:pPr>
      <w:r w:rsidRPr="007F44DE">
        <w:rPr>
          <w:sz w:val="24"/>
          <w:szCs w:val="24"/>
        </w:rPr>
        <w:t>Кількість померлих у 2015 р</w:t>
      </w:r>
      <w:r w:rsidR="00A4565C">
        <w:rPr>
          <w:sz w:val="24"/>
          <w:szCs w:val="24"/>
        </w:rPr>
        <w:t>.</w:t>
      </w:r>
      <w:r w:rsidRPr="007F44DE">
        <w:rPr>
          <w:sz w:val="24"/>
          <w:szCs w:val="24"/>
        </w:rPr>
        <w:t xml:space="preserve"> зменшилась порівняно з 2014 р</w:t>
      </w:r>
      <w:r w:rsidR="00A4565C">
        <w:rPr>
          <w:sz w:val="24"/>
          <w:szCs w:val="24"/>
        </w:rPr>
        <w:t>.</w:t>
      </w:r>
      <w:r w:rsidRPr="007F44DE">
        <w:rPr>
          <w:sz w:val="24"/>
          <w:szCs w:val="24"/>
        </w:rPr>
        <w:t xml:space="preserve"> на 1,3% і становила 1063 особи. На 100 випадків смертей припадає 87 жив</w:t>
      </w:r>
      <w:r w:rsidRPr="007F44DE">
        <w:rPr>
          <w:sz w:val="24"/>
          <w:szCs w:val="24"/>
        </w:rPr>
        <w:t>о</w:t>
      </w:r>
      <w:r w:rsidRPr="007F44DE">
        <w:rPr>
          <w:sz w:val="24"/>
          <w:szCs w:val="24"/>
        </w:rPr>
        <w:t>народжених дітей. Рівень смертності становив 10,9 особи на 1000 наявного населення, що на 0,9‰ більше, ніж у 2014 році.</w:t>
      </w:r>
    </w:p>
    <w:p w:rsidR="007F44DE" w:rsidRPr="00747DBB" w:rsidRDefault="000B140F" w:rsidP="007F44DE">
      <w:pPr>
        <w:jc w:val="center"/>
      </w:pPr>
      <w:r>
        <w:rPr>
          <w:noProof/>
          <w:lang w:val="ru-RU" w:eastAsia="ru-RU"/>
        </w:rPr>
        <w:drawing>
          <wp:inline distT="0" distB="0" distL="0" distR="0">
            <wp:extent cx="5391150" cy="228600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F44DE" w:rsidRPr="00362863" w:rsidRDefault="007F44DE" w:rsidP="007F44DE">
      <w:pPr>
        <w:ind w:firstLine="709"/>
        <w:jc w:val="both"/>
        <w:rPr>
          <w:sz w:val="24"/>
          <w:szCs w:val="24"/>
        </w:rPr>
      </w:pPr>
      <w:r w:rsidRPr="00362863">
        <w:rPr>
          <w:sz w:val="24"/>
          <w:szCs w:val="24"/>
        </w:rPr>
        <w:t xml:space="preserve"> Міграційна активність населення збільшилась. У 2015 р</w:t>
      </w:r>
      <w:r w:rsidR="00A4565C">
        <w:rPr>
          <w:sz w:val="24"/>
          <w:szCs w:val="24"/>
        </w:rPr>
        <w:t>.</w:t>
      </w:r>
      <w:r w:rsidRPr="00362863">
        <w:rPr>
          <w:sz w:val="24"/>
          <w:szCs w:val="24"/>
        </w:rPr>
        <w:t xml:space="preserve"> відносно попереднього року, кількість прибулих на постійне місце проживання збільшилась на 394 особи, а кількість виб</w:t>
      </w:r>
      <w:r w:rsidRPr="00362863">
        <w:rPr>
          <w:sz w:val="24"/>
          <w:szCs w:val="24"/>
        </w:rPr>
        <w:t>у</w:t>
      </w:r>
      <w:r w:rsidRPr="00362863">
        <w:rPr>
          <w:sz w:val="24"/>
          <w:szCs w:val="24"/>
        </w:rPr>
        <w:t xml:space="preserve">лих – на 362 особи. </w:t>
      </w:r>
    </w:p>
    <w:p w:rsidR="007F44DE" w:rsidRPr="00362863" w:rsidRDefault="007F44DE" w:rsidP="007F44DE">
      <w:pPr>
        <w:ind w:firstLine="709"/>
        <w:jc w:val="both"/>
        <w:rPr>
          <w:sz w:val="24"/>
          <w:szCs w:val="24"/>
        </w:rPr>
      </w:pPr>
      <w:r w:rsidRPr="00362863">
        <w:rPr>
          <w:sz w:val="24"/>
          <w:szCs w:val="24"/>
        </w:rPr>
        <w:t>У 2015 р</w:t>
      </w:r>
      <w:r w:rsidR="00A4565C">
        <w:rPr>
          <w:sz w:val="24"/>
          <w:szCs w:val="24"/>
        </w:rPr>
        <w:t>.</w:t>
      </w:r>
      <w:r w:rsidRPr="00362863">
        <w:rPr>
          <w:sz w:val="24"/>
          <w:szCs w:val="24"/>
        </w:rPr>
        <w:t xml:space="preserve"> зареєстровано 691 шлюб, що на 10,6% більше порівняно з 2014 р</w:t>
      </w:r>
      <w:r w:rsidR="00A4565C">
        <w:rPr>
          <w:sz w:val="24"/>
          <w:szCs w:val="24"/>
        </w:rPr>
        <w:t>.</w:t>
      </w:r>
      <w:r w:rsidRPr="00362863">
        <w:rPr>
          <w:sz w:val="24"/>
          <w:szCs w:val="24"/>
        </w:rPr>
        <w:t>.</w:t>
      </w:r>
    </w:p>
    <w:p w:rsidR="00FA6A62" w:rsidRPr="004306EE" w:rsidRDefault="00FA6A62" w:rsidP="004306EE">
      <w:pPr>
        <w:pStyle w:val="a5"/>
        <w:ind w:firstLine="709"/>
        <w:rPr>
          <w:sz w:val="24"/>
          <w:szCs w:val="24"/>
          <w:lang w:val="uk-UA"/>
        </w:rPr>
      </w:pPr>
      <w:r w:rsidRPr="00362863">
        <w:rPr>
          <w:sz w:val="24"/>
          <w:szCs w:val="24"/>
        </w:rPr>
        <w:t>У 201</w:t>
      </w:r>
      <w:r w:rsidR="007F44DE" w:rsidRPr="00362863">
        <w:rPr>
          <w:sz w:val="24"/>
          <w:szCs w:val="24"/>
          <w:lang w:val="uk-UA"/>
        </w:rPr>
        <w:t>7</w:t>
      </w:r>
      <w:r w:rsidRPr="00362863">
        <w:rPr>
          <w:sz w:val="24"/>
          <w:szCs w:val="24"/>
        </w:rPr>
        <w:t xml:space="preserve"> р</w:t>
      </w:r>
      <w:r w:rsidR="00A4565C">
        <w:rPr>
          <w:sz w:val="24"/>
          <w:szCs w:val="24"/>
          <w:lang w:val="uk-UA"/>
        </w:rPr>
        <w:t>.</w:t>
      </w:r>
      <w:r w:rsidRPr="00362863">
        <w:rPr>
          <w:sz w:val="24"/>
          <w:szCs w:val="24"/>
        </w:rPr>
        <w:t xml:space="preserve"> середньорічна чисельність наявного населення прогнозується 9</w:t>
      </w:r>
      <w:r w:rsidR="004D4ACB" w:rsidRPr="00362863">
        <w:rPr>
          <w:sz w:val="24"/>
          <w:szCs w:val="24"/>
          <w:lang w:val="uk-UA"/>
        </w:rPr>
        <w:t>7800</w:t>
      </w:r>
      <w:r w:rsidRPr="00362863">
        <w:rPr>
          <w:sz w:val="24"/>
          <w:szCs w:val="24"/>
        </w:rPr>
        <w:t xml:space="preserve"> осіб, в т.ч. в місті Дрогобичі </w:t>
      </w:r>
      <w:r w:rsidR="004306EE">
        <w:rPr>
          <w:sz w:val="24"/>
          <w:szCs w:val="24"/>
        </w:rPr>
        <w:t>–</w:t>
      </w:r>
      <w:r w:rsidR="004D4ACB" w:rsidRPr="00362863">
        <w:rPr>
          <w:sz w:val="24"/>
          <w:szCs w:val="24"/>
          <w:lang w:val="uk-UA"/>
        </w:rPr>
        <w:t>76850</w:t>
      </w:r>
      <w:r w:rsidRPr="00362863">
        <w:rPr>
          <w:sz w:val="24"/>
          <w:szCs w:val="24"/>
        </w:rPr>
        <w:t>осіб.</w:t>
      </w:r>
    </w:p>
    <w:p w:rsidR="00FB3DB6" w:rsidRDefault="00FB3DB6" w:rsidP="00FC1F93">
      <w:pPr>
        <w:numPr>
          <w:ilvl w:val="1"/>
          <w:numId w:val="0"/>
        </w:numPr>
        <w:tabs>
          <w:tab w:val="num" w:pos="0"/>
          <w:tab w:val="left" w:pos="716"/>
        </w:tabs>
        <w:spacing w:line="100" w:lineRule="atLeast"/>
        <w:ind w:firstLine="709"/>
        <w:jc w:val="center"/>
        <w:outlineLvl w:val="1"/>
        <w:rPr>
          <w:b/>
          <w:sz w:val="24"/>
          <w:szCs w:val="24"/>
          <w:lang w:eastAsia="zh-CN"/>
        </w:rPr>
      </w:pPr>
      <w:bookmarkStart w:id="19" w:name="_Toc411245966"/>
    </w:p>
    <w:p w:rsidR="00FC1F93" w:rsidRPr="00FC1F93" w:rsidRDefault="00FC1F93" w:rsidP="00FC1F93">
      <w:pPr>
        <w:numPr>
          <w:ilvl w:val="1"/>
          <w:numId w:val="0"/>
        </w:numPr>
        <w:tabs>
          <w:tab w:val="num" w:pos="0"/>
          <w:tab w:val="left" w:pos="716"/>
        </w:tabs>
        <w:spacing w:line="100" w:lineRule="atLeast"/>
        <w:ind w:firstLine="709"/>
        <w:jc w:val="center"/>
        <w:outlineLvl w:val="1"/>
        <w:rPr>
          <w:b/>
          <w:sz w:val="24"/>
          <w:szCs w:val="24"/>
          <w:lang w:eastAsia="zh-CN"/>
        </w:rPr>
      </w:pPr>
      <w:r w:rsidRPr="00FC1F93">
        <w:rPr>
          <w:b/>
          <w:sz w:val="24"/>
          <w:szCs w:val="24"/>
          <w:lang w:eastAsia="zh-CN"/>
        </w:rPr>
        <w:t>4.2.Зайнятість населення</w:t>
      </w:r>
    </w:p>
    <w:p w:rsidR="00FC1F93" w:rsidRPr="00FC1F93" w:rsidRDefault="00FC1F93" w:rsidP="00FC1F93">
      <w:pPr>
        <w:ind w:firstLine="709"/>
        <w:jc w:val="both"/>
        <w:rPr>
          <w:b/>
          <w:sz w:val="24"/>
          <w:szCs w:val="24"/>
          <w:lang w:eastAsia="zh-CN"/>
        </w:rPr>
      </w:pPr>
      <w:r w:rsidRPr="00FC1F93">
        <w:rPr>
          <w:b/>
          <w:sz w:val="24"/>
          <w:szCs w:val="24"/>
          <w:lang w:eastAsia="zh-CN"/>
        </w:rPr>
        <w:t>Головна мета:</w:t>
      </w:r>
      <w:r w:rsidRPr="00FC1F93">
        <w:rPr>
          <w:sz w:val="24"/>
          <w:szCs w:val="24"/>
          <w:lang w:eastAsia="zh-CN"/>
        </w:rPr>
        <w:t xml:space="preserve"> сприяння повній зайнятості населення</w:t>
      </w:r>
      <w:r w:rsidR="00F144BC">
        <w:rPr>
          <w:sz w:val="24"/>
          <w:szCs w:val="24"/>
          <w:lang w:eastAsia="zh-CN"/>
        </w:rPr>
        <w:t>.</w:t>
      </w:r>
    </w:p>
    <w:p w:rsidR="00FC1F93" w:rsidRPr="00FC1F93" w:rsidRDefault="00FC1F93" w:rsidP="00FC1F93">
      <w:pPr>
        <w:ind w:firstLine="709"/>
        <w:jc w:val="both"/>
        <w:rPr>
          <w:i/>
          <w:sz w:val="24"/>
          <w:szCs w:val="24"/>
          <w:lang w:eastAsia="zh-CN"/>
        </w:rPr>
      </w:pPr>
      <w:r w:rsidRPr="00FC1F93">
        <w:rPr>
          <w:b/>
          <w:sz w:val="24"/>
          <w:szCs w:val="24"/>
          <w:lang w:eastAsia="zh-CN"/>
        </w:rPr>
        <w:t xml:space="preserve">Оцінка та прогноз розвитку ситуації: </w:t>
      </w:r>
      <w:r w:rsidR="00F144BC">
        <w:rPr>
          <w:sz w:val="24"/>
          <w:szCs w:val="24"/>
          <w:lang w:eastAsia="zh-CN"/>
        </w:rPr>
        <w:t>с</w:t>
      </w:r>
      <w:r w:rsidRPr="00FC1F93">
        <w:rPr>
          <w:sz w:val="24"/>
          <w:szCs w:val="24"/>
          <w:lang w:eastAsia="zh-CN"/>
        </w:rPr>
        <w:t>тан розвитку ринку праці безпосередньо зал</w:t>
      </w:r>
      <w:r w:rsidRPr="00FC1F93">
        <w:rPr>
          <w:sz w:val="24"/>
          <w:szCs w:val="24"/>
          <w:lang w:eastAsia="zh-CN"/>
        </w:rPr>
        <w:t>е</w:t>
      </w:r>
      <w:r w:rsidRPr="00FC1F93">
        <w:rPr>
          <w:sz w:val="24"/>
          <w:szCs w:val="24"/>
          <w:lang w:eastAsia="zh-CN"/>
        </w:rPr>
        <w:t>жить від стану соціально-економічного розвитку міст Дрогобича та Стебника.</w:t>
      </w:r>
    </w:p>
    <w:p w:rsidR="00FC1F93" w:rsidRPr="00FC1F93" w:rsidRDefault="00FC1F93" w:rsidP="00307AC5">
      <w:pPr>
        <w:tabs>
          <w:tab w:val="left" w:pos="748"/>
        </w:tabs>
        <w:ind w:firstLine="709"/>
        <w:jc w:val="both"/>
        <w:rPr>
          <w:sz w:val="24"/>
          <w:szCs w:val="24"/>
          <w:lang w:eastAsia="zh-CN"/>
        </w:rPr>
      </w:pPr>
      <w:r w:rsidRPr="00295A66">
        <w:rPr>
          <w:b/>
          <w:i/>
          <w:sz w:val="24"/>
          <w:szCs w:val="24"/>
          <w:lang w:eastAsia="zh-CN"/>
        </w:rPr>
        <w:t>Дрогобицький міськрайонний центр зайнятості</w:t>
      </w:r>
      <w:r w:rsidRPr="00FC1F93">
        <w:rPr>
          <w:sz w:val="24"/>
          <w:szCs w:val="24"/>
          <w:lang w:eastAsia="zh-CN"/>
        </w:rPr>
        <w:t xml:space="preserve"> планує надавати соціальні послу</w:t>
      </w:r>
      <w:r w:rsidR="00307AC5">
        <w:rPr>
          <w:sz w:val="24"/>
          <w:szCs w:val="24"/>
          <w:lang w:eastAsia="zh-CN"/>
        </w:rPr>
        <w:t>ги у</w:t>
      </w:r>
      <w:r w:rsidRPr="00FC1F93">
        <w:rPr>
          <w:sz w:val="24"/>
          <w:szCs w:val="24"/>
          <w:lang w:eastAsia="zh-CN"/>
        </w:rPr>
        <w:t>продовж 2017 року 3900 особам.</w:t>
      </w:r>
    </w:p>
    <w:p w:rsidR="00FC1F93" w:rsidRPr="00FC1F93" w:rsidRDefault="00FC1F93" w:rsidP="00FC1F93">
      <w:pPr>
        <w:tabs>
          <w:tab w:val="left" w:pos="748"/>
        </w:tabs>
        <w:ind w:firstLine="709"/>
        <w:jc w:val="both"/>
        <w:rPr>
          <w:sz w:val="24"/>
          <w:szCs w:val="24"/>
          <w:lang w:eastAsia="zh-CN"/>
        </w:rPr>
      </w:pPr>
      <w:r w:rsidRPr="00FC1F93">
        <w:rPr>
          <w:sz w:val="24"/>
          <w:szCs w:val="24"/>
          <w:lang w:eastAsia="zh-CN"/>
        </w:rPr>
        <w:t>Діяльність служби зайнятості у місті Дрогобичі буде орієнтована насамперед на підв</w:t>
      </w:r>
      <w:r w:rsidRPr="00FC1F93">
        <w:rPr>
          <w:sz w:val="24"/>
          <w:szCs w:val="24"/>
          <w:lang w:eastAsia="zh-CN"/>
        </w:rPr>
        <w:t>и</w:t>
      </w:r>
      <w:r w:rsidRPr="00FC1F93">
        <w:rPr>
          <w:sz w:val="24"/>
          <w:szCs w:val="24"/>
          <w:lang w:eastAsia="zh-CN"/>
        </w:rPr>
        <w:t>щення рівня активних заходів сприяння зайнятості та підвищення мотивації до праці. До кожної особи працівниками служби зайнятості застосовуватиметься індивідуальний підхід від якісно наданої профорієнтаційної послуги до ефективного працевлаштування. Для активізації безроб</w:t>
      </w:r>
      <w:r w:rsidRPr="00FC1F93">
        <w:rPr>
          <w:sz w:val="24"/>
          <w:szCs w:val="24"/>
          <w:lang w:eastAsia="zh-CN"/>
        </w:rPr>
        <w:t>і</w:t>
      </w:r>
      <w:r w:rsidRPr="00FC1F93">
        <w:rPr>
          <w:sz w:val="24"/>
          <w:szCs w:val="24"/>
          <w:lang w:eastAsia="zh-CN"/>
        </w:rPr>
        <w:t>тних до пошуку роботи спеціалістами центру зайнятості  заплановано проведення семінарів з техніки пошуку роботи, до яких залучити  якомога більше осіб, зареєстрованих у центрі зайн</w:t>
      </w:r>
      <w:r w:rsidRPr="00FC1F93">
        <w:rPr>
          <w:sz w:val="24"/>
          <w:szCs w:val="24"/>
          <w:lang w:eastAsia="zh-CN"/>
        </w:rPr>
        <w:t>я</w:t>
      </w:r>
      <w:r w:rsidRPr="00FC1F93">
        <w:rPr>
          <w:sz w:val="24"/>
          <w:szCs w:val="24"/>
          <w:lang w:eastAsia="zh-CN"/>
        </w:rPr>
        <w:t>тості.</w:t>
      </w:r>
    </w:p>
    <w:p w:rsidR="00FC1F93" w:rsidRPr="00FC1F93" w:rsidRDefault="00FC1F93" w:rsidP="00FC1F93">
      <w:pPr>
        <w:ind w:firstLine="709"/>
        <w:jc w:val="both"/>
        <w:rPr>
          <w:sz w:val="24"/>
          <w:szCs w:val="24"/>
          <w:lang w:eastAsia="zh-CN"/>
        </w:rPr>
      </w:pPr>
      <w:r w:rsidRPr="00FC1F93">
        <w:rPr>
          <w:sz w:val="24"/>
          <w:szCs w:val="24"/>
          <w:lang w:eastAsia="zh-CN"/>
        </w:rPr>
        <w:lastRenderedPageBreak/>
        <w:t>Для забезпечення соціального захисту безробітних передбачається  працевлаштувати</w:t>
      </w:r>
      <w:r w:rsidR="00307AC5">
        <w:rPr>
          <w:sz w:val="24"/>
          <w:szCs w:val="24"/>
          <w:lang w:eastAsia="zh-CN"/>
        </w:rPr>
        <w:t xml:space="preserve"> у</w:t>
      </w:r>
      <w:r w:rsidRPr="00FC1F93">
        <w:rPr>
          <w:sz w:val="24"/>
          <w:szCs w:val="24"/>
          <w:lang w:eastAsia="zh-CN"/>
        </w:rPr>
        <w:t>продовж 2017 року 1795 осіб.</w:t>
      </w:r>
    </w:p>
    <w:p w:rsidR="00FC1F93" w:rsidRPr="00FC1F93" w:rsidRDefault="00FC1F93" w:rsidP="00FC1F93">
      <w:pPr>
        <w:ind w:firstLine="709"/>
        <w:jc w:val="both"/>
        <w:rPr>
          <w:sz w:val="24"/>
          <w:szCs w:val="24"/>
          <w:lang w:eastAsia="zh-CN"/>
        </w:rPr>
      </w:pPr>
      <w:r w:rsidRPr="00FC1F93">
        <w:rPr>
          <w:sz w:val="24"/>
          <w:szCs w:val="24"/>
          <w:lang w:eastAsia="zh-CN"/>
        </w:rPr>
        <w:t>Важливим напрямком роботи Дрогобицького міськрайонного центру зайнятості повинен бути збір інформації про наявність вільних робочих місць, вакантних посад для забезпечення працевлаштування.</w:t>
      </w:r>
    </w:p>
    <w:p w:rsidR="00FC1F93" w:rsidRPr="00FC1F93" w:rsidRDefault="00FC1F93" w:rsidP="00FC1F93">
      <w:pPr>
        <w:ind w:firstLine="709"/>
        <w:jc w:val="both"/>
        <w:rPr>
          <w:sz w:val="24"/>
          <w:szCs w:val="24"/>
          <w:lang w:eastAsia="zh-CN"/>
        </w:rPr>
      </w:pPr>
      <w:r w:rsidRPr="00FC1F93">
        <w:rPr>
          <w:sz w:val="24"/>
          <w:szCs w:val="24"/>
          <w:lang w:eastAsia="zh-CN"/>
        </w:rPr>
        <w:t>На професійну підготовку та перепідготовку передбачається скерувати</w:t>
      </w:r>
      <w:r w:rsidR="00307AC5">
        <w:rPr>
          <w:sz w:val="24"/>
          <w:szCs w:val="24"/>
          <w:lang w:eastAsia="zh-CN"/>
        </w:rPr>
        <w:t xml:space="preserve"> у</w:t>
      </w:r>
      <w:r w:rsidRPr="00FC1F93">
        <w:rPr>
          <w:sz w:val="24"/>
          <w:szCs w:val="24"/>
          <w:lang w:eastAsia="zh-CN"/>
        </w:rPr>
        <w:t>продовж 2017 року 510 осіб.</w:t>
      </w:r>
    </w:p>
    <w:p w:rsidR="00FC1F93" w:rsidRPr="00FC1F93" w:rsidRDefault="00FC1F93" w:rsidP="00FC1F93">
      <w:pPr>
        <w:ind w:firstLine="709"/>
        <w:jc w:val="both"/>
        <w:rPr>
          <w:sz w:val="24"/>
          <w:szCs w:val="24"/>
          <w:lang w:eastAsia="zh-CN"/>
        </w:rPr>
      </w:pPr>
      <w:r w:rsidRPr="00FC1F93">
        <w:rPr>
          <w:sz w:val="24"/>
          <w:szCs w:val="24"/>
          <w:lang w:eastAsia="zh-CN"/>
        </w:rPr>
        <w:t>Сьогодення вимагає вибору нових напрямків навчання. З метою збалансування попиту та пропозиції робочої сили у професійно-кваліфікаційному розрізі, скорочення термінів навчання безробітних та надання їм можливості оволодіти актуальними професіями безпосередньо на р</w:t>
      </w:r>
      <w:r w:rsidRPr="00FC1F93">
        <w:rPr>
          <w:sz w:val="24"/>
          <w:szCs w:val="24"/>
          <w:lang w:eastAsia="zh-CN"/>
        </w:rPr>
        <w:t>о</w:t>
      </w:r>
      <w:r w:rsidRPr="00FC1F93">
        <w:rPr>
          <w:sz w:val="24"/>
          <w:szCs w:val="24"/>
          <w:lang w:eastAsia="zh-CN"/>
        </w:rPr>
        <w:t>бочому місці центр зайнятості повинен враховувати потреби працедавців. Необхідно  підвищ</w:t>
      </w:r>
      <w:r w:rsidRPr="00FC1F93">
        <w:rPr>
          <w:sz w:val="24"/>
          <w:szCs w:val="24"/>
          <w:lang w:eastAsia="zh-CN"/>
        </w:rPr>
        <w:t>у</w:t>
      </w:r>
      <w:r w:rsidRPr="00FC1F93">
        <w:rPr>
          <w:sz w:val="24"/>
          <w:szCs w:val="24"/>
          <w:lang w:eastAsia="zh-CN"/>
        </w:rPr>
        <w:t>вати ефективності профнавчання, в</w:t>
      </w:r>
      <w:r w:rsidR="00F144BC">
        <w:rPr>
          <w:sz w:val="24"/>
          <w:szCs w:val="24"/>
          <w:lang w:eastAsia="zh-CN"/>
        </w:rPr>
        <w:t>ідповідно до потреб ринку праці,</w:t>
      </w:r>
      <w:r w:rsidRPr="00FC1F93">
        <w:rPr>
          <w:sz w:val="24"/>
          <w:szCs w:val="24"/>
          <w:lang w:eastAsia="zh-CN"/>
        </w:rPr>
        <w:t xml:space="preserve"> та досягнути рівня праце</w:t>
      </w:r>
      <w:r w:rsidRPr="00FC1F93">
        <w:rPr>
          <w:sz w:val="24"/>
          <w:szCs w:val="24"/>
          <w:lang w:eastAsia="zh-CN"/>
        </w:rPr>
        <w:t>в</w:t>
      </w:r>
      <w:r w:rsidRPr="00FC1F93">
        <w:rPr>
          <w:sz w:val="24"/>
          <w:szCs w:val="24"/>
          <w:lang w:eastAsia="zh-CN"/>
        </w:rPr>
        <w:t>лаштування після проходження навчання  – 95%.</w:t>
      </w:r>
    </w:p>
    <w:p w:rsidR="00FC1F93" w:rsidRPr="00FC1F93" w:rsidRDefault="00FC1F93" w:rsidP="00FC1F93">
      <w:pPr>
        <w:ind w:firstLine="709"/>
        <w:jc w:val="both"/>
        <w:rPr>
          <w:sz w:val="24"/>
          <w:szCs w:val="24"/>
          <w:lang w:eastAsia="zh-CN"/>
        </w:rPr>
      </w:pPr>
      <w:r w:rsidRPr="00FC1F93">
        <w:rPr>
          <w:sz w:val="24"/>
          <w:szCs w:val="24"/>
          <w:lang w:eastAsia="zh-CN"/>
        </w:rPr>
        <w:t>До громадських робіт, за умови виділення з місцевого бюджету коштів для проведення таких робіт, передбачається залучити</w:t>
      </w:r>
      <w:r w:rsidR="00307AC5">
        <w:rPr>
          <w:sz w:val="24"/>
          <w:szCs w:val="24"/>
          <w:lang w:eastAsia="zh-CN"/>
        </w:rPr>
        <w:t xml:space="preserve"> у</w:t>
      </w:r>
      <w:r w:rsidRPr="00FC1F93">
        <w:rPr>
          <w:sz w:val="24"/>
          <w:szCs w:val="24"/>
          <w:lang w:eastAsia="zh-CN"/>
        </w:rPr>
        <w:t>продовж 2017 року 130 осіб.</w:t>
      </w:r>
    </w:p>
    <w:p w:rsidR="00FC1F93" w:rsidRPr="00FC1F93" w:rsidRDefault="00FC1F93" w:rsidP="005C1A87">
      <w:pPr>
        <w:tabs>
          <w:tab w:val="num" w:pos="0"/>
        </w:tabs>
        <w:ind w:firstLine="709"/>
        <w:jc w:val="both"/>
        <w:rPr>
          <w:sz w:val="24"/>
          <w:szCs w:val="24"/>
          <w:lang w:eastAsia="zh-CN"/>
        </w:rPr>
      </w:pPr>
      <w:r w:rsidRPr="00FC1F93">
        <w:rPr>
          <w:sz w:val="24"/>
          <w:szCs w:val="24"/>
          <w:lang w:eastAsia="zh-CN"/>
        </w:rPr>
        <w:t>Для стимулювання працевлаштування громадян, які недостатньо конкурентоспроможні на ринку праці  та створення нових робочих місць суб’єктами малого підприємництва в пріор</w:t>
      </w:r>
      <w:r w:rsidRPr="00FC1F93">
        <w:rPr>
          <w:sz w:val="24"/>
          <w:szCs w:val="24"/>
          <w:lang w:eastAsia="zh-CN"/>
        </w:rPr>
        <w:t>и</w:t>
      </w:r>
      <w:r w:rsidRPr="00FC1F93">
        <w:rPr>
          <w:sz w:val="24"/>
          <w:szCs w:val="24"/>
          <w:lang w:eastAsia="zh-CN"/>
        </w:rPr>
        <w:t>тетних видах економічної діяльності передбачається надання роботодавцю, який працевлашт</w:t>
      </w:r>
      <w:r w:rsidRPr="00FC1F93">
        <w:rPr>
          <w:sz w:val="24"/>
          <w:szCs w:val="24"/>
          <w:lang w:eastAsia="zh-CN"/>
        </w:rPr>
        <w:t>о</w:t>
      </w:r>
      <w:r w:rsidRPr="00FC1F93">
        <w:rPr>
          <w:sz w:val="24"/>
          <w:szCs w:val="24"/>
          <w:lang w:eastAsia="zh-CN"/>
        </w:rPr>
        <w:t>вує на нове робоче місце вищезазначених громадян за скеруванням центру зайнятості, компе</w:t>
      </w:r>
      <w:r w:rsidRPr="00FC1F93">
        <w:rPr>
          <w:sz w:val="24"/>
          <w:szCs w:val="24"/>
          <w:lang w:eastAsia="zh-CN"/>
        </w:rPr>
        <w:t>н</w:t>
      </w:r>
      <w:r w:rsidRPr="00FC1F93">
        <w:rPr>
          <w:sz w:val="24"/>
          <w:szCs w:val="24"/>
          <w:lang w:eastAsia="zh-CN"/>
        </w:rPr>
        <w:t>сації 100% фактичних витрат по сплаті єдиного внеску на загальнообов’язкове державне соці</w:t>
      </w:r>
      <w:r w:rsidRPr="00FC1F93">
        <w:rPr>
          <w:sz w:val="24"/>
          <w:szCs w:val="24"/>
          <w:lang w:eastAsia="zh-CN"/>
        </w:rPr>
        <w:t>а</w:t>
      </w:r>
      <w:r w:rsidRPr="00FC1F93">
        <w:rPr>
          <w:sz w:val="24"/>
          <w:szCs w:val="24"/>
          <w:lang w:eastAsia="zh-CN"/>
        </w:rPr>
        <w:t xml:space="preserve">льне страхування </w:t>
      </w:r>
      <w:r w:rsidR="005C1A87">
        <w:rPr>
          <w:sz w:val="24"/>
          <w:szCs w:val="24"/>
          <w:lang w:eastAsia="zh-CN"/>
        </w:rPr>
        <w:t>у</w:t>
      </w:r>
      <w:r w:rsidRPr="00FC1F93">
        <w:rPr>
          <w:sz w:val="24"/>
          <w:szCs w:val="24"/>
          <w:lang w:eastAsia="zh-CN"/>
        </w:rPr>
        <w:t>продовж 2017 року 15 осіб.</w:t>
      </w:r>
    </w:p>
    <w:p w:rsidR="00FC1F93" w:rsidRPr="00FC1F93" w:rsidRDefault="00FC1F93" w:rsidP="005C1A87">
      <w:pPr>
        <w:ind w:firstLine="709"/>
        <w:jc w:val="both"/>
        <w:rPr>
          <w:sz w:val="24"/>
          <w:szCs w:val="24"/>
          <w:lang w:eastAsia="zh-CN"/>
        </w:rPr>
      </w:pPr>
      <w:r w:rsidRPr="00FC1F93">
        <w:rPr>
          <w:sz w:val="24"/>
          <w:szCs w:val="24"/>
          <w:lang w:eastAsia="zh-CN"/>
        </w:rPr>
        <w:t>Розширення можливостей для підвищення конкурентоспроможності громадян віком ст</w:t>
      </w:r>
      <w:r w:rsidRPr="00FC1F93">
        <w:rPr>
          <w:sz w:val="24"/>
          <w:szCs w:val="24"/>
          <w:lang w:eastAsia="zh-CN"/>
        </w:rPr>
        <w:t>а</w:t>
      </w:r>
      <w:r w:rsidRPr="00FC1F93">
        <w:rPr>
          <w:sz w:val="24"/>
          <w:szCs w:val="24"/>
          <w:lang w:eastAsia="zh-CN"/>
        </w:rPr>
        <w:t>рше 45 років шляхом видачі ваучера для перепідготовки, спеціалізації, підвищення кваліфікації за професіями та спеціальностями для пріоритетних видів економічної діяльності</w:t>
      </w:r>
      <w:r w:rsidR="005C1A87">
        <w:rPr>
          <w:sz w:val="24"/>
          <w:szCs w:val="24"/>
          <w:lang w:eastAsia="zh-CN"/>
        </w:rPr>
        <w:t xml:space="preserve"> у</w:t>
      </w:r>
      <w:r w:rsidRPr="00FC1F93">
        <w:rPr>
          <w:sz w:val="24"/>
          <w:szCs w:val="24"/>
          <w:lang w:eastAsia="zh-CN"/>
        </w:rPr>
        <w:t>продовж 2017 року 5 осіб.</w:t>
      </w:r>
    </w:p>
    <w:p w:rsidR="00FC1F93" w:rsidRPr="00FC1F93" w:rsidRDefault="00FC1F93" w:rsidP="005C1A87">
      <w:pPr>
        <w:tabs>
          <w:tab w:val="num" w:pos="0"/>
        </w:tabs>
        <w:ind w:firstLine="709"/>
        <w:jc w:val="both"/>
        <w:rPr>
          <w:sz w:val="24"/>
          <w:szCs w:val="24"/>
          <w:lang w:eastAsia="zh-CN"/>
        </w:rPr>
      </w:pPr>
      <w:r w:rsidRPr="00FC1F93">
        <w:rPr>
          <w:sz w:val="24"/>
          <w:szCs w:val="24"/>
          <w:lang w:eastAsia="zh-CN"/>
        </w:rPr>
        <w:t xml:space="preserve"> Для стимулювання самозайнятості населення, підприємницької ініціативи центр зайн</w:t>
      </w:r>
      <w:r w:rsidRPr="00FC1F93">
        <w:rPr>
          <w:sz w:val="24"/>
          <w:szCs w:val="24"/>
          <w:lang w:eastAsia="zh-CN"/>
        </w:rPr>
        <w:t>я</w:t>
      </w:r>
      <w:r w:rsidRPr="00FC1F93">
        <w:rPr>
          <w:sz w:val="24"/>
          <w:szCs w:val="24"/>
          <w:lang w:eastAsia="zh-CN"/>
        </w:rPr>
        <w:t>тості забезпечує надання безоплатних консультацій з  питань організації та провадження під</w:t>
      </w:r>
      <w:r w:rsidRPr="00FC1F93">
        <w:rPr>
          <w:sz w:val="24"/>
          <w:szCs w:val="24"/>
          <w:lang w:eastAsia="zh-CN"/>
        </w:rPr>
        <w:t>п</w:t>
      </w:r>
      <w:r w:rsidRPr="00FC1F93">
        <w:rPr>
          <w:sz w:val="24"/>
          <w:szCs w:val="24"/>
          <w:lang w:eastAsia="zh-CN"/>
        </w:rPr>
        <w:t>риємницької діяльності. Безробітним з числа застрахованих осіб, які виявили бажання провад</w:t>
      </w:r>
      <w:r w:rsidRPr="00FC1F93">
        <w:rPr>
          <w:sz w:val="24"/>
          <w:szCs w:val="24"/>
          <w:lang w:eastAsia="zh-CN"/>
        </w:rPr>
        <w:t>и</w:t>
      </w:r>
      <w:r w:rsidRPr="00FC1F93">
        <w:rPr>
          <w:sz w:val="24"/>
          <w:szCs w:val="24"/>
          <w:lang w:eastAsia="zh-CN"/>
        </w:rPr>
        <w:t>ти підприємницьку діяльність виплачується допомога з безробіття одноразово д</w:t>
      </w:r>
      <w:r w:rsidR="005C1A87">
        <w:rPr>
          <w:sz w:val="24"/>
          <w:szCs w:val="24"/>
          <w:lang w:eastAsia="zh-CN"/>
        </w:rPr>
        <w:t>ля організації такої діяльності у</w:t>
      </w:r>
      <w:r w:rsidRPr="00FC1F93">
        <w:rPr>
          <w:sz w:val="24"/>
          <w:szCs w:val="24"/>
          <w:lang w:eastAsia="zh-CN"/>
        </w:rPr>
        <w:t>продовж 2017 року40  осіб.</w:t>
      </w:r>
    </w:p>
    <w:p w:rsidR="00FC1F93" w:rsidRPr="00FC1F93" w:rsidRDefault="00FC1F93" w:rsidP="00FC1F93">
      <w:pPr>
        <w:ind w:firstLine="709"/>
        <w:jc w:val="both"/>
        <w:rPr>
          <w:sz w:val="24"/>
          <w:szCs w:val="24"/>
          <w:lang w:eastAsia="zh-CN"/>
        </w:rPr>
      </w:pPr>
      <w:r w:rsidRPr="00FC1F93">
        <w:rPr>
          <w:sz w:val="24"/>
          <w:szCs w:val="24"/>
          <w:lang w:eastAsia="zh-CN"/>
        </w:rPr>
        <w:t xml:space="preserve">Надавати усі види послуг особам з обмеженою працездатністю, котрі звертаються до служби зайнятості.  </w:t>
      </w:r>
    </w:p>
    <w:p w:rsidR="00FC1F93" w:rsidRPr="00295A66" w:rsidRDefault="00FC1F93" w:rsidP="00F144BC">
      <w:pPr>
        <w:tabs>
          <w:tab w:val="left" w:pos="748"/>
        </w:tabs>
        <w:spacing w:line="100" w:lineRule="atLeast"/>
        <w:ind w:firstLine="709"/>
        <w:jc w:val="both"/>
        <w:rPr>
          <w:i/>
          <w:sz w:val="24"/>
          <w:szCs w:val="24"/>
          <w:u w:val="single"/>
          <w:lang w:eastAsia="zh-CN"/>
        </w:rPr>
      </w:pPr>
      <w:r w:rsidRPr="00295A66">
        <w:rPr>
          <w:b/>
          <w:i/>
          <w:sz w:val="24"/>
          <w:szCs w:val="24"/>
          <w:u w:val="single"/>
          <w:lang w:eastAsia="zh-CN"/>
        </w:rPr>
        <w:t>Стебницький міський центр зайнятості</w:t>
      </w:r>
      <w:r w:rsidRPr="00295A66">
        <w:rPr>
          <w:i/>
          <w:sz w:val="24"/>
          <w:szCs w:val="24"/>
          <w:u w:val="single"/>
          <w:lang w:eastAsia="zh-CN"/>
        </w:rPr>
        <w:t xml:space="preserve"> планує упродовж 2017 року надавати соціальні послуги 1195 мешканцям м. Стебника.</w:t>
      </w:r>
    </w:p>
    <w:p w:rsidR="007015E7" w:rsidRDefault="00170C88" w:rsidP="00F144BC">
      <w:pPr>
        <w:tabs>
          <w:tab w:val="left" w:pos="748"/>
        </w:tabs>
        <w:spacing w:line="100" w:lineRule="atLeast"/>
        <w:ind w:firstLine="709"/>
        <w:jc w:val="both"/>
        <w:rPr>
          <w:sz w:val="24"/>
          <w:szCs w:val="24"/>
          <w:lang w:eastAsia="zh-CN"/>
        </w:rPr>
      </w:pPr>
      <w:r w:rsidRPr="00170C88">
        <w:rPr>
          <w:sz w:val="24"/>
          <w:szCs w:val="24"/>
          <w:lang w:eastAsia="zh-CN"/>
        </w:rPr>
        <w:t>Діяльність служби зайнятості орієнтована на активізацію роботи щодо якісного та р</w:t>
      </w:r>
      <w:r w:rsidRPr="00170C88">
        <w:rPr>
          <w:sz w:val="24"/>
          <w:szCs w:val="24"/>
          <w:lang w:eastAsia="zh-CN"/>
        </w:rPr>
        <w:t>е</w:t>
      </w:r>
      <w:r w:rsidRPr="00170C88">
        <w:rPr>
          <w:sz w:val="24"/>
          <w:szCs w:val="24"/>
          <w:lang w:eastAsia="zh-CN"/>
        </w:rPr>
        <w:t>зультативного надання послуг працедавцям, населенню, насамперед категоріям, котрі мають низький рівень конкурентноспроможності на ринку праці, молоді, особам з обмеженими фізи</w:t>
      </w:r>
      <w:r w:rsidRPr="00170C88">
        <w:rPr>
          <w:sz w:val="24"/>
          <w:szCs w:val="24"/>
          <w:lang w:eastAsia="zh-CN"/>
        </w:rPr>
        <w:t>ч</w:t>
      </w:r>
      <w:r w:rsidRPr="00170C88">
        <w:rPr>
          <w:sz w:val="24"/>
          <w:szCs w:val="24"/>
          <w:lang w:eastAsia="zh-CN"/>
        </w:rPr>
        <w:t>ними можливостями, учасникам анти терористичної  операції, проведення розгорнутої інфо</w:t>
      </w:r>
      <w:r w:rsidRPr="00170C88">
        <w:rPr>
          <w:sz w:val="24"/>
          <w:szCs w:val="24"/>
          <w:lang w:eastAsia="zh-CN"/>
        </w:rPr>
        <w:t>р</w:t>
      </w:r>
      <w:r w:rsidRPr="00170C88">
        <w:rPr>
          <w:sz w:val="24"/>
          <w:szCs w:val="24"/>
          <w:lang w:eastAsia="zh-CN"/>
        </w:rPr>
        <w:t xml:space="preserve">маційно-роз’яснювальної роботи з працедавцями на предмет впливу негативних явищ на їх економічний стан та превентивну роботу з населенням. </w:t>
      </w:r>
    </w:p>
    <w:p w:rsidR="007015E7" w:rsidRDefault="00170C88" w:rsidP="00F144BC">
      <w:pPr>
        <w:tabs>
          <w:tab w:val="left" w:pos="748"/>
        </w:tabs>
        <w:spacing w:line="100" w:lineRule="atLeast"/>
        <w:ind w:firstLine="709"/>
        <w:jc w:val="both"/>
        <w:rPr>
          <w:sz w:val="24"/>
          <w:szCs w:val="24"/>
          <w:lang w:eastAsia="zh-CN"/>
        </w:rPr>
      </w:pPr>
      <w:r w:rsidRPr="00170C88">
        <w:rPr>
          <w:sz w:val="24"/>
          <w:szCs w:val="24"/>
          <w:lang w:eastAsia="zh-CN"/>
        </w:rPr>
        <w:t>До кожної особи працівниками служби зайнятості застосовується індивідуальний підхід від якісно наданої профорієнтаційної послуги до ефективного працевлаштування.</w:t>
      </w:r>
      <w:r>
        <w:rPr>
          <w:sz w:val="24"/>
          <w:szCs w:val="24"/>
          <w:lang w:eastAsia="zh-CN"/>
        </w:rPr>
        <w:t xml:space="preserve"> Також вона</w:t>
      </w:r>
      <w:r w:rsidR="00FC1F93" w:rsidRPr="00FC1F93">
        <w:rPr>
          <w:sz w:val="24"/>
          <w:szCs w:val="24"/>
          <w:lang w:eastAsia="zh-CN"/>
        </w:rPr>
        <w:t xml:space="preserve"> буде орієнтована насамперед на підвищення рівня активних заходів сприяння зайнятості та підвищення мотивації до праці. </w:t>
      </w:r>
    </w:p>
    <w:p w:rsidR="00FC1F93" w:rsidRPr="00FC1F93" w:rsidRDefault="00FC1F93" w:rsidP="00F144BC">
      <w:pPr>
        <w:tabs>
          <w:tab w:val="left" w:pos="748"/>
        </w:tabs>
        <w:spacing w:line="100" w:lineRule="atLeast"/>
        <w:ind w:firstLine="709"/>
        <w:jc w:val="both"/>
        <w:rPr>
          <w:sz w:val="24"/>
          <w:szCs w:val="24"/>
          <w:lang w:eastAsia="zh-CN"/>
        </w:rPr>
      </w:pPr>
      <w:r w:rsidRPr="00FC1F93">
        <w:rPr>
          <w:sz w:val="24"/>
          <w:szCs w:val="24"/>
          <w:lang w:eastAsia="zh-CN"/>
        </w:rPr>
        <w:t>До кожної особи працівниками служби зайнятості застосовуватиметься індивідуальний підхід від якісно наданої профорієнтаційної послуги до ефективного працевлаштування. Для активізації безробітних до пошуку роботи спеціалістами центру зайнятості заплановано проведення семінарів з техніки пошуку роботи, до яких залучити якомога більше осіб, зареєстрованих у центрі зайнятості.</w:t>
      </w:r>
    </w:p>
    <w:p w:rsidR="00FC1F93" w:rsidRPr="00FC1F93" w:rsidRDefault="00FC1F93" w:rsidP="00F144BC">
      <w:pPr>
        <w:tabs>
          <w:tab w:val="left" w:pos="748"/>
        </w:tabs>
        <w:spacing w:line="100" w:lineRule="atLeast"/>
        <w:ind w:firstLine="709"/>
        <w:jc w:val="both"/>
        <w:rPr>
          <w:sz w:val="24"/>
          <w:szCs w:val="24"/>
          <w:lang w:eastAsia="zh-CN"/>
        </w:rPr>
      </w:pPr>
      <w:r w:rsidRPr="00FC1F93">
        <w:rPr>
          <w:sz w:val="24"/>
          <w:szCs w:val="24"/>
          <w:lang w:eastAsia="zh-CN"/>
        </w:rPr>
        <w:t>Для забезпечення соціального захисту безробітних передбачається  упродовж 2017 року працевлаштувати 485 осіб.</w:t>
      </w:r>
    </w:p>
    <w:p w:rsidR="00FC1F93" w:rsidRPr="00FC1F93" w:rsidRDefault="00FC1F93" w:rsidP="00F144BC">
      <w:pPr>
        <w:tabs>
          <w:tab w:val="left" w:pos="748"/>
        </w:tabs>
        <w:spacing w:line="100" w:lineRule="atLeast"/>
        <w:ind w:firstLine="709"/>
        <w:jc w:val="both"/>
        <w:rPr>
          <w:sz w:val="24"/>
          <w:szCs w:val="24"/>
          <w:lang w:eastAsia="zh-CN"/>
        </w:rPr>
      </w:pPr>
      <w:r w:rsidRPr="00FC1F93">
        <w:rPr>
          <w:sz w:val="24"/>
          <w:szCs w:val="24"/>
          <w:lang w:eastAsia="zh-CN"/>
        </w:rPr>
        <w:t>Важливим напрямком роботи Стебницького міського центру зайнятості повинен бути збір інформації про наявність вільних робочих місць, вакантних посад для забезпечення прац</w:t>
      </w:r>
      <w:r w:rsidRPr="00FC1F93">
        <w:rPr>
          <w:sz w:val="24"/>
          <w:szCs w:val="24"/>
          <w:lang w:eastAsia="zh-CN"/>
        </w:rPr>
        <w:t>е</w:t>
      </w:r>
      <w:r w:rsidRPr="00FC1F93">
        <w:rPr>
          <w:sz w:val="24"/>
          <w:szCs w:val="24"/>
          <w:lang w:eastAsia="zh-CN"/>
        </w:rPr>
        <w:t>влаштування.</w:t>
      </w:r>
    </w:p>
    <w:p w:rsidR="00FC1F93" w:rsidRPr="00FC1F93" w:rsidRDefault="00FC1F93" w:rsidP="00F144BC">
      <w:pPr>
        <w:tabs>
          <w:tab w:val="left" w:pos="748"/>
        </w:tabs>
        <w:ind w:firstLine="709"/>
        <w:jc w:val="both"/>
        <w:rPr>
          <w:sz w:val="24"/>
          <w:szCs w:val="24"/>
          <w:lang w:eastAsia="zh-CN"/>
        </w:rPr>
      </w:pPr>
      <w:r w:rsidRPr="00FC1F93">
        <w:rPr>
          <w:sz w:val="24"/>
          <w:szCs w:val="24"/>
          <w:lang w:eastAsia="zh-CN"/>
        </w:rPr>
        <w:lastRenderedPageBreak/>
        <w:t>На професійну підготовку та перепідготовку передбачається упродовж 2017 року скерувати</w:t>
      </w:r>
      <w:r w:rsidRPr="00FC1F93">
        <w:rPr>
          <w:sz w:val="24"/>
          <w:szCs w:val="24"/>
          <w:lang w:eastAsia="zh-CN"/>
        </w:rPr>
        <w:t xml:space="preserve"> 208 осіб.</w:t>
      </w:r>
    </w:p>
    <w:p w:rsidR="00FC1F93" w:rsidRPr="00FC1F93" w:rsidRDefault="00FC1F93" w:rsidP="00F144BC">
      <w:pPr>
        <w:tabs>
          <w:tab w:val="left" w:pos="748"/>
        </w:tabs>
        <w:ind w:firstLine="709"/>
        <w:jc w:val="both"/>
        <w:rPr>
          <w:sz w:val="24"/>
          <w:szCs w:val="24"/>
          <w:lang w:eastAsia="zh-CN"/>
        </w:rPr>
      </w:pPr>
      <w:r w:rsidRPr="00FC1F93">
        <w:rPr>
          <w:sz w:val="24"/>
          <w:szCs w:val="24"/>
          <w:lang w:eastAsia="zh-CN"/>
        </w:rPr>
        <w:t>Сьогодення вимагає вибору нових напрямків навчання. З метою збалансування попиту та пропозиції робочої сили у професійно-кваліфікаційному розрізі, скорочення термінів навчання безробітних та надання їм можливості оволодіти актуальними професіями безпосередньо на р</w:t>
      </w:r>
      <w:r w:rsidRPr="00FC1F93">
        <w:rPr>
          <w:sz w:val="24"/>
          <w:szCs w:val="24"/>
          <w:lang w:eastAsia="zh-CN"/>
        </w:rPr>
        <w:t>о</w:t>
      </w:r>
      <w:r w:rsidRPr="00FC1F93">
        <w:rPr>
          <w:sz w:val="24"/>
          <w:szCs w:val="24"/>
          <w:lang w:eastAsia="zh-CN"/>
        </w:rPr>
        <w:t>бочому місці</w:t>
      </w:r>
      <w:r w:rsidR="00923B41">
        <w:rPr>
          <w:sz w:val="24"/>
          <w:szCs w:val="24"/>
          <w:lang w:eastAsia="zh-CN"/>
        </w:rPr>
        <w:t>,</w:t>
      </w:r>
      <w:r w:rsidRPr="00FC1F93">
        <w:rPr>
          <w:sz w:val="24"/>
          <w:szCs w:val="24"/>
          <w:lang w:eastAsia="zh-CN"/>
        </w:rPr>
        <w:t xml:space="preserve"> центр зайнятості повинен враховувати потреби працедавців. Необхідно підвищ</w:t>
      </w:r>
      <w:r w:rsidRPr="00FC1F93">
        <w:rPr>
          <w:sz w:val="24"/>
          <w:szCs w:val="24"/>
          <w:lang w:eastAsia="zh-CN"/>
        </w:rPr>
        <w:t>у</w:t>
      </w:r>
      <w:r w:rsidRPr="00FC1F93">
        <w:rPr>
          <w:sz w:val="24"/>
          <w:szCs w:val="24"/>
          <w:lang w:eastAsia="zh-CN"/>
        </w:rPr>
        <w:t>вати ефективності профнавчання, в</w:t>
      </w:r>
      <w:r w:rsidR="00923B41">
        <w:rPr>
          <w:sz w:val="24"/>
          <w:szCs w:val="24"/>
          <w:lang w:eastAsia="zh-CN"/>
        </w:rPr>
        <w:t>ідповідно до потреб ринку праці,</w:t>
      </w:r>
      <w:r w:rsidRPr="00FC1F93">
        <w:rPr>
          <w:sz w:val="24"/>
          <w:szCs w:val="24"/>
          <w:lang w:eastAsia="zh-CN"/>
        </w:rPr>
        <w:t xml:space="preserve"> та досягнути рівня праце</w:t>
      </w:r>
      <w:r w:rsidRPr="00FC1F93">
        <w:rPr>
          <w:sz w:val="24"/>
          <w:szCs w:val="24"/>
          <w:lang w:eastAsia="zh-CN"/>
        </w:rPr>
        <w:t>в</w:t>
      </w:r>
      <w:r w:rsidRPr="00FC1F93">
        <w:rPr>
          <w:sz w:val="24"/>
          <w:szCs w:val="24"/>
          <w:lang w:eastAsia="zh-CN"/>
        </w:rPr>
        <w:t>лаштування після проходження навчання – 95%.</w:t>
      </w:r>
    </w:p>
    <w:p w:rsidR="00FC1F93" w:rsidRPr="00FC1F93" w:rsidRDefault="00FC1F93" w:rsidP="00F144BC">
      <w:pPr>
        <w:tabs>
          <w:tab w:val="left" w:pos="748"/>
        </w:tabs>
        <w:ind w:firstLine="709"/>
        <w:jc w:val="both"/>
        <w:rPr>
          <w:sz w:val="24"/>
          <w:szCs w:val="24"/>
          <w:lang w:eastAsia="zh-CN"/>
        </w:rPr>
      </w:pPr>
      <w:r w:rsidRPr="00FC1F93">
        <w:rPr>
          <w:sz w:val="24"/>
          <w:szCs w:val="24"/>
          <w:lang w:eastAsia="zh-CN"/>
        </w:rPr>
        <w:t>Д</w:t>
      </w:r>
      <w:r w:rsidRPr="00FC1F93">
        <w:rPr>
          <w:sz w:val="24"/>
          <w:szCs w:val="24"/>
          <w:lang w:eastAsia="zh-CN"/>
        </w:rPr>
        <w:t xml:space="preserve">о </w:t>
      </w:r>
      <w:r w:rsidR="00722936">
        <w:rPr>
          <w:sz w:val="24"/>
          <w:szCs w:val="24"/>
          <w:lang w:eastAsia="zh-CN"/>
        </w:rPr>
        <w:t>тимчасових,</w:t>
      </w:r>
      <w:r w:rsidRPr="00FC1F93">
        <w:rPr>
          <w:sz w:val="24"/>
          <w:szCs w:val="24"/>
          <w:lang w:eastAsia="zh-CN"/>
        </w:rPr>
        <w:t xml:space="preserve"> а також </w:t>
      </w:r>
      <w:r w:rsidRPr="00FC1F93">
        <w:rPr>
          <w:sz w:val="24"/>
          <w:szCs w:val="24"/>
          <w:lang w:eastAsia="zh-CN"/>
        </w:rPr>
        <w:t>громадських робіт</w:t>
      </w:r>
      <w:r w:rsidRPr="00FC1F93">
        <w:rPr>
          <w:sz w:val="24"/>
          <w:szCs w:val="24"/>
          <w:lang w:eastAsia="zh-CN"/>
        </w:rPr>
        <w:t xml:space="preserve"> (за умови виділення з місцевого бюджету к</w:t>
      </w:r>
      <w:r w:rsidRPr="00FC1F93">
        <w:rPr>
          <w:sz w:val="24"/>
          <w:szCs w:val="24"/>
          <w:lang w:eastAsia="zh-CN"/>
        </w:rPr>
        <w:t>о</w:t>
      </w:r>
      <w:r w:rsidRPr="00FC1F93">
        <w:rPr>
          <w:sz w:val="24"/>
          <w:szCs w:val="24"/>
          <w:lang w:eastAsia="zh-CN"/>
        </w:rPr>
        <w:t>штів для проведення таких робіт), передбачається залучити упродовж 2017 року 135 осіб.</w:t>
      </w:r>
    </w:p>
    <w:p w:rsidR="00FC1F93" w:rsidRPr="00FC1F93" w:rsidRDefault="00FC1F93" w:rsidP="00F144BC">
      <w:pPr>
        <w:tabs>
          <w:tab w:val="left" w:pos="748"/>
        </w:tabs>
        <w:ind w:firstLine="709"/>
        <w:jc w:val="both"/>
        <w:rPr>
          <w:sz w:val="24"/>
          <w:szCs w:val="24"/>
          <w:lang w:eastAsia="zh-CN"/>
        </w:rPr>
      </w:pPr>
      <w:r w:rsidRPr="00FC1F93">
        <w:rPr>
          <w:sz w:val="24"/>
          <w:szCs w:val="24"/>
          <w:lang w:eastAsia="zh-CN"/>
        </w:rPr>
        <w:t>Для стимулювання працевлаштування громадян, які недостатньо конкурентоспроможні на ринку праці та створення нових робочих місць суб’єктами малого підприємництва в пріор</w:t>
      </w:r>
      <w:r w:rsidRPr="00FC1F93">
        <w:rPr>
          <w:sz w:val="24"/>
          <w:szCs w:val="24"/>
          <w:lang w:eastAsia="zh-CN"/>
        </w:rPr>
        <w:t>и</w:t>
      </w:r>
      <w:r w:rsidRPr="00FC1F93">
        <w:rPr>
          <w:sz w:val="24"/>
          <w:szCs w:val="24"/>
          <w:lang w:eastAsia="zh-CN"/>
        </w:rPr>
        <w:t>тетних видах економічної діяльності передбачається надання роботодавцю, який працевлашт</w:t>
      </w:r>
      <w:r w:rsidRPr="00FC1F93">
        <w:rPr>
          <w:sz w:val="24"/>
          <w:szCs w:val="24"/>
          <w:lang w:eastAsia="zh-CN"/>
        </w:rPr>
        <w:t>о</w:t>
      </w:r>
      <w:r w:rsidRPr="00FC1F93">
        <w:rPr>
          <w:sz w:val="24"/>
          <w:szCs w:val="24"/>
          <w:lang w:eastAsia="zh-CN"/>
        </w:rPr>
        <w:t>вує на нове робоче місце вищезазначених громадян за скеруванням центру зайнятості, компе</w:t>
      </w:r>
      <w:r w:rsidRPr="00FC1F93">
        <w:rPr>
          <w:sz w:val="24"/>
          <w:szCs w:val="24"/>
          <w:lang w:eastAsia="zh-CN"/>
        </w:rPr>
        <w:t>н</w:t>
      </w:r>
      <w:r w:rsidRPr="00FC1F93">
        <w:rPr>
          <w:sz w:val="24"/>
          <w:szCs w:val="24"/>
          <w:lang w:eastAsia="zh-CN"/>
        </w:rPr>
        <w:t>сації 100% фактичних витрат по сплаті єдиного внеску на загальнообов’язкове державне соці</w:t>
      </w:r>
      <w:r w:rsidRPr="00FC1F93">
        <w:rPr>
          <w:sz w:val="24"/>
          <w:szCs w:val="24"/>
          <w:lang w:eastAsia="zh-CN"/>
        </w:rPr>
        <w:t>а</w:t>
      </w:r>
      <w:r w:rsidRPr="00FC1F93">
        <w:rPr>
          <w:sz w:val="24"/>
          <w:szCs w:val="24"/>
          <w:lang w:eastAsia="zh-CN"/>
        </w:rPr>
        <w:t>льне страхування упродовж 2017 року 11осіб.</w:t>
      </w:r>
    </w:p>
    <w:p w:rsidR="00FC1F93" w:rsidRPr="00FC1F93" w:rsidRDefault="00FC1F93" w:rsidP="00F144BC">
      <w:pPr>
        <w:tabs>
          <w:tab w:val="left" w:pos="748"/>
        </w:tabs>
        <w:spacing w:line="100" w:lineRule="atLeast"/>
        <w:ind w:firstLine="709"/>
        <w:jc w:val="both"/>
        <w:rPr>
          <w:sz w:val="24"/>
          <w:szCs w:val="24"/>
          <w:lang w:eastAsia="zh-CN"/>
        </w:rPr>
      </w:pPr>
      <w:r w:rsidRPr="00FC1F93">
        <w:rPr>
          <w:sz w:val="24"/>
          <w:szCs w:val="24"/>
          <w:lang w:eastAsia="zh-CN"/>
        </w:rPr>
        <w:t>Розширення можливостей для підвищення конкурентоспроможності громадян віком ст</w:t>
      </w:r>
      <w:r w:rsidRPr="00FC1F93">
        <w:rPr>
          <w:sz w:val="24"/>
          <w:szCs w:val="24"/>
          <w:lang w:eastAsia="zh-CN"/>
        </w:rPr>
        <w:t>а</w:t>
      </w:r>
      <w:r w:rsidRPr="00FC1F93">
        <w:rPr>
          <w:sz w:val="24"/>
          <w:szCs w:val="24"/>
          <w:lang w:eastAsia="zh-CN"/>
        </w:rPr>
        <w:t>рше 45 років шляхом видачі ваучера для перепідготовки, спеціалізації, підвищення кваліфікації за професіями та спеціальностями для пріоритетних видів економічної діяльності упродовж 2017 року 4 особи.</w:t>
      </w:r>
    </w:p>
    <w:p w:rsidR="00FC1F93" w:rsidRPr="00FC1F93" w:rsidRDefault="00FC1F93" w:rsidP="00F144BC">
      <w:pPr>
        <w:tabs>
          <w:tab w:val="left" w:pos="748"/>
        </w:tabs>
        <w:spacing w:line="100" w:lineRule="atLeast"/>
        <w:ind w:firstLine="709"/>
        <w:jc w:val="both"/>
        <w:rPr>
          <w:sz w:val="24"/>
          <w:szCs w:val="24"/>
          <w:lang w:eastAsia="zh-CN"/>
        </w:rPr>
      </w:pPr>
      <w:r w:rsidRPr="00FC1F93">
        <w:rPr>
          <w:sz w:val="24"/>
          <w:szCs w:val="24"/>
          <w:lang w:eastAsia="zh-CN"/>
        </w:rPr>
        <w:t>Для стимулювання самозайнятості населення, підприємницької ініціативи центр зайн</w:t>
      </w:r>
      <w:r w:rsidRPr="00FC1F93">
        <w:rPr>
          <w:sz w:val="24"/>
          <w:szCs w:val="24"/>
          <w:lang w:eastAsia="zh-CN"/>
        </w:rPr>
        <w:t>я</w:t>
      </w:r>
      <w:r w:rsidRPr="00FC1F93">
        <w:rPr>
          <w:sz w:val="24"/>
          <w:szCs w:val="24"/>
          <w:lang w:eastAsia="zh-CN"/>
        </w:rPr>
        <w:t>тості забезпечує надання безоплатних консультацій з питань організації та провадження під</w:t>
      </w:r>
      <w:r w:rsidRPr="00FC1F93">
        <w:rPr>
          <w:sz w:val="24"/>
          <w:szCs w:val="24"/>
          <w:lang w:eastAsia="zh-CN"/>
        </w:rPr>
        <w:t>п</w:t>
      </w:r>
      <w:r w:rsidRPr="00FC1F93">
        <w:rPr>
          <w:sz w:val="24"/>
          <w:szCs w:val="24"/>
          <w:lang w:eastAsia="zh-CN"/>
        </w:rPr>
        <w:t>риємницької діяльності. Безробітним з числа застрахованих осіб, які виявили бажання провад</w:t>
      </w:r>
      <w:r w:rsidRPr="00FC1F93">
        <w:rPr>
          <w:sz w:val="24"/>
          <w:szCs w:val="24"/>
          <w:lang w:eastAsia="zh-CN"/>
        </w:rPr>
        <w:t>и</w:t>
      </w:r>
      <w:r w:rsidRPr="00FC1F93">
        <w:rPr>
          <w:sz w:val="24"/>
          <w:szCs w:val="24"/>
          <w:lang w:eastAsia="zh-CN"/>
        </w:rPr>
        <w:t>ти підприємницьку діяльність виплачуватиметься допомога з безробіття одноразово для орган</w:t>
      </w:r>
      <w:r w:rsidRPr="00FC1F93">
        <w:rPr>
          <w:sz w:val="24"/>
          <w:szCs w:val="24"/>
          <w:lang w:eastAsia="zh-CN"/>
        </w:rPr>
        <w:t>і</w:t>
      </w:r>
      <w:r w:rsidRPr="00FC1F93">
        <w:rPr>
          <w:sz w:val="24"/>
          <w:szCs w:val="24"/>
          <w:lang w:eastAsia="zh-CN"/>
        </w:rPr>
        <w:t>зації такої діяльності  упродовж 2017 року 16 особам.</w:t>
      </w:r>
    </w:p>
    <w:p w:rsidR="00FC1F93" w:rsidRPr="00FC1F93" w:rsidRDefault="00FC1F93" w:rsidP="00F144BC">
      <w:pPr>
        <w:tabs>
          <w:tab w:val="left" w:pos="748"/>
        </w:tabs>
        <w:spacing w:line="100" w:lineRule="atLeast"/>
        <w:ind w:firstLine="709"/>
        <w:jc w:val="both"/>
        <w:rPr>
          <w:sz w:val="24"/>
          <w:szCs w:val="24"/>
          <w:lang w:eastAsia="zh-CN"/>
        </w:rPr>
      </w:pPr>
      <w:r w:rsidRPr="00FC1F93">
        <w:rPr>
          <w:sz w:val="24"/>
          <w:szCs w:val="24"/>
          <w:lang w:eastAsia="zh-CN"/>
        </w:rPr>
        <w:t>Надавати усі види послуг особам з обмеженою працездатністю, котрі звертаються до служби зайнятості.</w:t>
      </w:r>
    </w:p>
    <w:p w:rsidR="00FC1F93" w:rsidRPr="00FC1F93" w:rsidRDefault="00FC1F93" w:rsidP="00F144BC">
      <w:pPr>
        <w:tabs>
          <w:tab w:val="left" w:pos="748"/>
        </w:tabs>
        <w:spacing w:line="100" w:lineRule="atLeast"/>
        <w:ind w:firstLine="709"/>
        <w:jc w:val="both"/>
        <w:rPr>
          <w:sz w:val="24"/>
          <w:szCs w:val="24"/>
          <w:lang w:eastAsia="zh-CN"/>
        </w:rPr>
      </w:pPr>
      <w:r w:rsidRPr="00FC1F93">
        <w:rPr>
          <w:sz w:val="24"/>
          <w:szCs w:val="24"/>
          <w:lang w:eastAsia="zh-CN"/>
        </w:rPr>
        <w:t>Пріоритетними напрямами діяльності служби зайнятості будуть наступні:</w:t>
      </w:r>
    </w:p>
    <w:p w:rsidR="00FC1F93" w:rsidRPr="00FC1F93" w:rsidRDefault="00FC1F93" w:rsidP="00F144BC">
      <w:pPr>
        <w:tabs>
          <w:tab w:val="left" w:pos="748"/>
        </w:tabs>
        <w:spacing w:line="100" w:lineRule="atLeast"/>
        <w:ind w:firstLine="709"/>
        <w:jc w:val="both"/>
        <w:rPr>
          <w:bCs/>
          <w:iCs/>
          <w:sz w:val="24"/>
          <w:szCs w:val="24"/>
          <w:lang w:eastAsia="zh-CN"/>
        </w:rPr>
      </w:pPr>
      <w:r w:rsidRPr="00FC1F93">
        <w:rPr>
          <w:sz w:val="24"/>
          <w:szCs w:val="24"/>
          <w:lang w:eastAsia="zh-CN"/>
        </w:rPr>
        <w:t>- сприяння розвитку підприємництва шляхом започаткування безробітними підприємн</w:t>
      </w:r>
      <w:r w:rsidRPr="00FC1F93">
        <w:rPr>
          <w:sz w:val="24"/>
          <w:szCs w:val="24"/>
          <w:lang w:eastAsia="zh-CN"/>
        </w:rPr>
        <w:t>и</w:t>
      </w:r>
      <w:r w:rsidRPr="00FC1F93">
        <w:rPr>
          <w:sz w:val="24"/>
          <w:szCs w:val="24"/>
          <w:lang w:eastAsia="zh-CN"/>
        </w:rPr>
        <w:t>цької діяльності;</w:t>
      </w:r>
    </w:p>
    <w:p w:rsidR="00FC1F93" w:rsidRPr="00FC1F93" w:rsidRDefault="00FC1F93" w:rsidP="00F144BC">
      <w:pPr>
        <w:tabs>
          <w:tab w:val="left" w:pos="748"/>
        </w:tabs>
        <w:spacing w:line="100" w:lineRule="atLeast"/>
        <w:ind w:firstLine="709"/>
        <w:jc w:val="both"/>
        <w:rPr>
          <w:sz w:val="24"/>
          <w:szCs w:val="24"/>
          <w:lang w:eastAsia="zh-CN"/>
        </w:rPr>
      </w:pPr>
      <w:r w:rsidRPr="00FC1F93">
        <w:rPr>
          <w:bCs/>
          <w:iCs/>
          <w:sz w:val="24"/>
          <w:szCs w:val="24"/>
          <w:lang w:eastAsia="zh-CN"/>
        </w:rPr>
        <w:t>- забезпечення а</w:t>
      </w:r>
      <w:r w:rsidRPr="00FC1F93">
        <w:rPr>
          <w:sz w:val="24"/>
          <w:szCs w:val="24"/>
          <w:lang w:eastAsia="zh-CN"/>
        </w:rPr>
        <w:t xml:space="preserve">дресного та індивідуального підходу щодо надання послуг клієнтам служби зайнятості, зокрема соціально-вразливим верствам населення (інвалідам, молоді, дітям-сиротам, неповнолітнім і т.д.), а також </w:t>
      </w:r>
      <w:r w:rsidRPr="00FC1F93">
        <w:rPr>
          <w:bCs/>
          <w:iCs/>
          <w:sz w:val="24"/>
          <w:szCs w:val="24"/>
          <w:lang w:eastAsia="zh-CN"/>
        </w:rPr>
        <w:t>в</w:t>
      </w:r>
      <w:r w:rsidRPr="00FC1F93">
        <w:rPr>
          <w:sz w:val="24"/>
          <w:szCs w:val="24"/>
          <w:lang w:eastAsia="zh-CN"/>
        </w:rPr>
        <w:t>имушеним переселенцям, учасникам АТО та членам їхніх сімей;</w:t>
      </w:r>
    </w:p>
    <w:p w:rsidR="00FC1F93" w:rsidRPr="00FC1F93" w:rsidRDefault="00FC1F93" w:rsidP="00F144BC">
      <w:pPr>
        <w:tabs>
          <w:tab w:val="left" w:pos="748"/>
        </w:tabs>
        <w:spacing w:line="100" w:lineRule="atLeast"/>
        <w:ind w:firstLine="709"/>
        <w:jc w:val="both"/>
        <w:rPr>
          <w:sz w:val="24"/>
          <w:szCs w:val="24"/>
          <w:lang w:eastAsia="zh-CN"/>
        </w:rPr>
      </w:pPr>
      <w:r w:rsidRPr="00FC1F93">
        <w:rPr>
          <w:sz w:val="24"/>
          <w:szCs w:val="24"/>
          <w:lang w:eastAsia="zh-CN"/>
        </w:rPr>
        <w:t>- врегулювання попиту та пропозиції робочої сили шляхом навчання, перенавчання, пі</w:t>
      </w:r>
      <w:r w:rsidRPr="00FC1F93">
        <w:rPr>
          <w:sz w:val="24"/>
          <w:szCs w:val="24"/>
          <w:lang w:eastAsia="zh-CN"/>
        </w:rPr>
        <w:t>д</w:t>
      </w:r>
      <w:r w:rsidRPr="00FC1F93">
        <w:rPr>
          <w:sz w:val="24"/>
          <w:szCs w:val="24"/>
          <w:lang w:eastAsia="zh-CN"/>
        </w:rPr>
        <w:t>вищення кваліфікації безробітних та видачі ваучерів на оплату навчання громадянам віком ст</w:t>
      </w:r>
      <w:r w:rsidRPr="00FC1F93">
        <w:rPr>
          <w:sz w:val="24"/>
          <w:szCs w:val="24"/>
          <w:lang w:eastAsia="zh-CN"/>
        </w:rPr>
        <w:t>а</w:t>
      </w:r>
      <w:r w:rsidRPr="00FC1F93">
        <w:rPr>
          <w:sz w:val="24"/>
          <w:szCs w:val="24"/>
          <w:lang w:eastAsia="zh-CN"/>
        </w:rPr>
        <w:t>рше 45 років;</w:t>
      </w:r>
    </w:p>
    <w:p w:rsidR="00FC1F93" w:rsidRPr="00FC1F93" w:rsidRDefault="00FC1F93" w:rsidP="00F144BC">
      <w:pPr>
        <w:tabs>
          <w:tab w:val="left" w:pos="748"/>
        </w:tabs>
        <w:spacing w:line="100" w:lineRule="atLeast"/>
        <w:ind w:firstLine="709"/>
        <w:jc w:val="both"/>
        <w:rPr>
          <w:sz w:val="24"/>
          <w:szCs w:val="24"/>
          <w:lang w:eastAsia="zh-CN"/>
        </w:rPr>
      </w:pPr>
      <w:r w:rsidRPr="00FC1F93">
        <w:rPr>
          <w:sz w:val="24"/>
          <w:szCs w:val="24"/>
          <w:lang w:eastAsia="zh-CN"/>
        </w:rPr>
        <w:t>- розширення можливостей для підвищення конкурентоспроможності молоді шляхом проходження стажування за набутою професією із занесенням запису про проходження стаж</w:t>
      </w:r>
      <w:r w:rsidRPr="00FC1F93">
        <w:rPr>
          <w:sz w:val="24"/>
          <w:szCs w:val="24"/>
          <w:lang w:eastAsia="zh-CN"/>
        </w:rPr>
        <w:t>у</w:t>
      </w:r>
      <w:r w:rsidRPr="00FC1F93">
        <w:rPr>
          <w:sz w:val="24"/>
          <w:szCs w:val="24"/>
          <w:lang w:eastAsia="zh-CN"/>
        </w:rPr>
        <w:t>вання до трудової книжки.</w:t>
      </w:r>
    </w:p>
    <w:p w:rsidR="00FC1F93" w:rsidRDefault="00FC1F93" w:rsidP="00F144BC">
      <w:pPr>
        <w:ind w:firstLine="709"/>
        <w:jc w:val="both"/>
        <w:rPr>
          <w:sz w:val="24"/>
          <w:szCs w:val="24"/>
          <w:lang w:eastAsia="zh-CN"/>
        </w:rPr>
      </w:pPr>
      <w:r w:rsidRPr="00FC1F93">
        <w:rPr>
          <w:sz w:val="24"/>
          <w:szCs w:val="24"/>
          <w:lang w:eastAsia="zh-CN"/>
        </w:rPr>
        <w:t>- забезпечення формування у молодої людини підходу до правильного вибору майбу</w:t>
      </w:r>
      <w:r w:rsidRPr="00FC1F93">
        <w:rPr>
          <w:sz w:val="24"/>
          <w:szCs w:val="24"/>
          <w:lang w:eastAsia="zh-CN"/>
        </w:rPr>
        <w:t>т</w:t>
      </w:r>
      <w:r w:rsidRPr="00FC1F93">
        <w:rPr>
          <w:sz w:val="24"/>
          <w:szCs w:val="24"/>
          <w:lang w:eastAsia="zh-CN"/>
        </w:rPr>
        <w:t>ньої професії шляхом проведення у школах профорієнтаційних заходів, метою яких є підгото</w:t>
      </w:r>
      <w:r w:rsidRPr="00FC1F93">
        <w:rPr>
          <w:sz w:val="24"/>
          <w:szCs w:val="24"/>
          <w:lang w:eastAsia="zh-CN"/>
        </w:rPr>
        <w:t>в</w:t>
      </w:r>
      <w:r w:rsidRPr="00FC1F93">
        <w:rPr>
          <w:sz w:val="24"/>
          <w:szCs w:val="24"/>
          <w:lang w:eastAsia="zh-CN"/>
        </w:rPr>
        <w:t>ка учнів до вибору професії згідно з індивідуально-психологічним особливостям, можливостям та потребам ринку праці в кадрах.</w:t>
      </w:r>
    </w:p>
    <w:p w:rsidR="000F0C22" w:rsidRPr="00FC1F93" w:rsidRDefault="00722936" w:rsidP="00722936">
      <w:pPr>
        <w:ind w:firstLine="708"/>
        <w:jc w:val="right"/>
        <w:rPr>
          <w:sz w:val="24"/>
          <w:szCs w:val="24"/>
          <w:lang w:eastAsia="zh-CN"/>
        </w:rPr>
      </w:pPr>
      <w:r w:rsidRPr="00722936">
        <w:rPr>
          <w:i/>
          <w:sz w:val="24"/>
          <w:szCs w:val="24"/>
          <w:lang w:eastAsia="zh-CN"/>
        </w:rPr>
        <w:t>Таблиця4.1.</w:t>
      </w:r>
    </w:p>
    <w:p w:rsidR="00FC1F93" w:rsidRPr="00FC1F93" w:rsidRDefault="00FC1F93" w:rsidP="00FC1F93">
      <w:pPr>
        <w:keepNext/>
        <w:suppressAutoHyphens/>
        <w:jc w:val="center"/>
        <w:rPr>
          <w:b/>
          <w:sz w:val="24"/>
          <w:szCs w:val="24"/>
          <w:lang w:eastAsia="zh-CN"/>
        </w:rPr>
      </w:pPr>
      <w:r w:rsidRPr="00FC1F93">
        <w:rPr>
          <w:b/>
          <w:sz w:val="24"/>
          <w:szCs w:val="24"/>
          <w:lang w:eastAsia="zh-CN"/>
        </w:rPr>
        <w:t xml:space="preserve">Показники забезпечення зайнятості населенняміста Стебник </w:t>
      </w:r>
    </w:p>
    <w:tbl>
      <w:tblPr>
        <w:tblW w:w="0" w:type="auto"/>
        <w:tblInd w:w="200" w:type="dxa"/>
        <w:tblLayout w:type="fixed"/>
        <w:tblCellMar>
          <w:left w:w="72" w:type="dxa"/>
          <w:right w:w="72" w:type="dxa"/>
        </w:tblCellMar>
        <w:tblLook w:val="0000"/>
      </w:tblPr>
      <w:tblGrid>
        <w:gridCol w:w="4365"/>
        <w:gridCol w:w="1260"/>
        <w:gridCol w:w="1035"/>
        <w:gridCol w:w="1020"/>
        <w:gridCol w:w="1035"/>
        <w:gridCol w:w="1045"/>
      </w:tblGrid>
      <w:tr w:rsidR="00FC1F93" w:rsidRPr="00FC1F93" w:rsidTr="00E27C43">
        <w:trPr>
          <w:cantSplit/>
          <w:tblHeader/>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pacing w:before="120"/>
              <w:jc w:val="center"/>
              <w:rPr>
                <w:b/>
                <w:sz w:val="22"/>
                <w:szCs w:val="22"/>
                <w:lang w:eastAsia="zh-CN"/>
              </w:rPr>
            </w:pPr>
            <w:r w:rsidRPr="00722936">
              <w:rPr>
                <w:b/>
                <w:sz w:val="22"/>
                <w:szCs w:val="22"/>
                <w:lang w:eastAsia="zh-CN"/>
              </w:rPr>
              <w:t>Показник</w:t>
            </w:r>
          </w:p>
        </w:tc>
        <w:tc>
          <w:tcPr>
            <w:tcW w:w="1260" w:type="dxa"/>
            <w:tcBorders>
              <w:top w:val="single" w:sz="6" w:space="0" w:color="000000"/>
              <w:left w:val="single" w:sz="6" w:space="0" w:color="000000"/>
            </w:tcBorders>
            <w:shd w:val="clear" w:color="auto" w:fill="auto"/>
          </w:tcPr>
          <w:p w:rsidR="00FC1F93" w:rsidRPr="00722936" w:rsidRDefault="00FC1F93" w:rsidP="00FC1F93">
            <w:pPr>
              <w:suppressAutoHyphens/>
              <w:jc w:val="center"/>
              <w:rPr>
                <w:b/>
                <w:sz w:val="22"/>
                <w:szCs w:val="22"/>
                <w:lang w:eastAsia="zh-CN"/>
              </w:rPr>
            </w:pPr>
            <w:r w:rsidRPr="00722936">
              <w:rPr>
                <w:b/>
                <w:sz w:val="22"/>
                <w:szCs w:val="22"/>
                <w:lang w:eastAsia="zh-CN"/>
              </w:rPr>
              <w:t>Одиниця виміру</w:t>
            </w:r>
          </w:p>
        </w:tc>
        <w:tc>
          <w:tcPr>
            <w:tcW w:w="1035" w:type="dxa"/>
            <w:tcBorders>
              <w:top w:val="single" w:sz="6" w:space="0" w:color="000000"/>
              <w:left w:val="single" w:sz="6" w:space="0" w:color="000000"/>
            </w:tcBorders>
            <w:shd w:val="clear" w:color="auto" w:fill="auto"/>
          </w:tcPr>
          <w:p w:rsidR="00FC1F93" w:rsidRPr="00722936" w:rsidRDefault="00FC1F93" w:rsidP="00FC1F93">
            <w:pPr>
              <w:suppressAutoHyphens/>
              <w:jc w:val="center"/>
              <w:rPr>
                <w:b/>
                <w:sz w:val="22"/>
                <w:szCs w:val="22"/>
                <w:lang w:eastAsia="zh-CN"/>
              </w:rPr>
            </w:pPr>
            <w:r w:rsidRPr="00722936">
              <w:rPr>
                <w:b/>
                <w:sz w:val="22"/>
                <w:szCs w:val="22"/>
                <w:lang w:eastAsia="zh-CN"/>
              </w:rPr>
              <w:t xml:space="preserve">2014p. </w:t>
            </w:r>
          </w:p>
          <w:p w:rsidR="00FC1F93" w:rsidRPr="00722936" w:rsidRDefault="00FC1F93" w:rsidP="00FC1F93">
            <w:pPr>
              <w:suppressAutoHyphens/>
              <w:jc w:val="center"/>
              <w:rPr>
                <w:b/>
                <w:sz w:val="22"/>
                <w:szCs w:val="22"/>
                <w:lang w:eastAsia="zh-CN"/>
              </w:rPr>
            </w:pPr>
            <w:r w:rsidRPr="00722936">
              <w:rPr>
                <w:b/>
                <w:sz w:val="22"/>
                <w:szCs w:val="22"/>
                <w:lang w:eastAsia="zh-CN"/>
              </w:rPr>
              <w:t>звіт</w:t>
            </w:r>
          </w:p>
        </w:tc>
        <w:tc>
          <w:tcPr>
            <w:tcW w:w="1020" w:type="dxa"/>
            <w:tcBorders>
              <w:top w:val="single" w:sz="6" w:space="0" w:color="000000"/>
              <w:left w:val="single" w:sz="6" w:space="0" w:color="000000"/>
            </w:tcBorders>
            <w:shd w:val="clear" w:color="auto" w:fill="auto"/>
          </w:tcPr>
          <w:p w:rsidR="00FC1F93" w:rsidRPr="00722936" w:rsidRDefault="00FC1F93" w:rsidP="00FC1F93">
            <w:pPr>
              <w:suppressAutoHyphens/>
              <w:jc w:val="center"/>
              <w:rPr>
                <w:b/>
                <w:sz w:val="22"/>
                <w:szCs w:val="22"/>
                <w:lang w:eastAsia="zh-CN"/>
              </w:rPr>
            </w:pPr>
            <w:r w:rsidRPr="00722936">
              <w:rPr>
                <w:b/>
                <w:sz w:val="22"/>
                <w:szCs w:val="22"/>
                <w:lang w:eastAsia="zh-CN"/>
              </w:rPr>
              <w:t>2015p. звіт</w:t>
            </w:r>
          </w:p>
        </w:tc>
        <w:tc>
          <w:tcPr>
            <w:tcW w:w="1035" w:type="dxa"/>
            <w:tcBorders>
              <w:top w:val="single" w:sz="6" w:space="0" w:color="000000"/>
              <w:left w:val="single" w:sz="6" w:space="0" w:color="000000"/>
            </w:tcBorders>
            <w:shd w:val="clear" w:color="auto" w:fill="auto"/>
          </w:tcPr>
          <w:p w:rsidR="00FC1F93" w:rsidRPr="00722936" w:rsidRDefault="00FC1F93" w:rsidP="00FC1F93">
            <w:pPr>
              <w:suppressAutoHyphens/>
              <w:jc w:val="center"/>
              <w:rPr>
                <w:b/>
                <w:sz w:val="22"/>
                <w:szCs w:val="22"/>
                <w:lang w:eastAsia="zh-CN"/>
              </w:rPr>
            </w:pPr>
            <w:r w:rsidRPr="00722936">
              <w:rPr>
                <w:b/>
                <w:sz w:val="22"/>
                <w:szCs w:val="22"/>
                <w:lang w:eastAsia="zh-CN"/>
              </w:rPr>
              <w:t>2016р. очікуване</w:t>
            </w:r>
          </w:p>
        </w:tc>
        <w:tc>
          <w:tcPr>
            <w:tcW w:w="1045" w:type="dxa"/>
            <w:tcBorders>
              <w:top w:val="single" w:sz="6" w:space="0" w:color="000000"/>
              <w:left w:val="single" w:sz="4"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b/>
                <w:sz w:val="22"/>
                <w:szCs w:val="22"/>
                <w:lang w:eastAsia="zh-CN"/>
              </w:rPr>
              <w:t>2017р. проект</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rPr>
                <w:sz w:val="22"/>
                <w:szCs w:val="22"/>
                <w:lang w:eastAsia="zh-CN"/>
              </w:rPr>
            </w:pPr>
            <w:r w:rsidRPr="00722936">
              <w:rPr>
                <w:sz w:val="22"/>
                <w:szCs w:val="22"/>
                <w:lang w:eastAsia="zh-CN"/>
              </w:rPr>
              <w:t>Кількість незайнятих осіб, які звеpнулись з питань пpа</w:t>
            </w:r>
            <w:r w:rsidRPr="00722936">
              <w:rPr>
                <w:sz w:val="22"/>
                <w:szCs w:val="22"/>
                <w:lang w:eastAsia="zh-CN"/>
              </w:rPr>
              <w:softHyphen/>
              <w:t>цевлаштування, враховуючи перехідних з попереднього року</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осіб</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962</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863</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906</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905</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ind w:firstLine="709"/>
              <w:rPr>
                <w:sz w:val="22"/>
                <w:szCs w:val="22"/>
                <w:lang w:eastAsia="zh-CN"/>
              </w:rPr>
            </w:pPr>
            <w:r w:rsidRPr="00722936">
              <w:rPr>
                <w:sz w:val="22"/>
                <w:szCs w:val="22"/>
                <w:lang w:eastAsia="zh-CN"/>
              </w:rPr>
              <w:t xml:space="preserve">в тому числі: </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вивільнено з галузей економіки</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36</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126</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65</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65</w:t>
            </w:r>
          </w:p>
        </w:tc>
      </w:tr>
      <w:tr w:rsidR="00FC1F93" w:rsidRPr="00FC1F93" w:rsidTr="00722936">
        <w:tblPrEx>
          <w:tblCellMar>
            <w:left w:w="108" w:type="dxa"/>
            <w:right w:w="108" w:type="dxa"/>
          </w:tblCellMar>
        </w:tblPrEx>
        <w:trPr>
          <w:cantSplit/>
          <w:trHeight w:val="385"/>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lastRenderedPageBreak/>
              <w:t>звільнено з пpичин плинності кадpів</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65</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40</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55</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60</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випускники навчальних закладів</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126</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45</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40</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45</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інші категоpії незайнятого пpацездатного населення</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735</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652</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746</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735</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rPr>
                <w:sz w:val="22"/>
                <w:szCs w:val="22"/>
                <w:lang w:eastAsia="zh-CN"/>
              </w:rPr>
            </w:pPr>
            <w:r w:rsidRPr="00722936">
              <w:rPr>
                <w:sz w:val="22"/>
                <w:szCs w:val="22"/>
                <w:lang w:eastAsia="zh-CN"/>
              </w:rPr>
              <w:t>Кількість незайнятого населення, яку пеpедбачається зайняти – всього</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осіб</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921</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927</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873</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828</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ind w:firstLine="709"/>
              <w:rPr>
                <w:sz w:val="22"/>
                <w:szCs w:val="22"/>
                <w:lang w:eastAsia="zh-CN"/>
              </w:rPr>
            </w:pPr>
            <w:r w:rsidRPr="00722936">
              <w:rPr>
                <w:sz w:val="22"/>
                <w:szCs w:val="22"/>
                <w:lang w:eastAsia="zh-CN"/>
              </w:rPr>
              <w:t xml:space="preserve">в тому числі: </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пpацевлаштування в галузях економіки</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572</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583</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475</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485</w:t>
            </w:r>
          </w:p>
        </w:tc>
      </w:tr>
      <w:tr w:rsidR="00FC1F93" w:rsidRPr="00FC1F93" w:rsidTr="00722936">
        <w:tblPrEx>
          <w:tblCellMar>
            <w:left w:w="108" w:type="dxa"/>
            <w:right w:w="108" w:type="dxa"/>
          </w:tblCellMar>
        </w:tblPrEx>
        <w:trPr>
          <w:cantSplit/>
          <w:trHeight w:val="484"/>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скерування на навчання і підвищення кваліфікації</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210</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219</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203</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208</w:t>
            </w:r>
          </w:p>
        </w:tc>
      </w:tr>
      <w:tr w:rsidR="00FC1F93" w:rsidRPr="00FC1F93" w:rsidTr="00E27C43">
        <w:tblPrEx>
          <w:tblCellMar>
            <w:left w:w="108" w:type="dxa"/>
            <w:right w:w="108" w:type="dxa"/>
          </w:tblCellMar>
        </w:tblPrEx>
        <w:trPr>
          <w:cantSplit/>
          <w:trHeight w:val="294"/>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 xml:space="preserve">залучення до громадських  та робіт тимчасового характеру </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139</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125</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195</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135</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rPr>
                <w:sz w:val="22"/>
                <w:szCs w:val="22"/>
                <w:lang w:eastAsia="zh-CN"/>
              </w:rPr>
            </w:pPr>
            <w:r w:rsidRPr="00722936">
              <w:rPr>
                <w:sz w:val="22"/>
                <w:szCs w:val="22"/>
                <w:lang w:eastAsia="zh-CN"/>
              </w:rPr>
              <w:t>Витpати на pеалізацію заходів щодо спpияння зайнятості і соціального захисту від безpобіття – всього</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тис. гpн.</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2943,9</w:t>
            </w:r>
          </w:p>
          <w:p w:rsidR="00FC1F93" w:rsidRPr="00722936" w:rsidRDefault="00FC1F93" w:rsidP="00FC1F93">
            <w:pPr>
              <w:suppressAutoHyphens/>
              <w:jc w:val="center"/>
              <w:rPr>
                <w:sz w:val="22"/>
                <w:szCs w:val="22"/>
                <w:lang w:eastAsia="zh-CN"/>
              </w:rPr>
            </w:pP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2663,4</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2730,0</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2730,0</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ind w:firstLine="709"/>
              <w:rPr>
                <w:sz w:val="22"/>
                <w:szCs w:val="22"/>
                <w:lang w:eastAsia="zh-CN"/>
              </w:rPr>
            </w:pPr>
            <w:r w:rsidRPr="00722936">
              <w:rPr>
                <w:sz w:val="22"/>
                <w:szCs w:val="22"/>
                <w:lang w:eastAsia="zh-CN"/>
              </w:rPr>
              <w:t xml:space="preserve">у тому числі: </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snapToGrid w:val="0"/>
              <w:jc w:val="center"/>
              <w:rPr>
                <w:sz w:val="22"/>
                <w:szCs w:val="22"/>
                <w:lang w:eastAsia="zh-CN"/>
              </w:rPr>
            </w:pP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на працевлаштування безробітних шляхом надання дотацій працедавцям</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2,0</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0</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0</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0</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пеpепідготовка незайнятих трудовою діяльністю громадян</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19,6</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3,2</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10,0</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10,0</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 xml:space="preserve">оплата праці гpомадян, які скеровуються на громадські та  pоботи тимчасового характеру </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8,9</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2,9</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20,0</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20,0</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на працевлаштування безробітних шляхом компенсації єдиного внеску працедавцям</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102,9</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61,5</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100,0</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100,00</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на відшкодування вартості навчання за виданими ваучерами</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80,0</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0</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0</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0</w:t>
            </w:r>
          </w:p>
        </w:tc>
      </w:tr>
      <w:tr w:rsidR="00FC1F93" w:rsidRPr="00FC1F93" w:rsidTr="00E27C43">
        <w:tblPrEx>
          <w:tblCellMar>
            <w:left w:w="108" w:type="dxa"/>
            <w:right w:w="108" w:type="dxa"/>
          </w:tblCellMar>
        </w:tblPrEx>
        <w:trPr>
          <w:cantSplit/>
        </w:trPr>
        <w:tc>
          <w:tcPr>
            <w:tcW w:w="4365" w:type="dxa"/>
            <w:tcBorders>
              <w:top w:val="single" w:sz="6" w:space="0" w:color="000000"/>
              <w:left w:val="single" w:sz="6" w:space="0" w:color="000000"/>
              <w:bottom w:val="single" w:sz="6" w:space="0" w:color="000000"/>
            </w:tcBorders>
            <w:shd w:val="clear" w:color="auto" w:fill="auto"/>
          </w:tcPr>
          <w:p w:rsidR="00FC1F93" w:rsidRPr="00722936" w:rsidRDefault="00FC1F93" w:rsidP="00744C10">
            <w:pPr>
              <w:numPr>
                <w:ilvl w:val="0"/>
                <w:numId w:val="24"/>
              </w:numPr>
              <w:suppressAutoHyphens/>
              <w:rPr>
                <w:sz w:val="22"/>
                <w:szCs w:val="22"/>
                <w:lang w:eastAsia="zh-CN"/>
              </w:rPr>
            </w:pPr>
            <w:r w:rsidRPr="00722936">
              <w:rPr>
                <w:sz w:val="22"/>
                <w:szCs w:val="22"/>
                <w:lang w:eastAsia="zh-CN"/>
              </w:rPr>
              <w:t>виплата допомоги з безpобіття</w:t>
            </w:r>
          </w:p>
        </w:tc>
        <w:tc>
          <w:tcPr>
            <w:tcW w:w="1260" w:type="dxa"/>
            <w:tcBorders>
              <w:top w:val="single" w:sz="6" w:space="0" w:color="000000"/>
              <w:left w:val="single" w:sz="6" w:space="0" w:color="000000"/>
              <w:bottom w:val="single" w:sz="6" w:space="0" w:color="000000"/>
            </w:tcBorders>
            <w:shd w:val="clear" w:color="auto" w:fill="auto"/>
          </w:tcPr>
          <w:p w:rsidR="00FC1F93" w:rsidRPr="00722936" w:rsidRDefault="00FC1F93" w:rsidP="00FC1F93">
            <w:pPr>
              <w:suppressAutoHyphens/>
              <w:jc w:val="center"/>
              <w:rPr>
                <w:sz w:val="22"/>
                <w:szCs w:val="22"/>
                <w:lang w:eastAsia="zh-CN"/>
              </w:rPr>
            </w:pPr>
            <w:r w:rsidRPr="00722936">
              <w:rPr>
                <w:sz w:val="22"/>
                <w:szCs w:val="22"/>
                <w:lang w:eastAsia="zh-CN"/>
              </w:rPr>
              <w:t>-”-</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2730,5</w:t>
            </w:r>
          </w:p>
        </w:tc>
        <w:tc>
          <w:tcPr>
            <w:tcW w:w="1020"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2595,8</w:t>
            </w:r>
          </w:p>
        </w:tc>
        <w:tc>
          <w:tcPr>
            <w:tcW w:w="1035" w:type="dxa"/>
            <w:tcBorders>
              <w:top w:val="single" w:sz="6" w:space="0" w:color="000000"/>
              <w:left w:val="single" w:sz="6" w:space="0" w:color="000000"/>
              <w:bottom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2600,0</w:t>
            </w:r>
          </w:p>
        </w:tc>
        <w:tc>
          <w:tcPr>
            <w:tcW w:w="1045" w:type="dxa"/>
            <w:tcBorders>
              <w:top w:val="single" w:sz="6" w:space="0" w:color="000000"/>
              <w:left w:val="single" w:sz="4" w:space="0" w:color="000000"/>
              <w:bottom w:val="single" w:sz="6" w:space="0" w:color="000000"/>
              <w:right w:val="single" w:sz="6" w:space="0" w:color="000000"/>
            </w:tcBorders>
            <w:shd w:val="clear" w:color="auto" w:fill="auto"/>
          </w:tcPr>
          <w:p w:rsidR="00FC1F93" w:rsidRPr="00722936" w:rsidRDefault="00FC1F93" w:rsidP="00722936">
            <w:pPr>
              <w:tabs>
                <w:tab w:val="left" w:pos="376"/>
              </w:tabs>
              <w:suppressAutoHyphens/>
              <w:jc w:val="center"/>
              <w:rPr>
                <w:sz w:val="22"/>
                <w:szCs w:val="22"/>
                <w:lang w:eastAsia="zh-CN"/>
              </w:rPr>
            </w:pPr>
            <w:r w:rsidRPr="00722936">
              <w:rPr>
                <w:sz w:val="22"/>
                <w:szCs w:val="22"/>
                <w:lang w:eastAsia="zh-CN"/>
              </w:rPr>
              <w:t>2600,0</w:t>
            </w:r>
          </w:p>
        </w:tc>
      </w:tr>
    </w:tbl>
    <w:p w:rsidR="00FC1F93" w:rsidRPr="00FC1F93" w:rsidRDefault="00FC1F93" w:rsidP="00FC1F93">
      <w:pPr>
        <w:ind w:firstLine="708"/>
        <w:jc w:val="both"/>
        <w:rPr>
          <w:smallCaps/>
          <w:sz w:val="24"/>
          <w:szCs w:val="24"/>
          <w:lang w:eastAsia="zh-CN"/>
        </w:rPr>
      </w:pPr>
    </w:p>
    <w:p w:rsidR="00FC1F93" w:rsidRPr="00FC1F93" w:rsidRDefault="00FC1F93" w:rsidP="00722936">
      <w:pPr>
        <w:ind w:firstLine="709"/>
        <w:jc w:val="both"/>
        <w:rPr>
          <w:sz w:val="24"/>
          <w:szCs w:val="24"/>
          <w:lang w:eastAsia="zh-CN"/>
        </w:rPr>
      </w:pPr>
      <w:r w:rsidRPr="00FC1F93">
        <w:rPr>
          <w:sz w:val="24"/>
          <w:szCs w:val="24"/>
          <w:lang w:eastAsia="zh-CN"/>
        </w:rPr>
        <w:t>Пріоритетними напрямами діяльності служби зайнятості будуть наступні:</w:t>
      </w:r>
    </w:p>
    <w:p w:rsidR="00FC1F93" w:rsidRPr="00FC1F93" w:rsidRDefault="00FC1F93" w:rsidP="00722936">
      <w:pPr>
        <w:ind w:firstLine="709"/>
        <w:jc w:val="both"/>
        <w:rPr>
          <w:bCs/>
          <w:iCs/>
          <w:sz w:val="24"/>
          <w:szCs w:val="24"/>
          <w:lang w:eastAsia="zh-CN"/>
        </w:rPr>
      </w:pPr>
      <w:r w:rsidRPr="00FC1F93">
        <w:rPr>
          <w:sz w:val="24"/>
          <w:szCs w:val="24"/>
          <w:lang w:eastAsia="zh-CN"/>
        </w:rPr>
        <w:t>- сприяння розвитку підприємництва шляхом започаткування безробітними підприємн</w:t>
      </w:r>
      <w:r w:rsidRPr="00FC1F93">
        <w:rPr>
          <w:sz w:val="24"/>
          <w:szCs w:val="24"/>
          <w:lang w:eastAsia="zh-CN"/>
        </w:rPr>
        <w:t>и</w:t>
      </w:r>
      <w:r w:rsidRPr="00FC1F93">
        <w:rPr>
          <w:sz w:val="24"/>
          <w:szCs w:val="24"/>
          <w:lang w:eastAsia="zh-CN"/>
        </w:rPr>
        <w:t>цької діяльності;</w:t>
      </w:r>
    </w:p>
    <w:p w:rsidR="00FC1F93" w:rsidRPr="00FC1F93" w:rsidRDefault="00FC1F93" w:rsidP="00722936">
      <w:pPr>
        <w:ind w:firstLine="709"/>
        <w:jc w:val="both"/>
        <w:rPr>
          <w:sz w:val="24"/>
          <w:szCs w:val="24"/>
          <w:lang w:eastAsia="zh-CN"/>
        </w:rPr>
      </w:pPr>
      <w:r w:rsidRPr="00FC1F93">
        <w:rPr>
          <w:bCs/>
          <w:iCs/>
          <w:sz w:val="24"/>
          <w:szCs w:val="24"/>
          <w:lang w:eastAsia="zh-CN"/>
        </w:rPr>
        <w:t>- забезпечення а</w:t>
      </w:r>
      <w:r w:rsidRPr="00FC1F93">
        <w:rPr>
          <w:sz w:val="24"/>
          <w:szCs w:val="24"/>
          <w:lang w:eastAsia="zh-CN"/>
        </w:rPr>
        <w:t xml:space="preserve">дресного та індивідуального підходу щодо надання послуг клієнтам служби зайнятості, зокрема соціально-вразливим верствам населення (інвалідам, молоді, дітям-сиротам, неповнолітнім і т.д.), а також </w:t>
      </w:r>
      <w:r w:rsidRPr="00FC1F93">
        <w:rPr>
          <w:bCs/>
          <w:iCs/>
          <w:sz w:val="24"/>
          <w:szCs w:val="24"/>
          <w:lang w:eastAsia="zh-CN"/>
        </w:rPr>
        <w:t>в</w:t>
      </w:r>
      <w:r w:rsidRPr="00FC1F93">
        <w:rPr>
          <w:sz w:val="24"/>
          <w:szCs w:val="24"/>
          <w:lang w:eastAsia="zh-CN"/>
        </w:rPr>
        <w:t>имушеним переселенцям, учасникам АТО та членам їхніх сімей;</w:t>
      </w:r>
    </w:p>
    <w:p w:rsidR="00FC1F93" w:rsidRPr="00FC1F93" w:rsidRDefault="00FC1F93" w:rsidP="00722936">
      <w:pPr>
        <w:ind w:firstLine="709"/>
        <w:jc w:val="both"/>
        <w:rPr>
          <w:sz w:val="24"/>
          <w:szCs w:val="24"/>
          <w:lang w:eastAsia="zh-CN"/>
        </w:rPr>
      </w:pPr>
      <w:r w:rsidRPr="00FC1F93">
        <w:rPr>
          <w:sz w:val="24"/>
          <w:szCs w:val="24"/>
          <w:lang w:eastAsia="zh-CN"/>
        </w:rPr>
        <w:t>- врегулювання попиту та пропозиції робочої сили шляхом навчання, перенавчання, пі</w:t>
      </w:r>
      <w:r w:rsidRPr="00FC1F93">
        <w:rPr>
          <w:sz w:val="24"/>
          <w:szCs w:val="24"/>
          <w:lang w:eastAsia="zh-CN"/>
        </w:rPr>
        <w:t>д</w:t>
      </w:r>
      <w:r w:rsidRPr="00FC1F93">
        <w:rPr>
          <w:sz w:val="24"/>
          <w:szCs w:val="24"/>
          <w:lang w:eastAsia="zh-CN"/>
        </w:rPr>
        <w:t>вищення кваліфікації безробітних та видачі ваучерів на оплату навчання громадянам віком ст</w:t>
      </w:r>
      <w:r w:rsidRPr="00FC1F93">
        <w:rPr>
          <w:sz w:val="24"/>
          <w:szCs w:val="24"/>
          <w:lang w:eastAsia="zh-CN"/>
        </w:rPr>
        <w:t>а</w:t>
      </w:r>
      <w:r w:rsidRPr="00FC1F93">
        <w:rPr>
          <w:sz w:val="24"/>
          <w:szCs w:val="24"/>
          <w:lang w:eastAsia="zh-CN"/>
        </w:rPr>
        <w:t>рше 45 років;</w:t>
      </w:r>
    </w:p>
    <w:p w:rsidR="00FC1F93" w:rsidRPr="00FC1F93" w:rsidRDefault="00FC1F93" w:rsidP="00722936">
      <w:pPr>
        <w:ind w:firstLine="709"/>
        <w:jc w:val="both"/>
        <w:rPr>
          <w:sz w:val="24"/>
          <w:szCs w:val="24"/>
          <w:lang w:eastAsia="zh-CN"/>
        </w:rPr>
      </w:pPr>
      <w:r w:rsidRPr="00FC1F93">
        <w:rPr>
          <w:sz w:val="24"/>
          <w:szCs w:val="24"/>
          <w:lang w:eastAsia="zh-CN"/>
        </w:rPr>
        <w:t>- розширення можливостей для підвищення конкурентоспроможності молоді  шляхом проходження стажування за набутою професією із занесенням запису про проходження стаж</w:t>
      </w:r>
      <w:r w:rsidRPr="00FC1F93">
        <w:rPr>
          <w:sz w:val="24"/>
          <w:szCs w:val="24"/>
          <w:lang w:eastAsia="zh-CN"/>
        </w:rPr>
        <w:t>у</w:t>
      </w:r>
      <w:r w:rsidRPr="00FC1F93">
        <w:rPr>
          <w:sz w:val="24"/>
          <w:szCs w:val="24"/>
          <w:lang w:eastAsia="zh-CN"/>
        </w:rPr>
        <w:t>вання до трудової книжки;</w:t>
      </w:r>
    </w:p>
    <w:p w:rsidR="00FC1F93" w:rsidRDefault="00FC1F93" w:rsidP="00722936">
      <w:pPr>
        <w:ind w:firstLine="709"/>
        <w:jc w:val="both"/>
        <w:rPr>
          <w:sz w:val="24"/>
          <w:szCs w:val="24"/>
          <w:lang w:eastAsia="zh-CN"/>
        </w:rPr>
      </w:pPr>
      <w:r w:rsidRPr="00FC1F93">
        <w:rPr>
          <w:sz w:val="24"/>
          <w:szCs w:val="24"/>
          <w:lang w:eastAsia="zh-CN"/>
        </w:rPr>
        <w:t>- забезпечення формування у молодої людини підходу до правильного вибору майбу</w:t>
      </w:r>
      <w:r w:rsidRPr="00FC1F93">
        <w:rPr>
          <w:sz w:val="24"/>
          <w:szCs w:val="24"/>
          <w:lang w:eastAsia="zh-CN"/>
        </w:rPr>
        <w:t>т</w:t>
      </w:r>
      <w:r w:rsidRPr="00FC1F93">
        <w:rPr>
          <w:sz w:val="24"/>
          <w:szCs w:val="24"/>
          <w:lang w:eastAsia="zh-CN"/>
        </w:rPr>
        <w:t>ньої професії шляхом проведення у школах профорієнтаційних заходів, метою яких є підгото</w:t>
      </w:r>
      <w:r w:rsidRPr="00FC1F93">
        <w:rPr>
          <w:sz w:val="24"/>
          <w:szCs w:val="24"/>
          <w:lang w:eastAsia="zh-CN"/>
        </w:rPr>
        <w:t>в</w:t>
      </w:r>
      <w:r w:rsidRPr="00FC1F93">
        <w:rPr>
          <w:sz w:val="24"/>
          <w:szCs w:val="24"/>
          <w:lang w:eastAsia="zh-CN"/>
        </w:rPr>
        <w:t xml:space="preserve">ка учнів до вибору професії згідно з індивідуально-психологічним особливостям, можливостям та потребам ринку праці в кадрах. </w:t>
      </w:r>
    </w:p>
    <w:p w:rsidR="007015E7" w:rsidRDefault="00170C88" w:rsidP="00170C88">
      <w:pPr>
        <w:ind w:firstLine="709"/>
        <w:jc w:val="both"/>
        <w:rPr>
          <w:sz w:val="24"/>
          <w:szCs w:val="24"/>
          <w:lang w:eastAsia="zh-CN"/>
        </w:rPr>
      </w:pPr>
      <w:r w:rsidRPr="00170C88">
        <w:rPr>
          <w:sz w:val="24"/>
          <w:szCs w:val="24"/>
          <w:lang w:eastAsia="zh-CN"/>
        </w:rPr>
        <w:t>У Стебницькому міському центрі зайнятості діє інформаційно-консультаційний центр (ІКЦ) для сприяння у працевлаштуванні вимушено переміщених осіб, демобілізованих учасн</w:t>
      </w:r>
      <w:r w:rsidRPr="00170C88">
        <w:rPr>
          <w:sz w:val="24"/>
          <w:szCs w:val="24"/>
          <w:lang w:eastAsia="zh-CN"/>
        </w:rPr>
        <w:t>и</w:t>
      </w:r>
      <w:r w:rsidRPr="00170C88">
        <w:rPr>
          <w:sz w:val="24"/>
          <w:szCs w:val="24"/>
          <w:lang w:eastAsia="zh-CN"/>
        </w:rPr>
        <w:t>ків АТО, членів сімей загиблих учасників АТО, неповносправних осіб, неповнолітніх та дітей-</w:t>
      </w:r>
      <w:r w:rsidRPr="00170C88">
        <w:rPr>
          <w:sz w:val="24"/>
          <w:szCs w:val="24"/>
          <w:lang w:eastAsia="zh-CN"/>
        </w:rPr>
        <w:lastRenderedPageBreak/>
        <w:t>сиріт. Для учасників АТО в ІКЦ щомісяця проводиться тижневик «Під одним дахом», до якого запрошуються представники соціальних партнерів, які надають фахові консультації щодо соц</w:t>
      </w:r>
      <w:r w:rsidRPr="00170C88">
        <w:rPr>
          <w:sz w:val="24"/>
          <w:szCs w:val="24"/>
          <w:lang w:eastAsia="zh-CN"/>
        </w:rPr>
        <w:t>і</w:t>
      </w:r>
      <w:r w:rsidRPr="00170C88">
        <w:rPr>
          <w:sz w:val="24"/>
          <w:szCs w:val="24"/>
          <w:lang w:eastAsia="zh-CN"/>
        </w:rPr>
        <w:t>альних  послуг, пільг та гарантій та можливостей щодо їх реалізацій; щодо призначення соці</w:t>
      </w:r>
      <w:r w:rsidRPr="00170C88">
        <w:rPr>
          <w:sz w:val="24"/>
          <w:szCs w:val="24"/>
          <w:lang w:eastAsia="zh-CN"/>
        </w:rPr>
        <w:t>а</w:t>
      </w:r>
      <w:r w:rsidRPr="00170C88">
        <w:rPr>
          <w:sz w:val="24"/>
          <w:szCs w:val="24"/>
          <w:lang w:eastAsia="zh-CN"/>
        </w:rPr>
        <w:t>льних пільг та матеріальної допомоги пенсійного та інших видів забезпечення й допомог; спр</w:t>
      </w:r>
      <w:r w:rsidRPr="00170C88">
        <w:rPr>
          <w:sz w:val="24"/>
          <w:szCs w:val="24"/>
          <w:lang w:eastAsia="zh-CN"/>
        </w:rPr>
        <w:t>и</w:t>
      </w:r>
      <w:r w:rsidRPr="00170C88">
        <w:rPr>
          <w:sz w:val="24"/>
          <w:szCs w:val="24"/>
          <w:lang w:eastAsia="zh-CN"/>
        </w:rPr>
        <w:t xml:space="preserve">яють вирішенню питань зайнятості, медичної, соціальної, психологічної реабілітації, отримання освітніх послуг; надають правову та психологічну допомогу. </w:t>
      </w:r>
    </w:p>
    <w:p w:rsidR="00170C88" w:rsidRPr="00170C88" w:rsidRDefault="00170C88" w:rsidP="00170C88">
      <w:pPr>
        <w:ind w:firstLine="709"/>
        <w:jc w:val="both"/>
        <w:rPr>
          <w:sz w:val="24"/>
          <w:szCs w:val="24"/>
          <w:lang w:eastAsia="zh-CN"/>
        </w:rPr>
      </w:pPr>
      <w:r w:rsidRPr="00170C88">
        <w:rPr>
          <w:sz w:val="24"/>
          <w:szCs w:val="24"/>
          <w:lang w:eastAsia="zh-CN"/>
        </w:rPr>
        <w:t>Укладено договори про співпрацю з військовою частиною А1108 м.Дрогобича та Дрог</w:t>
      </w:r>
      <w:r w:rsidRPr="00170C88">
        <w:rPr>
          <w:sz w:val="24"/>
          <w:szCs w:val="24"/>
          <w:lang w:eastAsia="zh-CN"/>
        </w:rPr>
        <w:t>о</w:t>
      </w:r>
      <w:r w:rsidRPr="00170C88">
        <w:rPr>
          <w:sz w:val="24"/>
          <w:szCs w:val="24"/>
          <w:lang w:eastAsia="zh-CN"/>
        </w:rPr>
        <w:t>бицько-Бориславським об’єднаним районним військовим комісаріатом м.Дрогобича на вик</w:t>
      </w:r>
      <w:r w:rsidRPr="00170C88">
        <w:rPr>
          <w:sz w:val="24"/>
          <w:szCs w:val="24"/>
          <w:lang w:eastAsia="zh-CN"/>
        </w:rPr>
        <w:t>о</w:t>
      </w:r>
      <w:r w:rsidRPr="00170C88">
        <w:rPr>
          <w:sz w:val="24"/>
          <w:szCs w:val="24"/>
          <w:lang w:eastAsia="zh-CN"/>
        </w:rPr>
        <w:t>нання заходів Державної програми переходу Збройних сил України до  укомплектування війс</w:t>
      </w:r>
      <w:r w:rsidRPr="00170C88">
        <w:rPr>
          <w:sz w:val="24"/>
          <w:szCs w:val="24"/>
          <w:lang w:eastAsia="zh-CN"/>
        </w:rPr>
        <w:t>ь</w:t>
      </w:r>
      <w:r w:rsidRPr="00170C88">
        <w:rPr>
          <w:sz w:val="24"/>
          <w:szCs w:val="24"/>
          <w:lang w:eastAsia="zh-CN"/>
        </w:rPr>
        <w:t xml:space="preserve">ковослужбовцями, які проходять військову службу за контрактом.                     </w:t>
      </w:r>
    </w:p>
    <w:p w:rsidR="00170C88" w:rsidRPr="00170C88" w:rsidRDefault="00170C88" w:rsidP="00170C88">
      <w:pPr>
        <w:ind w:firstLine="709"/>
        <w:jc w:val="both"/>
        <w:rPr>
          <w:sz w:val="24"/>
          <w:szCs w:val="24"/>
          <w:lang w:eastAsia="zh-CN"/>
        </w:rPr>
      </w:pPr>
      <w:r w:rsidRPr="00170C88">
        <w:rPr>
          <w:sz w:val="24"/>
          <w:szCs w:val="24"/>
          <w:lang w:eastAsia="zh-CN"/>
        </w:rPr>
        <w:t>З метою сприяння забезпеченню зайнятості, підвищенню мотивації до прикладання своєї праці в Україні за професіями, які є затребуваними у реальному секторі економіки, допомоги у професійному самовизначенні, а також профілактики молодіжного безробіття центром зайнят</w:t>
      </w:r>
      <w:r w:rsidRPr="00170C88">
        <w:rPr>
          <w:sz w:val="24"/>
          <w:szCs w:val="24"/>
          <w:lang w:eastAsia="zh-CN"/>
        </w:rPr>
        <w:t>о</w:t>
      </w:r>
      <w:r w:rsidRPr="00170C88">
        <w:rPr>
          <w:sz w:val="24"/>
          <w:szCs w:val="24"/>
          <w:lang w:eastAsia="zh-CN"/>
        </w:rPr>
        <w:t>сті постійно проводиться  профорієнтаційна робота, якою охоплені не тільки громадяни, які звернулись до центрів зайнятості, а й молодь, що навчається у навчальних закладах різних т</w:t>
      </w:r>
      <w:r w:rsidRPr="00170C88">
        <w:rPr>
          <w:sz w:val="24"/>
          <w:szCs w:val="24"/>
          <w:lang w:eastAsia="zh-CN"/>
        </w:rPr>
        <w:t>и</w:t>
      </w:r>
      <w:r w:rsidRPr="00170C88">
        <w:rPr>
          <w:sz w:val="24"/>
          <w:szCs w:val="24"/>
          <w:lang w:eastAsia="zh-CN"/>
        </w:rPr>
        <w:t>пів.</w:t>
      </w:r>
    </w:p>
    <w:p w:rsidR="00170C88" w:rsidRPr="00170C88" w:rsidRDefault="00170C88" w:rsidP="00170C88">
      <w:pPr>
        <w:ind w:firstLine="709"/>
        <w:jc w:val="both"/>
        <w:rPr>
          <w:sz w:val="24"/>
          <w:szCs w:val="24"/>
          <w:lang w:eastAsia="zh-CN"/>
        </w:rPr>
      </w:pPr>
      <w:r w:rsidRPr="00170C88">
        <w:rPr>
          <w:sz w:val="24"/>
          <w:szCs w:val="24"/>
          <w:lang w:eastAsia="zh-CN"/>
        </w:rPr>
        <w:t>Для тимчасово незайнятих громадян, котрі звертаються  до державної служби зайнятості, провадяться інформаційні щотижневі семінари із загальних питань зайнятості населення та с</w:t>
      </w:r>
      <w:r w:rsidRPr="00170C88">
        <w:rPr>
          <w:sz w:val="24"/>
          <w:szCs w:val="24"/>
          <w:lang w:eastAsia="zh-CN"/>
        </w:rPr>
        <w:t>е</w:t>
      </w:r>
      <w:r w:rsidRPr="00170C88">
        <w:rPr>
          <w:sz w:val="24"/>
          <w:szCs w:val="24"/>
          <w:lang w:eastAsia="zh-CN"/>
        </w:rPr>
        <w:t>мінари  з  техніки пошуку роботи: «Використання джерел інформації про вакансії», «Підготовка резюме», «Співбесіда з роботодавцем», щомісячно – семінари на такі теми, як: «Оволодій н</w:t>
      </w:r>
      <w:r w:rsidRPr="00170C88">
        <w:rPr>
          <w:sz w:val="24"/>
          <w:szCs w:val="24"/>
          <w:lang w:eastAsia="zh-CN"/>
        </w:rPr>
        <w:t>о</w:t>
      </w:r>
      <w:r w:rsidRPr="00170C88">
        <w:rPr>
          <w:sz w:val="24"/>
          <w:szCs w:val="24"/>
          <w:lang w:eastAsia="zh-CN"/>
        </w:rPr>
        <w:t>вою професією», «Презентація курсів навчання», «Запобігання  нелегальній трудовій  міграції та торгівлі людьми» та ін. Кожний бажаючий має можливість навчатися основам комп’ютерної грамотності у  комп’ютерному класі служби зайнятості.</w:t>
      </w:r>
    </w:p>
    <w:p w:rsidR="00170C88" w:rsidRPr="00170C88" w:rsidRDefault="00170C88" w:rsidP="00170C88">
      <w:pPr>
        <w:ind w:firstLine="709"/>
        <w:jc w:val="both"/>
        <w:rPr>
          <w:sz w:val="24"/>
          <w:szCs w:val="24"/>
          <w:lang w:eastAsia="zh-CN"/>
        </w:rPr>
      </w:pPr>
      <w:r w:rsidRPr="00170C88">
        <w:rPr>
          <w:sz w:val="24"/>
          <w:szCs w:val="24"/>
          <w:lang w:eastAsia="zh-CN"/>
        </w:rPr>
        <w:t xml:space="preserve">Для жінок і молодих осіб, котрі перебувають на обліку в центрі зайнятості щомісячно провадяться семінари на теми: «Особливості зайнятості молоді»  та  «Жінка на ринку праці».               </w:t>
      </w:r>
    </w:p>
    <w:p w:rsidR="00170C88" w:rsidRPr="00170C88" w:rsidRDefault="00170C88" w:rsidP="00170C88">
      <w:pPr>
        <w:ind w:firstLine="709"/>
        <w:jc w:val="both"/>
        <w:rPr>
          <w:sz w:val="24"/>
          <w:szCs w:val="24"/>
          <w:lang w:eastAsia="zh-CN"/>
        </w:rPr>
      </w:pPr>
      <w:r w:rsidRPr="00170C88">
        <w:rPr>
          <w:sz w:val="24"/>
          <w:szCs w:val="24"/>
          <w:lang w:eastAsia="zh-CN"/>
        </w:rPr>
        <w:t>Для працедавців провадяться семінари, міні- ярмарки вакансій, круглі столи. Основною метою їх проведення є пропагування переваг легальної зайнятості, виплати достойної заробі</w:t>
      </w:r>
      <w:r w:rsidRPr="00170C88">
        <w:rPr>
          <w:sz w:val="24"/>
          <w:szCs w:val="24"/>
          <w:lang w:eastAsia="zh-CN"/>
        </w:rPr>
        <w:t>т</w:t>
      </w:r>
      <w:r w:rsidRPr="00170C88">
        <w:rPr>
          <w:sz w:val="24"/>
          <w:szCs w:val="24"/>
          <w:lang w:eastAsia="zh-CN"/>
        </w:rPr>
        <w:t>ної плати, зростання прибутків завдяки стислим термінам укомплектування вакансій, пров</w:t>
      </w:r>
      <w:r w:rsidRPr="00170C88">
        <w:rPr>
          <w:sz w:val="24"/>
          <w:szCs w:val="24"/>
          <w:lang w:eastAsia="zh-CN"/>
        </w:rPr>
        <w:t>а</w:t>
      </w:r>
      <w:r w:rsidRPr="00170C88">
        <w:rPr>
          <w:sz w:val="24"/>
          <w:szCs w:val="24"/>
          <w:lang w:eastAsia="zh-CN"/>
        </w:rPr>
        <w:t xml:space="preserve">дження соціально відповідального бізнесу й створення соціально привабливих робочих місць загалом. </w:t>
      </w:r>
    </w:p>
    <w:p w:rsidR="00170C88" w:rsidRPr="00FC1F93" w:rsidRDefault="00170C88" w:rsidP="00170C88">
      <w:pPr>
        <w:ind w:firstLine="709"/>
        <w:jc w:val="both"/>
        <w:rPr>
          <w:sz w:val="24"/>
          <w:szCs w:val="24"/>
          <w:lang w:eastAsia="zh-CN"/>
        </w:rPr>
      </w:pPr>
      <w:r w:rsidRPr="00170C88">
        <w:rPr>
          <w:sz w:val="24"/>
          <w:szCs w:val="24"/>
          <w:lang w:eastAsia="zh-CN"/>
        </w:rPr>
        <w:t xml:space="preserve">Ефективність роботи служби зайнятості залежить від порозуміння і тісної співпраці усіх гілок виконавчої влади, соціальних партнерів та роботодавців. Тому лише завдячуючи такій співпраці ми зможемо досягнути 100 </w:t>
      </w:r>
      <w:r w:rsidR="00D83CEF">
        <w:rPr>
          <w:sz w:val="24"/>
          <w:szCs w:val="24"/>
          <w:lang w:eastAsia="zh-CN"/>
        </w:rPr>
        <w:t>%</w:t>
      </w:r>
      <w:r w:rsidRPr="00170C88">
        <w:rPr>
          <w:sz w:val="24"/>
          <w:szCs w:val="24"/>
          <w:lang w:eastAsia="zh-CN"/>
        </w:rPr>
        <w:t xml:space="preserve"> виконання усіх завдань та заходів передбачених Пр</w:t>
      </w:r>
      <w:r w:rsidRPr="00170C88">
        <w:rPr>
          <w:sz w:val="24"/>
          <w:szCs w:val="24"/>
          <w:lang w:eastAsia="zh-CN"/>
        </w:rPr>
        <w:t>о</w:t>
      </w:r>
      <w:r w:rsidRPr="00170C88">
        <w:rPr>
          <w:sz w:val="24"/>
          <w:szCs w:val="24"/>
          <w:lang w:eastAsia="zh-CN"/>
        </w:rPr>
        <w:t>грамою зайнятості.</w:t>
      </w:r>
    </w:p>
    <w:p w:rsidR="00E71C82" w:rsidRDefault="00E71C82" w:rsidP="00E361F7">
      <w:pPr>
        <w:pStyle w:val="2"/>
        <w:tabs>
          <w:tab w:val="num" w:pos="0"/>
        </w:tabs>
        <w:ind w:firstLine="708"/>
        <w:rPr>
          <w:sz w:val="24"/>
          <w:szCs w:val="24"/>
          <w:lang w:val="uk-UA"/>
        </w:rPr>
      </w:pPr>
    </w:p>
    <w:p w:rsidR="00574061" w:rsidRPr="0004172C" w:rsidRDefault="00574061" w:rsidP="00722936">
      <w:pPr>
        <w:pStyle w:val="2"/>
        <w:tabs>
          <w:tab w:val="num" w:pos="0"/>
        </w:tabs>
        <w:ind w:firstLine="0"/>
        <w:rPr>
          <w:sz w:val="24"/>
          <w:szCs w:val="24"/>
          <w:lang w:val="uk-UA"/>
        </w:rPr>
      </w:pPr>
      <w:r w:rsidRPr="0004172C">
        <w:rPr>
          <w:sz w:val="24"/>
          <w:szCs w:val="24"/>
          <w:lang w:val="uk-UA"/>
        </w:rPr>
        <w:t>4.3. Соціальний захист населення</w:t>
      </w:r>
      <w:bookmarkEnd w:id="19"/>
    </w:p>
    <w:p w:rsidR="0004172C" w:rsidRPr="0004172C" w:rsidRDefault="0004172C" w:rsidP="0004172C">
      <w:pPr>
        <w:widowControl w:val="0"/>
        <w:tabs>
          <w:tab w:val="left" w:pos="540"/>
        </w:tabs>
        <w:suppressAutoHyphens/>
        <w:ind w:firstLine="709"/>
        <w:jc w:val="both"/>
        <w:rPr>
          <w:rFonts w:eastAsia="Droid Sans Fallback"/>
          <w:i/>
          <w:iCs/>
          <w:color w:val="000000"/>
          <w:kern w:val="2"/>
          <w:sz w:val="24"/>
          <w:szCs w:val="24"/>
          <w:u w:val="single"/>
          <w:lang w:eastAsia="zh-CN" w:bidi="hi-IN"/>
        </w:rPr>
      </w:pPr>
      <w:bookmarkStart w:id="20" w:name="bookmark132"/>
      <w:r w:rsidRPr="0004172C">
        <w:rPr>
          <w:rFonts w:eastAsia="Droid Sans Fallback"/>
          <w:i/>
          <w:iCs/>
          <w:color w:val="000000"/>
          <w:kern w:val="2"/>
          <w:sz w:val="24"/>
          <w:szCs w:val="24"/>
          <w:u w:val="single"/>
          <w:lang w:eastAsia="zh-CN" w:bidi="hi-IN"/>
        </w:rPr>
        <w:t>Головнамета</w:t>
      </w:r>
    </w:p>
    <w:p w:rsidR="007015E7" w:rsidRDefault="007015E7" w:rsidP="0004172C">
      <w:pPr>
        <w:widowControl w:val="0"/>
        <w:tabs>
          <w:tab w:val="left" w:pos="540"/>
        </w:tabs>
        <w:suppressAutoHyphens/>
        <w:ind w:firstLine="709"/>
        <w:jc w:val="both"/>
        <w:rPr>
          <w:rFonts w:eastAsia="Liberation Serif"/>
          <w:color w:val="000000"/>
          <w:kern w:val="2"/>
          <w:sz w:val="24"/>
          <w:szCs w:val="24"/>
          <w:lang w:eastAsia="zh-CN" w:bidi="hi-IN"/>
        </w:rPr>
      </w:pPr>
      <w:r w:rsidRPr="007015E7">
        <w:rPr>
          <w:rFonts w:eastAsia="Liberation Serif"/>
          <w:color w:val="000000"/>
          <w:kern w:val="2"/>
          <w:sz w:val="24"/>
          <w:szCs w:val="24"/>
          <w:lang w:eastAsia="zh-CN" w:bidi="hi-IN"/>
        </w:rPr>
        <w:t>Підвищення ефективності системи соціальної допомоги в м. Дрогобичі через посилення адресності (індивідуальний комплексний підхід) та включення додаткових заходів щодо соціальної підтримки громадян для забезпечення їх гідного існування.</w:t>
      </w:r>
    </w:p>
    <w:p w:rsidR="0004172C" w:rsidRPr="0004172C" w:rsidRDefault="0004172C" w:rsidP="0004172C">
      <w:pPr>
        <w:widowControl w:val="0"/>
        <w:tabs>
          <w:tab w:val="left" w:pos="540"/>
        </w:tabs>
        <w:suppressAutoHyphens/>
        <w:ind w:firstLine="709"/>
        <w:jc w:val="both"/>
        <w:rPr>
          <w:rFonts w:eastAsia="Droid Sans Fallback"/>
          <w:i/>
          <w:iCs/>
          <w:color w:val="000000"/>
          <w:kern w:val="2"/>
          <w:sz w:val="24"/>
          <w:szCs w:val="24"/>
          <w:u w:val="single"/>
          <w:lang w:eastAsia="zh-CN" w:bidi="hi-IN"/>
        </w:rPr>
      </w:pPr>
      <w:r w:rsidRPr="0004172C">
        <w:rPr>
          <w:rFonts w:eastAsia="Droid Sans Fallback"/>
          <w:i/>
          <w:iCs/>
          <w:color w:val="000000"/>
          <w:kern w:val="2"/>
          <w:sz w:val="24"/>
          <w:szCs w:val="24"/>
          <w:u w:val="single"/>
          <w:lang w:eastAsia="zh-CN" w:bidi="hi-IN"/>
        </w:rPr>
        <w:t>Оцінкапоточноїситуації</w:t>
      </w:r>
    </w:p>
    <w:p w:rsidR="007015E7" w:rsidRDefault="0004172C" w:rsidP="0004172C">
      <w:pPr>
        <w:widowControl w:val="0"/>
        <w:tabs>
          <w:tab w:val="left" w:pos="540"/>
        </w:tabs>
        <w:suppressAutoHyphens/>
        <w:ind w:firstLine="709"/>
        <w:jc w:val="both"/>
        <w:rPr>
          <w:rFonts w:eastAsia="Liberation Serif"/>
          <w:color w:val="000000"/>
          <w:kern w:val="2"/>
          <w:sz w:val="24"/>
          <w:szCs w:val="24"/>
          <w:lang w:eastAsia="zh-CN" w:bidi="hi-IN"/>
        </w:rPr>
      </w:pPr>
      <w:r w:rsidRPr="0004172C">
        <w:rPr>
          <w:rFonts w:eastAsia="Droid Sans Fallback"/>
          <w:color w:val="000000"/>
          <w:kern w:val="2"/>
          <w:sz w:val="24"/>
          <w:szCs w:val="24"/>
          <w:lang w:eastAsia="zh-CN" w:bidi="hi-IN"/>
        </w:rPr>
        <w:t>Соціальнийзахистнаселеннямм.ДрогобичатаСтебникаєоднимізважливихнапрямівдіяльностіміськоївладиособливовумовахвідсутностіекономічногорозвиткумістатапоявиновихсуттєвихкризовихситуацій.</w:t>
      </w:r>
      <w:r w:rsidRPr="0004172C">
        <w:rPr>
          <w:rFonts w:eastAsia="Liberation Serif"/>
          <w:color w:val="000000"/>
          <w:kern w:val="2"/>
          <w:sz w:val="24"/>
          <w:szCs w:val="24"/>
          <w:lang w:eastAsia="zh-CN" w:bidi="hi-IN"/>
        </w:rPr>
        <w:t xml:space="preserve"> Передусім це </w:t>
      </w:r>
      <w:r w:rsidRPr="0004172C">
        <w:rPr>
          <w:rFonts w:eastAsia="Droid Sans Fallback"/>
          <w:color w:val="000000"/>
          <w:kern w:val="2"/>
          <w:sz w:val="24"/>
          <w:szCs w:val="24"/>
          <w:lang w:eastAsia="zh-CN" w:bidi="hi-IN"/>
        </w:rPr>
        <w:t>негативнатенденціящодоінвалідизації,якавідбуваєтьсянафоні</w:t>
      </w:r>
      <w:r w:rsidRPr="0004172C">
        <w:rPr>
          <w:rFonts w:eastAsia="Liberation Serif"/>
          <w:color w:val="000000"/>
          <w:kern w:val="2"/>
          <w:sz w:val="24"/>
          <w:szCs w:val="24"/>
          <w:lang w:eastAsia="zh-CN" w:bidi="hi-IN"/>
        </w:rPr>
        <w:t xml:space="preserve"> с</w:t>
      </w:r>
      <w:r w:rsidRPr="0004172C">
        <w:rPr>
          <w:rFonts w:eastAsia="Droid Sans Fallback"/>
          <w:color w:val="000000"/>
          <w:kern w:val="2"/>
          <w:sz w:val="24"/>
          <w:szCs w:val="24"/>
          <w:lang w:eastAsia="zh-CN" w:bidi="hi-IN"/>
        </w:rPr>
        <w:t>тійкогозбідніннясуспільства.</w:t>
      </w:r>
    </w:p>
    <w:p w:rsidR="0004172C" w:rsidRPr="0004172C" w:rsidRDefault="0004172C" w:rsidP="0004172C">
      <w:pPr>
        <w:widowControl w:val="0"/>
        <w:tabs>
          <w:tab w:val="left" w:pos="540"/>
        </w:tabs>
        <w:suppressAutoHyphens/>
        <w:ind w:firstLine="709"/>
        <w:jc w:val="both"/>
        <w:rPr>
          <w:rFonts w:eastAsia="Droid Sans Fallback"/>
          <w:kern w:val="2"/>
          <w:sz w:val="24"/>
          <w:szCs w:val="24"/>
          <w:lang w:eastAsia="zh-CN" w:bidi="hi-IN"/>
        </w:rPr>
      </w:pPr>
      <w:r w:rsidRPr="0004172C">
        <w:rPr>
          <w:rFonts w:eastAsia="Droid Sans Fallback"/>
          <w:color w:val="000000"/>
          <w:kern w:val="2"/>
          <w:sz w:val="24"/>
          <w:szCs w:val="24"/>
          <w:lang w:eastAsia="zh-CN" w:bidi="hi-IN"/>
        </w:rPr>
        <w:t>Узв</w:t>
      </w:r>
      <w:r w:rsidRPr="0004172C">
        <w:rPr>
          <w:rFonts w:eastAsia="Liberation Serif"/>
          <w:color w:val="000000"/>
          <w:kern w:val="2"/>
          <w:sz w:val="24"/>
          <w:szCs w:val="24"/>
          <w:lang w:eastAsia="zh-CN" w:bidi="hi-IN"/>
        </w:rPr>
        <w:t>’</w:t>
      </w:r>
      <w:r w:rsidRPr="0004172C">
        <w:rPr>
          <w:rFonts w:eastAsia="Droid Sans Fallback"/>
          <w:color w:val="000000"/>
          <w:kern w:val="2"/>
          <w:sz w:val="24"/>
          <w:szCs w:val="24"/>
          <w:lang w:eastAsia="zh-CN" w:bidi="hi-IN"/>
        </w:rPr>
        <w:t>язкуізтакимположеннямзростаєнавантаженнянауправлінняпрацітасоціальногозахистунаселенняДрогобицькоїміськоїради(далі</w:t>
      </w:r>
      <w:r w:rsidRPr="0004172C">
        <w:rPr>
          <w:rFonts w:eastAsia="Liberation Serif"/>
          <w:color w:val="000000"/>
          <w:kern w:val="2"/>
          <w:sz w:val="24"/>
          <w:szCs w:val="24"/>
          <w:lang w:eastAsia="zh-CN" w:bidi="hi-IN"/>
        </w:rPr>
        <w:t xml:space="preserve"> — </w:t>
      </w:r>
      <w:r w:rsidRPr="0004172C">
        <w:rPr>
          <w:rFonts w:eastAsia="Droid Sans Fallback"/>
          <w:color w:val="000000"/>
          <w:kern w:val="2"/>
          <w:sz w:val="24"/>
          <w:szCs w:val="24"/>
          <w:lang w:eastAsia="zh-CN" w:bidi="hi-IN"/>
        </w:rPr>
        <w:t>Управління)якорган,якийздійснюєсоціальнуполітикуусферісоціальногозахиступенсіонерів,одинокихнепрацездатнихгромадян,дітей-сиріт,одинокихматерів,багатодітних,атакожмалозабезпеченихсімейздітьми,ветераніввійниіпраці,учасниківантитерористичноїоперації,осібвнутрішньопереміщенихтаіншихгромадян,якіпотребуютьдопомогиісоціальної</w:t>
      </w:r>
      <w:r w:rsidRPr="0004172C">
        <w:rPr>
          <w:rFonts w:eastAsia="Droid Sans Fallback"/>
          <w:kern w:val="2"/>
          <w:sz w:val="24"/>
          <w:szCs w:val="24"/>
          <w:lang w:eastAsia="zh-CN" w:bidi="hi-IN"/>
        </w:rPr>
        <w:t>підтримки.</w:t>
      </w:r>
    </w:p>
    <w:p w:rsidR="0004172C" w:rsidRPr="0004172C" w:rsidRDefault="0004172C" w:rsidP="0004172C">
      <w:pPr>
        <w:widowControl w:val="0"/>
        <w:tabs>
          <w:tab w:val="left" w:pos="540"/>
        </w:tabs>
        <w:suppressAutoHyphens/>
        <w:ind w:firstLine="709"/>
        <w:jc w:val="both"/>
        <w:rPr>
          <w:color w:val="000000"/>
          <w:kern w:val="2"/>
          <w:sz w:val="24"/>
          <w:szCs w:val="24"/>
          <w:lang w:eastAsia="zh-CN" w:bidi="hi-IN"/>
        </w:rPr>
      </w:pPr>
      <w:r w:rsidRPr="0004172C">
        <w:rPr>
          <w:rFonts w:eastAsia="Droid Sans Fallback"/>
          <w:color w:val="000000"/>
          <w:kern w:val="2"/>
          <w:sz w:val="24"/>
          <w:szCs w:val="24"/>
          <w:lang w:eastAsia="zh-CN" w:bidi="hi-IN"/>
        </w:rPr>
        <w:t>Станомна01січня2016р</w:t>
      </w:r>
      <w:r w:rsidR="007015E7">
        <w:rPr>
          <w:rFonts w:eastAsia="Droid Sans Fallback"/>
          <w:color w:val="000000"/>
          <w:kern w:val="2"/>
          <w:sz w:val="24"/>
          <w:szCs w:val="24"/>
          <w:lang w:eastAsia="zh-CN" w:bidi="hi-IN"/>
        </w:rPr>
        <w:t>.</w:t>
      </w:r>
      <w:r w:rsidRPr="0004172C">
        <w:rPr>
          <w:rFonts w:eastAsia="Liberation Serif"/>
          <w:color w:val="000000"/>
          <w:kern w:val="2"/>
          <w:sz w:val="24"/>
          <w:szCs w:val="24"/>
          <w:lang w:eastAsia="zh-CN" w:bidi="hi-IN"/>
        </w:rPr>
        <w:t xml:space="preserve"> в місті проживає 7966 </w:t>
      </w:r>
      <w:r w:rsidRPr="0004172C">
        <w:rPr>
          <w:rFonts w:eastAsia="Droid Sans Fallback"/>
          <w:color w:val="000000"/>
          <w:kern w:val="2"/>
          <w:sz w:val="24"/>
          <w:szCs w:val="24"/>
          <w:lang w:eastAsia="zh-CN" w:bidi="hi-IN"/>
        </w:rPr>
        <w:t>людейзінвалідністю,ут.ч.</w:t>
      </w:r>
      <w:r w:rsidRPr="0004172C">
        <w:rPr>
          <w:rFonts w:eastAsia="Liberation Serif"/>
          <w:color w:val="000000"/>
          <w:kern w:val="2"/>
          <w:sz w:val="24"/>
          <w:szCs w:val="24"/>
          <w:lang w:eastAsia="zh-CN" w:bidi="hi-IN"/>
        </w:rPr>
        <w:t xml:space="preserve"> д</w:t>
      </w:r>
      <w:r w:rsidRPr="0004172C">
        <w:rPr>
          <w:rFonts w:eastAsia="Droid Sans Fallback"/>
          <w:color w:val="000000"/>
          <w:kern w:val="2"/>
          <w:sz w:val="24"/>
          <w:szCs w:val="24"/>
          <w:lang w:eastAsia="zh-CN" w:bidi="hi-IN"/>
        </w:rPr>
        <w:t>ітей-інвалідів.Кількістьтакихлюдеймаєстійкутенденціюдозростання</w:t>
      </w:r>
      <w:r w:rsidRPr="0004172C">
        <w:rPr>
          <w:color w:val="000000"/>
          <w:kern w:val="2"/>
          <w:sz w:val="24"/>
          <w:szCs w:val="24"/>
          <w:lang w:eastAsia="zh-CN" w:bidi="hi-IN"/>
        </w:rPr>
        <w:t>.</w:t>
      </w:r>
    </w:p>
    <w:p w:rsidR="0004172C" w:rsidRPr="0004172C" w:rsidRDefault="0004172C" w:rsidP="0004172C">
      <w:pPr>
        <w:widowControl w:val="0"/>
        <w:tabs>
          <w:tab w:val="left" w:pos="540"/>
        </w:tabs>
        <w:suppressAutoHyphens/>
        <w:ind w:firstLine="709"/>
        <w:jc w:val="both"/>
        <w:rPr>
          <w:rFonts w:eastAsia="Droid Sans Fallback"/>
          <w:color w:val="000000"/>
          <w:kern w:val="2"/>
          <w:sz w:val="24"/>
          <w:szCs w:val="24"/>
          <w:lang w:eastAsia="zh-CN" w:bidi="hi-IN"/>
        </w:rPr>
      </w:pPr>
    </w:p>
    <w:p w:rsidR="0004172C" w:rsidRPr="0004172C" w:rsidRDefault="0004172C" w:rsidP="0004172C">
      <w:pPr>
        <w:widowControl w:val="0"/>
        <w:tabs>
          <w:tab w:val="left" w:pos="540"/>
        </w:tabs>
        <w:suppressAutoHyphens/>
        <w:ind w:firstLine="709"/>
        <w:jc w:val="both"/>
        <w:rPr>
          <w:rFonts w:eastAsia="Droid Sans Fallback"/>
          <w:kern w:val="2"/>
          <w:sz w:val="24"/>
          <w:szCs w:val="24"/>
          <w:lang w:eastAsia="zh-CN" w:bidi="hi-IN"/>
        </w:rPr>
      </w:pPr>
    </w:p>
    <w:p w:rsidR="0004172C" w:rsidRPr="0004172C" w:rsidRDefault="00CF313B" w:rsidP="0004172C">
      <w:pPr>
        <w:widowControl w:val="0"/>
        <w:tabs>
          <w:tab w:val="left" w:pos="540"/>
        </w:tabs>
        <w:suppressAutoHyphens/>
        <w:ind w:firstLine="709"/>
        <w:jc w:val="both"/>
        <w:rPr>
          <w:rFonts w:eastAsia="Droid Sans Fallback"/>
          <w:kern w:val="2"/>
          <w:sz w:val="24"/>
          <w:szCs w:val="24"/>
          <w:lang w:eastAsia="zh-CN" w:bidi="hi-IN"/>
        </w:rPr>
      </w:pPr>
      <w:r w:rsidRPr="00CF313B">
        <w:rPr>
          <w:rFonts w:ascii="Liberation Serif" w:eastAsia="Droid Sans Fallback" w:hAnsi="Liberation Serif" w:cs="FreeSans"/>
          <w:kern w:val="2"/>
          <w:sz w:val="24"/>
          <w:szCs w:val="24"/>
          <w:lang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4.65pt;margin-top:-6.7pt;width:268.1pt;height:139.35pt;z-index:-251660288;mso-wrap-distance-left:0;mso-wrap-distance-right:0" wrapcoords="-61 -127 -61 21600 21661 21600 21661 -127 -61 -127" filled="t" stroked="t" strokecolor="gray" strokeweight="0">
            <v:fill color2="black"/>
            <v:stroke color2="#7f7f7f"/>
            <v:imagedata r:id="rId26" o:title="" croptop="5599f" cropbottom="5599f"/>
            <w10:wrap type="tight" side="largest"/>
          </v:shape>
          <o:OLEObject Type="Embed" ProgID="opendocument.ChartDocument.1" ShapeID="_x0000_s1028" DrawAspect="Content" ObjectID="_1533367066" r:id="rId27"/>
        </w:pict>
      </w:r>
    </w:p>
    <w:p w:rsidR="0004172C" w:rsidRPr="0004172C" w:rsidRDefault="0004172C" w:rsidP="0004172C">
      <w:pPr>
        <w:widowControl w:val="0"/>
        <w:tabs>
          <w:tab w:val="left" w:pos="540"/>
        </w:tabs>
        <w:suppressAutoHyphens/>
        <w:ind w:firstLine="709"/>
        <w:jc w:val="both"/>
        <w:rPr>
          <w:rFonts w:eastAsia="Droid Sans Fallback"/>
          <w:kern w:val="2"/>
          <w:sz w:val="24"/>
          <w:szCs w:val="24"/>
          <w:lang w:eastAsia="zh-CN" w:bidi="hi-IN"/>
        </w:rPr>
      </w:pPr>
    </w:p>
    <w:p w:rsidR="0004172C" w:rsidRPr="0004172C" w:rsidRDefault="0004172C" w:rsidP="0004172C">
      <w:pPr>
        <w:widowControl w:val="0"/>
        <w:tabs>
          <w:tab w:val="left" w:pos="540"/>
        </w:tabs>
        <w:suppressAutoHyphens/>
        <w:ind w:firstLine="709"/>
        <w:jc w:val="both"/>
        <w:rPr>
          <w:rFonts w:eastAsia="Droid Sans Fallback"/>
          <w:color w:val="000000"/>
          <w:kern w:val="2"/>
          <w:sz w:val="24"/>
          <w:szCs w:val="24"/>
          <w:shd w:val="clear" w:color="auto" w:fill="FFFFFF"/>
          <w:lang w:eastAsia="zh-CN" w:bidi="hi-IN"/>
        </w:rPr>
      </w:pPr>
    </w:p>
    <w:p w:rsidR="0004172C" w:rsidRPr="0004172C" w:rsidRDefault="0004172C" w:rsidP="0004172C">
      <w:pPr>
        <w:widowControl w:val="0"/>
        <w:tabs>
          <w:tab w:val="left" w:pos="540"/>
        </w:tabs>
        <w:suppressAutoHyphens/>
        <w:ind w:firstLine="709"/>
        <w:jc w:val="both"/>
        <w:rPr>
          <w:rFonts w:eastAsia="Droid Sans Fallback"/>
          <w:color w:val="000000"/>
          <w:kern w:val="2"/>
          <w:sz w:val="24"/>
          <w:szCs w:val="24"/>
          <w:shd w:val="clear" w:color="auto" w:fill="FFFFFF"/>
          <w:lang w:eastAsia="zh-CN" w:bidi="hi-IN"/>
        </w:rPr>
      </w:pPr>
    </w:p>
    <w:p w:rsidR="0004172C" w:rsidRDefault="0004172C" w:rsidP="0004172C">
      <w:pPr>
        <w:widowControl w:val="0"/>
        <w:tabs>
          <w:tab w:val="left" w:pos="540"/>
        </w:tabs>
        <w:suppressAutoHyphens/>
        <w:ind w:firstLine="709"/>
        <w:jc w:val="both"/>
        <w:rPr>
          <w:rFonts w:eastAsia="Droid Sans Fallback"/>
          <w:color w:val="000000"/>
          <w:kern w:val="2"/>
          <w:sz w:val="24"/>
          <w:szCs w:val="24"/>
          <w:shd w:val="clear" w:color="auto" w:fill="FFFFFF"/>
          <w:lang w:eastAsia="zh-CN" w:bidi="hi-IN"/>
        </w:rPr>
      </w:pPr>
    </w:p>
    <w:p w:rsidR="00722936" w:rsidRDefault="00722936" w:rsidP="00722936">
      <w:pPr>
        <w:widowControl w:val="0"/>
        <w:suppressAutoHyphens/>
        <w:jc w:val="center"/>
        <w:rPr>
          <w:i/>
          <w:iCs/>
          <w:color w:val="000000"/>
          <w:kern w:val="2"/>
          <w:sz w:val="24"/>
          <w:szCs w:val="24"/>
          <w:shd w:val="clear" w:color="auto" w:fill="FFFFFF"/>
          <w:lang w:eastAsia="zh-CN" w:bidi="hi-IN"/>
        </w:rPr>
      </w:pPr>
    </w:p>
    <w:p w:rsidR="00722936" w:rsidRDefault="00722936" w:rsidP="00722936">
      <w:pPr>
        <w:widowControl w:val="0"/>
        <w:suppressAutoHyphens/>
        <w:jc w:val="center"/>
        <w:rPr>
          <w:i/>
          <w:iCs/>
          <w:color w:val="000000"/>
          <w:kern w:val="2"/>
          <w:sz w:val="24"/>
          <w:szCs w:val="24"/>
          <w:shd w:val="clear" w:color="auto" w:fill="FFFFFF"/>
          <w:lang w:eastAsia="zh-CN" w:bidi="hi-IN"/>
        </w:rPr>
      </w:pPr>
    </w:p>
    <w:p w:rsidR="00722936" w:rsidRDefault="00722936" w:rsidP="00722936">
      <w:pPr>
        <w:widowControl w:val="0"/>
        <w:suppressAutoHyphens/>
        <w:jc w:val="center"/>
        <w:rPr>
          <w:i/>
          <w:iCs/>
          <w:color w:val="000000"/>
          <w:kern w:val="2"/>
          <w:sz w:val="24"/>
          <w:szCs w:val="24"/>
          <w:shd w:val="clear" w:color="auto" w:fill="FFFFFF"/>
          <w:lang w:eastAsia="zh-CN" w:bidi="hi-IN"/>
        </w:rPr>
      </w:pPr>
    </w:p>
    <w:p w:rsidR="007015E7" w:rsidRDefault="007015E7" w:rsidP="00722936">
      <w:pPr>
        <w:widowControl w:val="0"/>
        <w:suppressAutoHyphens/>
        <w:jc w:val="center"/>
        <w:rPr>
          <w:b/>
          <w:iCs/>
          <w:color w:val="000000"/>
          <w:kern w:val="2"/>
          <w:sz w:val="24"/>
          <w:szCs w:val="24"/>
          <w:shd w:val="clear" w:color="auto" w:fill="FFFFFF"/>
          <w:lang w:eastAsia="zh-CN" w:bidi="hi-IN"/>
        </w:rPr>
      </w:pPr>
    </w:p>
    <w:p w:rsidR="007015E7" w:rsidRDefault="007015E7" w:rsidP="00722936">
      <w:pPr>
        <w:widowControl w:val="0"/>
        <w:suppressAutoHyphens/>
        <w:jc w:val="center"/>
        <w:rPr>
          <w:b/>
          <w:iCs/>
          <w:color w:val="000000"/>
          <w:kern w:val="2"/>
          <w:sz w:val="24"/>
          <w:szCs w:val="24"/>
          <w:shd w:val="clear" w:color="auto" w:fill="FFFFFF"/>
          <w:lang w:eastAsia="zh-CN" w:bidi="hi-IN"/>
        </w:rPr>
      </w:pPr>
    </w:p>
    <w:p w:rsidR="00722936" w:rsidRPr="00722936" w:rsidRDefault="00722936" w:rsidP="00722936">
      <w:pPr>
        <w:widowControl w:val="0"/>
        <w:suppressAutoHyphens/>
        <w:jc w:val="center"/>
        <w:rPr>
          <w:b/>
          <w:iCs/>
          <w:color w:val="000000"/>
          <w:kern w:val="2"/>
          <w:sz w:val="24"/>
          <w:szCs w:val="24"/>
          <w:shd w:val="clear" w:color="auto" w:fill="FFFFFF"/>
          <w:lang w:eastAsia="zh-CN" w:bidi="hi-IN"/>
        </w:rPr>
      </w:pPr>
      <w:r w:rsidRPr="00722936">
        <w:rPr>
          <w:b/>
          <w:iCs/>
          <w:color w:val="000000"/>
          <w:kern w:val="2"/>
          <w:sz w:val="24"/>
          <w:szCs w:val="24"/>
          <w:shd w:val="clear" w:color="auto" w:fill="FFFFFF"/>
          <w:lang w:eastAsia="zh-CN" w:bidi="hi-IN"/>
        </w:rPr>
        <w:t>Рис.4.</w:t>
      </w:r>
      <w:r w:rsidRPr="00722936">
        <w:rPr>
          <w:rFonts w:eastAsia="Liberation Serif"/>
          <w:b/>
          <w:iCs/>
          <w:color w:val="000000"/>
          <w:kern w:val="2"/>
          <w:sz w:val="24"/>
          <w:szCs w:val="24"/>
          <w:shd w:val="clear" w:color="auto" w:fill="FFFFFF"/>
          <w:lang w:eastAsia="zh-CN" w:bidi="hi-IN"/>
        </w:rPr>
        <w:t>3.</w:t>
      </w:r>
      <w:r w:rsidRPr="00722936">
        <w:rPr>
          <w:b/>
          <w:iCs/>
          <w:color w:val="000000"/>
          <w:kern w:val="2"/>
          <w:sz w:val="24"/>
          <w:szCs w:val="24"/>
          <w:shd w:val="clear" w:color="auto" w:fill="FFFFFF"/>
          <w:lang w:eastAsia="zh-CN" w:bidi="hi-IN"/>
        </w:rPr>
        <w:t xml:space="preserve"> Динаміка зростання кількості людей з інвалідністю (у т.ч. дітей-інвалідів) за період 2012-</w:t>
      </w:r>
      <w:r>
        <w:rPr>
          <w:b/>
          <w:iCs/>
          <w:color w:val="000000"/>
          <w:kern w:val="2"/>
          <w:sz w:val="24"/>
          <w:szCs w:val="24"/>
          <w:shd w:val="clear" w:color="auto" w:fill="FFFFFF"/>
          <w:lang w:eastAsia="zh-CN" w:bidi="hi-IN"/>
        </w:rPr>
        <w:t>2015 р</w:t>
      </w:r>
      <w:r w:rsidR="007015E7">
        <w:rPr>
          <w:b/>
          <w:iCs/>
          <w:color w:val="000000"/>
          <w:kern w:val="2"/>
          <w:sz w:val="24"/>
          <w:szCs w:val="24"/>
          <w:shd w:val="clear" w:color="auto" w:fill="FFFFFF"/>
          <w:lang w:eastAsia="zh-CN" w:bidi="hi-IN"/>
        </w:rPr>
        <w:t>р.</w:t>
      </w:r>
      <w:r>
        <w:rPr>
          <w:b/>
          <w:iCs/>
          <w:color w:val="000000"/>
          <w:kern w:val="2"/>
          <w:sz w:val="24"/>
          <w:szCs w:val="24"/>
          <w:shd w:val="clear" w:color="auto" w:fill="FFFFFF"/>
          <w:lang w:eastAsia="zh-CN" w:bidi="hi-IN"/>
        </w:rPr>
        <w:t xml:space="preserve"> (станом на 01 січня)</w:t>
      </w:r>
    </w:p>
    <w:p w:rsidR="00CE228C" w:rsidRPr="003D2480" w:rsidRDefault="00CE228C" w:rsidP="0004172C">
      <w:pPr>
        <w:widowControl w:val="0"/>
        <w:tabs>
          <w:tab w:val="left" w:pos="540"/>
        </w:tabs>
        <w:suppressAutoHyphens/>
        <w:ind w:firstLine="709"/>
        <w:jc w:val="both"/>
        <w:rPr>
          <w:rFonts w:eastAsia="Droid Sans Fallback"/>
          <w:color w:val="000000"/>
          <w:kern w:val="2"/>
          <w:sz w:val="18"/>
          <w:szCs w:val="18"/>
          <w:shd w:val="clear" w:color="auto" w:fill="FFFFFF"/>
          <w:lang w:eastAsia="zh-CN" w:bidi="hi-IN"/>
        </w:rPr>
      </w:pPr>
    </w:p>
    <w:p w:rsidR="0004172C" w:rsidRPr="0004172C" w:rsidRDefault="0004172C" w:rsidP="0004172C">
      <w:pPr>
        <w:widowControl w:val="0"/>
        <w:tabs>
          <w:tab w:val="left" w:pos="540"/>
        </w:tabs>
        <w:suppressAutoHyphens/>
        <w:ind w:firstLine="709"/>
        <w:jc w:val="both"/>
        <w:rPr>
          <w:rFonts w:eastAsia="Liberation Serif"/>
          <w:color w:val="000000"/>
          <w:kern w:val="2"/>
          <w:sz w:val="24"/>
          <w:szCs w:val="24"/>
          <w:shd w:val="clear" w:color="auto" w:fill="FFFFFF"/>
          <w:lang w:eastAsia="zh-CN" w:bidi="hi-IN"/>
        </w:rPr>
      </w:pPr>
      <w:r w:rsidRPr="0004172C">
        <w:rPr>
          <w:rFonts w:eastAsia="Droid Sans Fallback"/>
          <w:color w:val="000000"/>
          <w:kern w:val="2"/>
          <w:sz w:val="24"/>
          <w:szCs w:val="24"/>
          <w:shd w:val="clear" w:color="auto" w:fill="FFFFFF"/>
          <w:lang w:eastAsia="zh-CN" w:bidi="hi-IN"/>
        </w:rPr>
        <w:t>Узв</w:t>
      </w:r>
      <w:r w:rsidRPr="0004172C">
        <w:rPr>
          <w:rFonts w:eastAsia="Liberation Serif"/>
          <w:color w:val="000000"/>
          <w:kern w:val="2"/>
          <w:sz w:val="24"/>
          <w:szCs w:val="24"/>
          <w:shd w:val="clear" w:color="auto" w:fill="FFFFFF"/>
          <w:lang w:eastAsia="zh-CN" w:bidi="hi-IN"/>
        </w:rPr>
        <w:t>’</w:t>
      </w:r>
      <w:r w:rsidRPr="0004172C">
        <w:rPr>
          <w:rFonts w:eastAsia="Droid Sans Fallback"/>
          <w:color w:val="000000"/>
          <w:kern w:val="2"/>
          <w:sz w:val="24"/>
          <w:szCs w:val="24"/>
          <w:shd w:val="clear" w:color="auto" w:fill="FFFFFF"/>
          <w:lang w:eastAsia="zh-CN" w:bidi="hi-IN"/>
        </w:rPr>
        <w:t>язкуізвнесеннямзміндоПоложенняпропорядокпризначеннятанаданнянаселеннюсубсидійдлявідшкодуваннявитратнаоплатужитлово-комунальнихпослуг,придбанняскрапленогогазу,твердоготарідкогопічногопобутовогопалива,затвердженогопостановоюКабінетуМіністрівУкраїнивід21жовтня1995р</w:t>
      </w:r>
      <w:r w:rsidR="007015E7">
        <w:rPr>
          <w:rFonts w:eastAsia="Droid Sans Fallback"/>
          <w:color w:val="000000"/>
          <w:kern w:val="2"/>
          <w:sz w:val="24"/>
          <w:szCs w:val="24"/>
          <w:shd w:val="clear" w:color="auto" w:fill="FFFFFF"/>
          <w:lang w:eastAsia="zh-CN" w:bidi="hi-IN"/>
        </w:rPr>
        <w:t>.</w:t>
      </w:r>
      <w:r w:rsidRPr="0004172C">
        <w:rPr>
          <w:rFonts w:eastAsia="Liberation Serif"/>
          <w:color w:val="000000"/>
          <w:kern w:val="2"/>
          <w:sz w:val="24"/>
          <w:szCs w:val="24"/>
          <w:shd w:val="clear" w:color="auto" w:fill="FFFFFF"/>
          <w:lang w:eastAsia="zh-CN" w:bidi="hi-IN"/>
        </w:rPr>
        <w:t xml:space="preserve"> № </w:t>
      </w:r>
      <w:r w:rsidRPr="0004172C">
        <w:rPr>
          <w:rFonts w:eastAsia="Droid Sans Fallback"/>
          <w:color w:val="000000"/>
          <w:kern w:val="2"/>
          <w:sz w:val="24"/>
          <w:szCs w:val="24"/>
          <w:shd w:val="clear" w:color="auto" w:fill="FFFFFF"/>
          <w:lang w:eastAsia="zh-CN" w:bidi="hi-IN"/>
        </w:rPr>
        <w:t>848(уредакціїпостановиКабінетуМіністрівУкраїнивід22вересня1997р</w:t>
      </w:r>
      <w:r w:rsidR="007015E7">
        <w:rPr>
          <w:rFonts w:eastAsia="Droid Sans Fallback"/>
          <w:color w:val="000000"/>
          <w:kern w:val="2"/>
          <w:sz w:val="24"/>
          <w:szCs w:val="24"/>
          <w:shd w:val="clear" w:color="auto" w:fill="FFFFFF"/>
          <w:lang w:eastAsia="zh-CN" w:bidi="hi-IN"/>
        </w:rPr>
        <w:t>.</w:t>
      </w:r>
      <w:r w:rsidRPr="0004172C">
        <w:rPr>
          <w:rFonts w:eastAsia="Liberation Serif"/>
          <w:color w:val="000000"/>
          <w:kern w:val="2"/>
          <w:sz w:val="24"/>
          <w:szCs w:val="24"/>
          <w:shd w:val="clear" w:color="auto" w:fill="FFFFFF"/>
          <w:lang w:eastAsia="zh-CN" w:bidi="hi-IN"/>
        </w:rPr>
        <w:t xml:space="preserve"> №</w:t>
      </w:r>
      <w:r w:rsidRPr="0004172C">
        <w:rPr>
          <w:rFonts w:eastAsia="Droid Sans Fallback"/>
          <w:color w:val="000000"/>
          <w:kern w:val="2"/>
          <w:sz w:val="24"/>
          <w:szCs w:val="24"/>
          <w:shd w:val="clear" w:color="auto" w:fill="FFFFFF"/>
          <w:lang w:eastAsia="zh-CN" w:bidi="hi-IN"/>
        </w:rPr>
        <w:t>1050,зізмінами),значнозрослакількістьотримувачівсубсидій(з3530отримувачівсубсидійдо17661).</w:t>
      </w:r>
    </w:p>
    <w:p w:rsidR="0004172C" w:rsidRPr="0004172C" w:rsidRDefault="000B140F" w:rsidP="0004172C">
      <w:pPr>
        <w:widowControl w:val="0"/>
        <w:tabs>
          <w:tab w:val="left" w:pos="540"/>
          <w:tab w:val="left" w:pos="5940"/>
        </w:tabs>
        <w:suppressAutoHyphens/>
        <w:ind w:firstLine="709"/>
        <w:jc w:val="both"/>
        <w:rPr>
          <w:color w:val="000000"/>
          <w:kern w:val="2"/>
          <w:sz w:val="24"/>
          <w:szCs w:val="24"/>
          <w:lang w:eastAsia="zh-CN" w:bidi="hi-IN"/>
        </w:rPr>
      </w:pPr>
      <w:r>
        <w:rPr>
          <w:noProof/>
          <w:sz w:val="24"/>
          <w:szCs w:val="24"/>
          <w:lang w:val="ru-RU" w:eastAsia="ru-RU"/>
        </w:rPr>
        <w:drawing>
          <wp:anchor distT="0" distB="0" distL="0" distR="0" simplePos="0" relativeHeight="251657216" behindDoc="1" locked="0" layoutInCell="1" allowOverlap="1">
            <wp:simplePos x="0" y="0"/>
            <wp:positionH relativeFrom="column">
              <wp:posOffset>687070</wp:posOffset>
            </wp:positionH>
            <wp:positionV relativeFrom="paragraph">
              <wp:posOffset>93980</wp:posOffset>
            </wp:positionV>
            <wp:extent cx="4673600" cy="2286000"/>
            <wp:effectExtent l="19050" t="19050" r="12700" b="19050"/>
            <wp:wrapTight wrapText="largest">
              <wp:wrapPolygon edited="0">
                <wp:start x="-88" y="-180"/>
                <wp:lineTo x="-88" y="21600"/>
                <wp:lineTo x="21571" y="21600"/>
                <wp:lineTo x="21571" y="-180"/>
                <wp:lineTo x="-88" y="-180"/>
              </wp:wrapPolygon>
            </wp:wrapTight>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621" b="5621"/>
                    <a:stretch>
                      <a:fillRect/>
                    </a:stretch>
                  </pic:blipFill>
                  <pic:spPr bwMode="auto">
                    <a:xfrm>
                      <a:off x="0" y="0"/>
                      <a:ext cx="4673600" cy="2286000"/>
                    </a:xfrm>
                    <a:prstGeom prst="rect">
                      <a:avLst/>
                    </a:prstGeom>
                    <a:solidFill>
                      <a:srgbClr val="FFFFFF"/>
                    </a:solidFill>
                    <a:ln w="0">
                      <a:solidFill>
                        <a:srgbClr val="808080"/>
                      </a:solidFill>
                      <a:miter lim="800000"/>
                      <a:headEnd/>
                      <a:tailEnd/>
                    </a:ln>
                  </pic:spPr>
                </pic:pic>
              </a:graphicData>
            </a:graphic>
          </wp:anchor>
        </w:drawing>
      </w:r>
    </w:p>
    <w:p w:rsidR="00CE228C" w:rsidRDefault="00CE228C" w:rsidP="0004172C">
      <w:pPr>
        <w:widowControl w:val="0"/>
        <w:tabs>
          <w:tab w:val="left" w:pos="540"/>
          <w:tab w:val="left" w:pos="5940"/>
        </w:tabs>
        <w:suppressAutoHyphens/>
        <w:ind w:firstLine="709"/>
        <w:jc w:val="both"/>
        <w:rPr>
          <w:color w:val="000000"/>
          <w:kern w:val="2"/>
          <w:sz w:val="24"/>
          <w:szCs w:val="24"/>
          <w:lang w:eastAsia="zh-CN" w:bidi="hi-IN"/>
        </w:rPr>
      </w:pPr>
    </w:p>
    <w:p w:rsidR="00D63A73" w:rsidRDefault="00D63A73" w:rsidP="0004172C">
      <w:pPr>
        <w:widowControl w:val="0"/>
        <w:tabs>
          <w:tab w:val="left" w:pos="540"/>
          <w:tab w:val="left" w:pos="5940"/>
        </w:tabs>
        <w:suppressAutoHyphens/>
        <w:ind w:firstLine="709"/>
        <w:jc w:val="both"/>
        <w:rPr>
          <w:color w:val="000000"/>
          <w:kern w:val="2"/>
          <w:sz w:val="24"/>
          <w:szCs w:val="24"/>
          <w:lang w:eastAsia="zh-CN" w:bidi="hi-IN"/>
        </w:rPr>
      </w:pPr>
    </w:p>
    <w:p w:rsidR="00D63A73" w:rsidRDefault="00D63A73" w:rsidP="0004172C">
      <w:pPr>
        <w:widowControl w:val="0"/>
        <w:tabs>
          <w:tab w:val="left" w:pos="540"/>
          <w:tab w:val="left" w:pos="5940"/>
        </w:tabs>
        <w:suppressAutoHyphens/>
        <w:ind w:firstLine="709"/>
        <w:jc w:val="both"/>
        <w:rPr>
          <w:color w:val="000000"/>
          <w:kern w:val="2"/>
          <w:sz w:val="24"/>
          <w:szCs w:val="24"/>
          <w:lang w:eastAsia="zh-CN" w:bidi="hi-IN"/>
        </w:rPr>
      </w:pPr>
    </w:p>
    <w:p w:rsidR="00CE228C" w:rsidRDefault="00CE228C" w:rsidP="0004172C">
      <w:pPr>
        <w:widowControl w:val="0"/>
        <w:tabs>
          <w:tab w:val="left" w:pos="540"/>
          <w:tab w:val="left" w:pos="5940"/>
        </w:tabs>
        <w:suppressAutoHyphens/>
        <w:ind w:firstLine="709"/>
        <w:jc w:val="both"/>
        <w:rPr>
          <w:color w:val="000000"/>
          <w:kern w:val="2"/>
          <w:sz w:val="24"/>
          <w:szCs w:val="24"/>
          <w:lang w:eastAsia="zh-CN" w:bidi="hi-IN"/>
        </w:rPr>
      </w:pPr>
    </w:p>
    <w:p w:rsidR="00CE228C" w:rsidRDefault="00CE228C" w:rsidP="0004172C">
      <w:pPr>
        <w:widowControl w:val="0"/>
        <w:tabs>
          <w:tab w:val="left" w:pos="540"/>
          <w:tab w:val="left" w:pos="5940"/>
        </w:tabs>
        <w:suppressAutoHyphens/>
        <w:ind w:firstLine="709"/>
        <w:jc w:val="both"/>
        <w:rPr>
          <w:color w:val="000000"/>
          <w:kern w:val="2"/>
          <w:sz w:val="24"/>
          <w:szCs w:val="24"/>
          <w:lang w:eastAsia="zh-CN" w:bidi="hi-IN"/>
        </w:rPr>
      </w:pPr>
    </w:p>
    <w:p w:rsidR="00D63A73" w:rsidRDefault="00D63A73" w:rsidP="0004172C">
      <w:pPr>
        <w:widowControl w:val="0"/>
        <w:tabs>
          <w:tab w:val="left" w:pos="540"/>
          <w:tab w:val="left" w:pos="5940"/>
        </w:tabs>
        <w:suppressAutoHyphens/>
        <w:ind w:firstLine="709"/>
        <w:jc w:val="both"/>
        <w:rPr>
          <w:color w:val="000000"/>
          <w:kern w:val="2"/>
          <w:sz w:val="24"/>
          <w:szCs w:val="24"/>
          <w:lang w:eastAsia="zh-CN" w:bidi="hi-IN"/>
        </w:rPr>
      </w:pPr>
    </w:p>
    <w:p w:rsidR="00D63A73" w:rsidRDefault="00D63A73" w:rsidP="0004172C">
      <w:pPr>
        <w:widowControl w:val="0"/>
        <w:tabs>
          <w:tab w:val="left" w:pos="540"/>
          <w:tab w:val="left" w:pos="5940"/>
        </w:tabs>
        <w:suppressAutoHyphens/>
        <w:ind w:firstLine="709"/>
        <w:jc w:val="both"/>
        <w:rPr>
          <w:color w:val="000000"/>
          <w:kern w:val="2"/>
          <w:sz w:val="24"/>
          <w:szCs w:val="24"/>
          <w:lang w:eastAsia="zh-CN" w:bidi="hi-IN"/>
        </w:rPr>
      </w:pPr>
    </w:p>
    <w:p w:rsidR="00CE228C" w:rsidRDefault="00CE228C" w:rsidP="0004172C">
      <w:pPr>
        <w:widowControl w:val="0"/>
        <w:tabs>
          <w:tab w:val="left" w:pos="540"/>
          <w:tab w:val="left" w:pos="5940"/>
        </w:tabs>
        <w:suppressAutoHyphens/>
        <w:ind w:firstLine="709"/>
        <w:jc w:val="both"/>
        <w:rPr>
          <w:color w:val="000000"/>
          <w:kern w:val="2"/>
          <w:sz w:val="24"/>
          <w:szCs w:val="24"/>
          <w:lang w:eastAsia="zh-CN" w:bidi="hi-IN"/>
        </w:rPr>
      </w:pPr>
    </w:p>
    <w:p w:rsidR="00CE228C" w:rsidRDefault="00CE228C" w:rsidP="0004172C">
      <w:pPr>
        <w:widowControl w:val="0"/>
        <w:tabs>
          <w:tab w:val="left" w:pos="540"/>
          <w:tab w:val="left" w:pos="5940"/>
        </w:tabs>
        <w:suppressAutoHyphens/>
        <w:ind w:firstLine="709"/>
        <w:jc w:val="both"/>
        <w:rPr>
          <w:color w:val="000000"/>
          <w:kern w:val="2"/>
          <w:sz w:val="24"/>
          <w:szCs w:val="24"/>
          <w:lang w:eastAsia="zh-CN" w:bidi="hi-IN"/>
        </w:rPr>
      </w:pPr>
    </w:p>
    <w:p w:rsidR="007015E7" w:rsidRDefault="007015E7" w:rsidP="003D2480">
      <w:pPr>
        <w:widowControl w:val="0"/>
        <w:tabs>
          <w:tab w:val="left" w:pos="540"/>
        </w:tabs>
        <w:suppressAutoHyphens/>
        <w:jc w:val="center"/>
        <w:rPr>
          <w:b/>
          <w:iCs/>
          <w:color w:val="000000"/>
          <w:kern w:val="2"/>
          <w:sz w:val="24"/>
          <w:szCs w:val="24"/>
          <w:shd w:val="clear" w:color="auto" w:fill="FFFFFF"/>
          <w:lang w:eastAsia="zh-CN" w:bidi="hi-IN"/>
        </w:rPr>
      </w:pPr>
    </w:p>
    <w:p w:rsidR="007015E7" w:rsidRDefault="007015E7" w:rsidP="003D2480">
      <w:pPr>
        <w:widowControl w:val="0"/>
        <w:tabs>
          <w:tab w:val="left" w:pos="540"/>
        </w:tabs>
        <w:suppressAutoHyphens/>
        <w:jc w:val="center"/>
        <w:rPr>
          <w:b/>
          <w:iCs/>
          <w:color w:val="000000"/>
          <w:kern w:val="2"/>
          <w:sz w:val="24"/>
          <w:szCs w:val="24"/>
          <w:shd w:val="clear" w:color="auto" w:fill="FFFFFF"/>
          <w:lang w:eastAsia="zh-CN" w:bidi="hi-IN"/>
        </w:rPr>
      </w:pPr>
    </w:p>
    <w:p w:rsidR="007015E7" w:rsidRDefault="007015E7" w:rsidP="003D2480">
      <w:pPr>
        <w:widowControl w:val="0"/>
        <w:tabs>
          <w:tab w:val="left" w:pos="540"/>
        </w:tabs>
        <w:suppressAutoHyphens/>
        <w:jc w:val="center"/>
        <w:rPr>
          <w:b/>
          <w:iCs/>
          <w:color w:val="000000"/>
          <w:kern w:val="2"/>
          <w:sz w:val="24"/>
          <w:szCs w:val="24"/>
          <w:shd w:val="clear" w:color="auto" w:fill="FFFFFF"/>
          <w:lang w:eastAsia="zh-CN" w:bidi="hi-IN"/>
        </w:rPr>
      </w:pPr>
    </w:p>
    <w:p w:rsidR="007015E7" w:rsidRDefault="007015E7" w:rsidP="003D2480">
      <w:pPr>
        <w:widowControl w:val="0"/>
        <w:tabs>
          <w:tab w:val="left" w:pos="540"/>
        </w:tabs>
        <w:suppressAutoHyphens/>
        <w:jc w:val="center"/>
        <w:rPr>
          <w:b/>
          <w:iCs/>
          <w:color w:val="000000"/>
          <w:kern w:val="2"/>
          <w:sz w:val="24"/>
          <w:szCs w:val="24"/>
          <w:shd w:val="clear" w:color="auto" w:fill="FFFFFF"/>
          <w:lang w:eastAsia="zh-CN" w:bidi="hi-IN"/>
        </w:rPr>
      </w:pPr>
    </w:p>
    <w:p w:rsidR="003D2480" w:rsidRPr="003D2480" w:rsidRDefault="003D2480" w:rsidP="003D2480">
      <w:pPr>
        <w:widowControl w:val="0"/>
        <w:tabs>
          <w:tab w:val="left" w:pos="540"/>
        </w:tabs>
        <w:suppressAutoHyphens/>
        <w:jc w:val="center"/>
        <w:rPr>
          <w:b/>
          <w:iCs/>
          <w:color w:val="000000"/>
          <w:kern w:val="2"/>
          <w:sz w:val="24"/>
          <w:szCs w:val="24"/>
          <w:shd w:val="clear" w:color="auto" w:fill="FFFFFF"/>
          <w:lang w:eastAsia="zh-CN" w:bidi="hi-IN"/>
        </w:rPr>
      </w:pPr>
      <w:r w:rsidRPr="003D2480">
        <w:rPr>
          <w:b/>
          <w:iCs/>
          <w:color w:val="000000"/>
          <w:kern w:val="2"/>
          <w:sz w:val="24"/>
          <w:szCs w:val="24"/>
          <w:shd w:val="clear" w:color="auto" w:fill="FFFFFF"/>
          <w:lang w:eastAsia="zh-CN" w:bidi="hi-IN"/>
        </w:rPr>
        <w:t>Рис.4.4</w:t>
      </w:r>
      <w:r w:rsidRPr="003D2480">
        <w:rPr>
          <w:rFonts w:eastAsia="Liberation Serif"/>
          <w:b/>
          <w:iCs/>
          <w:color w:val="000000"/>
          <w:kern w:val="2"/>
          <w:sz w:val="24"/>
          <w:szCs w:val="24"/>
          <w:shd w:val="clear" w:color="auto" w:fill="FFFFFF"/>
          <w:lang w:eastAsia="zh-CN" w:bidi="hi-IN"/>
        </w:rPr>
        <w:t>.</w:t>
      </w:r>
      <w:r w:rsidRPr="003D2480">
        <w:rPr>
          <w:b/>
          <w:iCs/>
          <w:color w:val="000000"/>
          <w:kern w:val="2"/>
          <w:sz w:val="24"/>
          <w:szCs w:val="24"/>
          <w:shd w:val="clear" w:color="auto" w:fill="FFFFFF"/>
          <w:lang w:eastAsia="zh-CN" w:bidi="hi-IN"/>
        </w:rPr>
        <w:t xml:space="preserve"> Кількість сімей, які отримували субсидії протягом 2012-2015 р</w:t>
      </w:r>
      <w:r w:rsidR="007015E7">
        <w:rPr>
          <w:b/>
          <w:iCs/>
          <w:color w:val="000000"/>
          <w:kern w:val="2"/>
          <w:sz w:val="24"/>
          <w:szCs w:val="24"/>
          <w:shd w:val="clear" w:color="auto" w:fill="FFFFFF"/>
          <w:lang w:eastAsia="zh-CN" w:bidi="hi-IN"/>
        </w:rPr>
        <w:t>р.</w:t>
      </w:r>
      <w:r w:rsidRPr="003D2480">
        <w:rPr>
          <w:b/>
          <w:iCs/>
          <w:color w:val="000000"/>
          <w:kern w:val="2"/>
          <w:sz w:val="24"/>
          <w:szCs w:val="24"/>
          <w:shd w:val="clear" w:color="auto" w:fill="FFFFFF"/>
          <w:lang w:eastAsia="zh-CN" w:bidi="hi-IN"/>
        </w:rPr>
        <w:t>, кількість очікуваних звернень у 2016 р</w:t>
      </w:r>
      <w:r w:rsidR="007015E7">
        <w:rPr>
          <w:b/>
          <w:iCs/>
          <w:color w:val="000000"/>
          <w:kern w:val="2"/>
          <w:sz w:val="24"/>
          <w:szCs w:val="24"/>
          <w:shd w:val="clear" w:color="auto" w:fill="FFFFFF"/>
          <w:lang w:eastAsia="zh-CN" w:bidi="hi-IN"/>
        </w:rPr>
        <w:t xml:space="preserve">. </w:t>
      </w:r>
      <w:r w:rsidRPr="003D2480">
        <w:rPr>
          <w:b/>
          <w:iCs/>
          <w:color w:val="000000"/>
          <w:kern w:val="2"/>
          <w:sz w:val="24"/>
          <w:szCs w:val="24"/>
          <w:shd w:val="clear" w:color="auto" w:fill="FFFFFF"/>
          <w:lang w:eastAsia="zh-CN" w:bidi="hi-IN"/>
        </w:rPr>
        <w:t>т</w:t>
      </w:r>
      <w:r>
        <w:rPr>
          <w:b/>
          <w:iCs/>
          <w:color w:val="000000"/>
          <w:kern w:val="2"/>
          <w:sz w:val="24"/>
          <w:szCs w:val="24"/>
          <w:shd w:val="clear" w:color="auto" w:fill="FFFFFF"/>
          <w:lang w:eastAsia="zh-CN" w:bidi="hi-IN"/>
        </w:rPr>
        <w:t>а плановий показник на 2017 р</w:t>
      </w:r>
      <w:r w:rsidR="007015E7">
        <w:rPr>
          <w:b/>
          <w:iCs/>
          <w:color w:val="000000"/>
          <w:kern w:val="2"/>
          <w:sz w:val="24"/>
          <w:szCs w:val="24"/>
          <w:shd w:val="clear" w:color="auto" w:fill="FFFFFF"/>
          <w:lang w:eastAsia="zh-CN" w:bidi="hi-IN"/>
        </w:rPr>
        <w:t>.</w:t>
      </w:r>
    </w:p>
    <w:p w:rsidR="00CE228C" w:rsidRPr="003D2480" w:rsidRDefault="00CE228C" w:rsidP="0004172C">
      <w:pPr>
        <w:widowControl w:val="0"/>
        <w:tabs>
          <w:tab w:val="left" w:pos="540"/>
          <w:tab w:val="left" w:pos="5940"/>
        </w:tabs>
        <w:suppressAutoHyphens/>
        <w:ind w:firstLine="709"/>
        <w:jc w:val="both"/>
        <w:rPr>
          <w:color w:val="000000"/>
          <w:kern w:val="2"/>
          <w:sz w:val="20"/>
          <w:lang w:eastAsia="zh-CN" w:bidi="hi-IN"/>
        </w:rPr>
      </w:pPr>
    </w:p>
    <w:p w:rsidR="0004172C" w:rsidRPr="0004172C" w:rsidRDefault="007015E7" w:rsidP="0004172C">
      <w:pPr>
        <w:widowControl w:val="0"/>
        <w:tabs>
          <w:tab w:val="left" w:pos="540"/>
          <w:tab w:val="left" w:pos="5940"/>
        </w:tabs>
        <w:suppressAutoHyphens/>
        <w:ind w:firstLine="709"/>
        <w:jc w:val="both"/>
        <w:rPr>
          <w:color w:val="000000"/>
          <w:kern w:val="2"/>
          <w:sz w:val="24"/>
          <w:szCs w:val="24"/>
          <w:lang w:eastAsia="zh-CN" w:bidi="hi-IN"/>
        </w:rPr>
      </w:pPr>
      <w:r>
        <w:rPr>
          <w:color w:val="000000"/>
          <w:kern w:val="2"/>
          <w:sz w:val="24"/>
          <w:szCs w:val="24"/>
          <w:lang w:eastAsia="zh-CN" w:bidi="hi-IN"/>
        </w:rPr>
        <w:t>Впродовж</w:t>
      </w:r>
      <w:r w:rsidR="0004172C" w:rsidRPr="0004172C">
        <w:rPr>
          <w:color w:val="000000"/>
          <w:kern w:val="2"/>
          <w:sz w:val="24"/>
          <w:szCs w:val="24"/>
          <w:lang w:eastAsia="zh-CN" w:bidi="hi-IN"/>
        </w:rPr>
        <w:t xml:space="preserve"> зазначеного періоду Управлінням проводилася робота із призначення та нарахування державних допомог та пільг. Таблиця </w:t>
      </w:r>
      <w:r>
        <w:rPr>
          <w:color w:val="000000"/>
          <w:kern w:val="2"/>
          <w:sz w:val="24"/>
          <w:szCs w:val="24"/>
          <w:lang w:eastAsia="zh-CN" w:bidi="hi-IN"/>
        </w:rPr>
        <w:t>4.</w:t>
      </w:r>
      <w:r w:rsidR="0004172C" w:rsidRPr="0004172C">
        <w:rPr>
          <w:color w:val="000000"/>
          <w:kern w:val="2"/>
          <w:sz w:val="24"/>
          <w:szCs w:val="24"/>
          <w:lang w:eastAsia="zh-CN" w:bidi="hi-IN"/>
        </w:rPr>
        <w:t>1 ілюструє стійку тенденцію до збільшення видатків, а відповідно й контингенту отримувачів.</w:t>
      </w:r>
    </w:p>
    <w:p w:rsidR="0004172C" w:rsidRPr="0004172C" w:rsidRDefault="0004172C" w:rsidP="0004172C">
      <w:pPr>
        <w:widowControl w:val="0"/>
        <w:tabs>
          <w:tab w:val="left" w:pos="540"/>
          <w:tab w:val="left" w:pos="5940"/>
        </w:tabs>
        <w:suppressAutoHyphens/>
        <w:ind w:firstLine="709"/>
        <w:jc w:val="right"/>
        <w:rPr>
          <w:i/>
          <w:iCs/>
          <w:color w:val="000000"/>
          <w:kern w:val="2"/>
          <w:sz w:val="24"/>
          <w:szCs w:val="24"/>
          <w:lang w:eastAsia="zh-CN" w:bidi="hi-IN"/>
        </w:rPr>
      </w:pPr>
      <w:r w:rsidRPr="0004172C">
        <w:rPr>
          <w:i/>
          <w:iCs/>
          <w:color w:val="000000"/>
          <w:kern w:val="2"/>
          <w:sz w:val="24"/>
          <w:szCs w:val="24"/>
          <w:lang w:eastAsia="zh-CN" w:bidi="hi-IN"/>
        </w:rPr>
        <w:t xml:space="preserve">Таблиця </w:t>
      </w:r>
      <w:r w:rsidR="00B105E2">
        <w:rPr>
          <w:i/>
          <w:iCs/>
          <w:color w:val="000000"/>
          <w:kern w:val="2"/>
          <w:sz w:val="24"/>
          <w:szCs w:val="24"/>
          <w:lang w:eastAsia="zh-CN" w:bidi="hi-IN"/>
        </w:rPr>
        <w:t>4.</w:t>
      </w:r>
      <w:r w:rsidRPr="0004172C">
        <w:rPr>
          <w:i/>
          <w:iCs/>
          <w:color w:val="000000"/>
          <w:kern w:val="2"/>
          <w:sz w:val="24"/>
          <w:szCs w:val="24"/>
          <w:lang w:eastAsia="zh-CN" w:bidi="hi-IN"/>
        </w:rPr>
        <w:t>1.</w:t>
      </w:r>
    </w:p>
    <w:p w:rsidR="0004172C" w:rsidRPr="0004172C" w:rsidRDefault="0004172C" w:rsidP="0004172C">
      <w:pPr>
        <w:widowControl w:val="0"/>
        <w:tabs>
          <w:tab w:val="left" w:pos="0"/>
          <w:tab w:val="left" w:pos="5940"/>
        </w:tabs>
        <w:suppressAutoHyphens/>
        <w:jc w:val="center"/>
        <w:rPr>
          <w:i/>
          <w:iCs/>
          <w:color w:val="000000"/>
          <w:kern w:val="2"/>
          <w:sz w:val="24"/>
          <w:szCs w:val="24"/>
          <w:lang w:eastAsia="zh-CN" w:bidi="hi-IN"/>
        </w:rPr>
      </w:pPr>
      <w:r w:rsidRPr="0004172C">
        <w:rPr>
          <w:i/>
          <w:iCs/>
          <w:color w:val="000000"/>
          <w:kern w:val="2"/>
          <w:sz w:val="24"/>
          <w:szCs w:val="24"/>
          <w:lang w:eastAsia="zh-CN" w:bidi="hi-IN"/>
        </w:rPr>
        <w:t>Нарахування державних допомог, пільг та субсидій у розрізі років</w:t>
      </w:r>
    </w:p>
    <w:tbl>
      <w:tblPr>
        <w:tblpPr w:leftFromText="180" w:rightFromText="180" w:vertAnchor="text" w:horzAnchor="margin" w:tblpX="55" w:tblpY="190"/>
        <w:tblW w:w="0" w:type="auto"/>
        <w:tblLayout w:type="fixed"/>
        <w:tblCellMar>
          <w:top w:w="55" w:type="dxa"/>
          <w:left w:w="55" w:type="dxa"/>
          <w:bottom w:w="55" w:type="dxa"/>
          <w:right w:w="55" w:type="dxa"/>
        </w:tblCellMar>
        <w:tblLook w:val="04A0"/>
      </w:tblPr>
      <w:tblGrid>
        <w:gridCol w:w="1957"/>
        <w:gridCol w:w="2977"/>
        <w:gridCol w:w="2693"/>
        <w:gridCol w:w="2296"/>
      </w:tblGrid>
      <w:tr w:rsidR="0004172C" w:rsidRPr="0004172C" w:rsidTr="003D2480">
        <w:trPr>
          <w:trHeight w:val="77"/>
        </w:trPr>
        <w:tc>
          <w:tcPr>
            <w:tcW w:w="1957" w:type="dxa"/>
            <w:tcBorders>
              <w:top w:val="single" w:sz="2" w:space="0" w:color="000000"/>
              <w:left w:val="single" w:sz="2" w:space="0" w:color="000000"/>
              <w:bottom w:val="single" w:sz="2" w:space="0" w:color="000000"/>
              <w:right w:val="nil"/>
            </w:tcBorders>
            <w:shd w:val="clear" w:color="auto" w:fill="FFFFFF"/>
            <w:vAlign w:val="center"/>
          </w:tcPr>
          <w:p w:rsidR="0004172C" w:rsidRPr="003D2480" w:rsidRDefault="0004172C" w:rsidP="003D2480">
            <w:pPr>
              <w:widowControl w:val="0"/>
              <w:suppressLineNumbers/>
              <w:suppressAutoHyphens/>
              <w:snapToGrid w:val="0"/>
              <w:jc w:val="center"/>
              <w:rPr>
                <w:rFonts w:eastAsia="Droid Sans Fallback"/>
                <w:b/>
                <w:bCs/>
                <w:color w:val="000000"/>
                <w:kern w:val="2"/>
                <w:sz w:val="20"/>
                <w:lang w:eastAsia="zh-CN" w:bidi="hi-IN"/>
              </w:rPr>
            </w:pPr>
            <w:r w:rsidRPr="003D2480">
              <w:rPr>
                <w:rFonts w:eastAsia="Droid Sans Fallback"/>
                <w:b/>
                <w:bCs/>
                <w:color w:val="000000"/>
                <w:kern w:val="2"/>
                <w:sz w:val="20"/>
                <w:lang w:eastAsia="zh-CN" w:bidi="hi-IN"/>
              </w:rPr>
              <w:t>Роки</w:t>
            </w:r>
          </w:p>
        </w:tc>
        <w:tc>
          <w:tcPr>
            <w:tcW w:w="2977" w:type="dxa"/>
            <w:tcBorders>
              <w:top w:val="single" w:sz="2" w:space="0" w:color="000000"/>
              <w:left w:val="single" w:sz="2" w:space="0" w:color="000000"/>
              <w:bottom w:val="single" w:sz="2" w:space="0" w:color="000000"/>
              <w:right w:val="nil"/>
            </w:tcBorders>
            <w:shd w:val="clear" w:color="auto" w:fill="FFFFFF"/>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b/>
                <w:bCs/>
                <w:color w:val="000000"/>
                <w:kern w:val="2"/>
                <w:sz w:val="20"/>
                <w:lang w:eastAsia="zh-CN" w:bidi="hi-IN"/>
              </w:rPr>
              <w:t>Державнідопомоги</w:t>
            </w:r>
            <w:r w:rsidRPr="003D2480">
              <w:rPr>
                <w:rFonts w:eastAsia="Droid Sans Fallback"/>
                <w:color w:val="000000"/>
                <w:kern w:val="2"/>
                <w:sz w:val="20"/>
                <w:lang w:eastAsia="zh-CN" w:bidi="hi-IN"/>
              </w:rPr>
              <w:t>(грн.)</w:t>
            </w:r>
          </w:p>
        </w:tc>
        <w:tc>
          <w:tcPr>
            <w:tcW w:w="2693" w:type="dxa"/>
            <w:tcBorders>
              <w:top w:val="single" w:sz="2" w:space="0" w:color="000000"/>
              <w:left w:val="single" w:sz="2" w:space="0" w:color="000000"/>
              <w:bottom w:val="single" w:sz="2" w:space="0" w:color="000000"/>
              <w:right w:val="nil"/>
            </w:tcBorders>
            <w:shd w:val="clear" w:color="auto" w:fill="FFFFFF"/>
            <w:vAlign w:val="center"/>
          </w:tcPr>
          <w:p w:rsidR="0004172C" w:rsidRPr="003D2480" w:rsidRDefault="0004172C" w:rsidP="003D2480">
            <w:pPr>
              <w:widowControl w:val="0"/>
              <w:suppressLineNumbers/>
              <w:suppressAutoHyphens/>
              <w:snapToGrid w:val="0"/>
              <w:jc w:val="center"/>
              <w:rPr>
                <w:rFonts w:eastAsia="Liberation Serif"/>
                <w:color w:val="000000"/>
                <w:kern w:val="2"/>
                <w:sz w:val="20"/>
                <w:lang w:eastAsia="zh-CN" w:bidi="hi-IN"/>
              </w:rPr>
            </w:pPr>
            <w:r w:rsidRPr="003D2480">
              <w:rPr>
                <w:rFonts w:eastAsia="Droid Sans Fallback"/>
                <w:b/>
                <w:bCs/>
                <w:color w:val="000000"/>
                <w:kern w:val="2"/>
                <w:sz w:val="20"/>
                <w:lang w:eastAsia="zh-CN" w:bidi="hi-IN"/>
              </w:rPr>
              <w:t>Пільги</w:t>
            </w:r>
            <w:r w:rsidRPr="003D2480">
              <w:rPr>
                <w:rFonts w:eastAsia="Liberation Serif"/>
                <w:color w:val="000000"/>
                <w:kern w:val="2"/>
                <w:sz w:val="20"/>
                <w:lang w:eastAsia="zh-CN" w:bidi="hi-IN"/>
              </w:rPr>
              <w:t>(грн.)</w:t>
            </w:r>
          </w:p>
        </w:tc>
        <w:tc>
          <w:tcPr>
            <w:tcW w:w="229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b/>
                <w:bCs/>
                <w:color w:val="000000"/>
                <w:kern w:val="2"/>
                <w:sz w:val="20"/>
                <w:lang w:eastAsia="zh-CN" w:bidi="hi-IN"/>
              </w:rPr>
              <w:t>Субсидії</w:t>
            </w:r>
            <w:r w:rsidRPr="003D2480">
              <w:rPr>
                <w:rFonts w:eastAsia="Droid Sans Fallback"/>
                <w:color w:val="000000"/>
                <w:kern w:val="2"/>
                <w:sz w:val="20"/>
                <w:lang w:eastAsia="zh-CN" w:bidi="hi-IN"/>
              </w:rPr>
              <w:t>(грн.)</w:t>
            </w:r>
          </w:p>
        </w:tc>
      </w:tr>
      <w:tr w:rsidR="0004172C" w:rsidRPr="0004172C" w:rsidTr="003D2480">
        <w:tc>
          <w:tcPr>
            <w:tcW w:w="195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2012</w:t>
            </w:r>
          </w:p>
        </w:tc>
        <w:tc>
          <w:tcPr>
            <w:tcW w:w="297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63162260,28</w:t>
            </w:r>
          </w:p>
        </w:tc>
        <w:tc>
          <w:tcPr>
            <w:tcW w:w="2693"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9764182,21</w:t>
            </w:r>
          </w:p>
        </w:tc>
        <w:tc>
          <w:tcPr>
            <w:tcW w:w="2296" w:type="dxa"/>
            <w:tcBorders>
              <w:top w:val="nil"/>
              <w:left w:val="single" w:sz="2" w:space="0" w:color="000000"/>
              <w:bottom w:val="single" w:sz="2" w:space="0" w:color="000000"/>
              <w:right w:val="single" w:sz="2" w:space="0" w:color="000000"/>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4870808,51</w:t>
            </w:r>
          </w:p>
        </w:tc>
      </w:tr>
      <w:tr w:rsidR="0004172C" w:rsidRPr="0004172C" w:rsidTr="003D2480">
        <w:tc>
          <w:tcPr>
            <w:tcW w:w="195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2013</w:t>
            </w:r>
          </w:p>
        </w:tc>
        <w:tc>
          <w:tcPr>
            <w:tcW w:w="297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76075382,51</w:t>
            </w:r>
          </w:p>
        </w:tc>
        <w:tc>
          <w:tcPr>
            <w:tcW w:w="2693"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8654094,11</w:t>
            </w:r>
          </w:p>
        </w:tc>
        <w:tc>
          <w:tcPr>
            <w:tcW w:w="2296" w:type="dxa"/>
            <w:tcBorders>
              <w:top w:val="nil"/>
              <w:left w:val="single" w:sz="2" w:space="0" w:color="000000"/>
              <w:bottom w:val="single" w:sz="2" w:space="0" w:color="000000"/>
              <w:right w:val="single" w:sz="2" w:space="0" w:color="000000"/>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4331298,35</w:t>
            </w:r>
          </w:p>
        </w:tc>
      </w:tr>
      <w:tr w:rsidR="0004172C" w:rsidRPr="0004172C" w:rsidTr="003D2480">
        <w:tc>
          <w:tcPr>
            <w:tcW w:w="195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2014</w:t>
            </w:r>
          </w:p>
        </w:tc>
        <w:tc>
          <w:tcPr>
            <w:tcW w:w="297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83511487,15</w:t>
            </w:r>
          </w:p>
        </w:tc>
        <w:tc>
          <w:tcPr>
            <w:tcW w:w="2693"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8734405,21</w:t>
            </w:r>
          </w:p>
        </w:tc>
        <w:tc>
          <w:tcPr>
            <w:tcW w:w="2296" w:type="dxa"/>
            <w:tcBorders>
              <w:top w:val="nil"/>
              <w:left w:val="single" w:sz="2" w:space="0" w:color="000000"/>
              <w:bottom w:val="single" w:sz="2" w:space="0" w:color="000000"/>
              <w:right w:val="single" w:sz="2" w:space="0" w:color="000000"/>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4314193,58</w:t>
            </w:r>
          </w:p>
        </w:tc>
      </w:tr>
      <w:tr w:rsidR="0004172C" w:rsidRPr="0004172C" w:rsidTr="003D2480">
        <w:tc>
          <w:tcPr>
            <w:tcW w:w="195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2015</w:t>
            </w:r>
          </w:p>
        </w:tc>
        <w:tc>
          <w:tcPr>
            <w:tcW w:w="297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89161703,96</w:t>
            </w:r>
          </w:p>
        </w:tc>
        <w:tc>
          <w:tcPr>
            <w:tcW w:w="2693"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12332173,85</w:t>
            </w:r>
          </w:p>
        </w:tc>
        <w:tc>
          <w:tcPr>
            <w:tcW w:w="2296" w:type="dxa"/>
            <w:tcBorders>
              <w:top w:val="nil"/>
              <w:left w:val="single" w:sz="2" w:space="0" w:color="000000"/>
              <w:bottom w:val="single" w:sz="2" w:space="0" w:color="000000"/>
              <w:right w:val="single" w:sz="2" w:space="0" w:color="000000"/>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70322536,31</w:t>
            </w:r>
          </w:p>
        </w:tc>
      </w:tr>
      <w:tr w:rsidR="0004172C" w:rsidRPr="0004172C" w:rsidTr="003D2480">
        <w:tc>
          <w:tcPr>
            <w:tcW w:w="195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2016</w:t>
            </w:r>
            <w:r w:rsidRPr="003D2480">
              <w:rPr>
                <w:rFonts w:eastAsia="Liberation Serif"/>
                <w:color w:val="000000"/>
                <w:kern w:val="2"/>
                <w:sz w:val="20"/>
                <w:lang w:eastAsia="zh-CN" w:bidi="hi-IN"/>
              </w:rPr>
              <w:t xml:space="preserve"> (</w:t>
            </w:r>
            <w:r w:rsidRPr="003D2480">
              <w:rPr>
                <w:rFonts w:eastAsia="Droid Sans Fallback"/>
                <w:color w:val="000000"/>
                <w:kern w:val="2"/>
                <w:sz w:val="20"/>
                <w:lang w:eastAsia="zh-CN" w:bidi="hi-IN"/>
              </w:rPr>
              <w:t>очікуване)</w:t>
            </w:r>
          </w:p>
        </w:tc>
        <w:tc>
          <w:tcPr>
            <w:tcW w:w="297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98752700,00</w:t>
            </w:r>
          </w:p>
        </w:tc>
        <w:tc>
          <w:tcPr>
            <w:tcW w:w="2693"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22727000,00</w:t>
            </w:r>
          </w:p>
        </w:tc>
        <w:tc>
          <w:tcPr>
            <w:tcW w:w="2296" w:type="dxa"/>
            <w:tcBorders>
              <w:top w:val="nil"/>
              <w:left w:val="single" w:sz="2" w:space="0" w:color="000000"/>
              <w:bottom w:val="single" w:sz="2" w:space="0" w:color="000000"/>
              <w:right w:val="single" w:sz="2" w:space="0" w:color="000000"/>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83565900,00</w:t>
            </w:r>
          </w:p>
        </w:tc>
      </w:tr>
      <w:tr w:rsidR="0004172C" w:rsidRPr="0004172C" w:rsidTr="003D2480">
        <w:tc>
          <w:tcPr>
            <w:tcW w:w="195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AutoHyphens/>
              <w:snapToGrid w:val="0"/>
              <w:jc w:val="center"/>
              <w:rPr>
                <w:rFonts w:eastAsia="Droid Sans Fallback"/>
                <w:kern w:val="2"/>
                <w:sz w:val="20"/>
                <w:lang w:eastAsia="zh-CN" w:bidi="hi-IN"/>
              </w:rPr>
            </w:pPr>
            <w:r w:rsidRPr="003D2480">
              <w:rPr>
                <w:rFonts w:eastAsia="Droid Sans Fallback"/>
                <w:kern w:val="2"/>
                <w:sz w:val="20"/>
                <w:lang w:eastAsia="zh-CN" w:bidi="hi-IN"/>
              </w:rPr>
              <w:t>2017</w:t>
            </w:r>
            <w:r w:rsidRPr="003D2480">
              <w:rPr>
                <w:rFonts w:eastAsia="Liberation Serif"/>
                <w:kern w:val="2"/>
                <w:sz w:val="20"/>
                <w:lang w:eastAsia="zh-CN" w:bidi="hi-IN"/>
              </w:rPr>
              <w:t xml:space="preserve"> (</w:t>
            </w:r>
            <w:r w:rsidRPr="003D2480">
              <w:rPr>
                <w:rFonts w:eastAsia="Droid Sans Fallback"/>
                <w:kern w:val="2"/>
                <w:sz w:val="20"/>
                <w:lang w:eastAsia="zh-CN" w:bidi="hi-IN"/>
              </w:rPr>
              <w:t>план)</w:t>
            </w:r>
          </w:p>
        </w:tc>
        <w:tc>
          <w:tcPr>
            <w:tcW w:w="2977"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108627970,00</w:t>
            </w:r>
          </w:p>
        </w:tc>
        <w:tc>
          <w:tcPr>
            <w:tcW w:w="2693" w:type="dxa"/>
            <w:tcBorders>
              <w:top w:val="nil"/>
              <w:left w:val="single" w:sz="2" w:space="0" w:color="000000"/>
              <w:bottom w:val="single" w:sz="2" w:space="0" w:color="000000"/>
              <w:right w:val="nil"/>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24999700,00</w:t>
            </w:r>
          </w:p>
        </w:tc>
        <w:tc>
          <w:tcPr>
            <w:tcW w:w="2296" w:type="dxa"/>
            <w:tcBorders>
              <w:top w:val="nil"/>
              <w:left w:val="single" w:sz="2" w:space="0" w:color="000000"/>
              <w:bottom w:val="single" w:sz="2" w:space="0" w:color="000000"/>
              <w:right w:val="single" w:sz="2" w:space="0" w:color="000000"/>
            </w:tcBorders>
            <w:vAlign w:val="center"/>
          </w:tcPr>
          <w:p w:rsidR="0004172C" w:rsidRPr="003D2480" w:rsidRDefault="0004172C" w:rsidP="003D2480">
            <w:pPr>
              <w:widowControl w:val="0"/>
              <w:suppressLineNumbers/>
              <w:suppressAutoHyphens/>
              <w:snapToGrid w:val="0"/>
              <w:jc w:val="center"/>
              <w:rPr>
                <w:rFonts w:eastAsia="Droid Sans Fallback"/>
                <w:color w:val="000000"/>
                <w:kern w:val="2"/>
                <w:sz w:val="20"/>
                <w:lang w:eastAsia="zh-CN" w:bidi="hi-IN"/>
              </w:rPr>
            </w:pPr>
            <w:r w:rsidRPr="003D2480">
              <w:rPr>
                <w:rFonts w:eastAsia="Droid Sans Fallback"/>
                <w:color w:val="000000"/>
                <w:kern w:val="2"/>
                <w:sz w:val="20"/>
                <w:lang w:eastAsia="zh-CN" w:bidi="hi-IN"/>
              </w:rPr>
              <w:t>91922490,00</w:t>
            </w:r>
          </w:p>
        </w:tc>
      </w:tr>
    </w:tbl>
    <w:p w:rsidR="007015E7" w:rsidRDefault="007015E7" w:rsidP="0004172C">
      <w:pPr>
        <w:widowControl w:val="0"/>
        <w:tabs>
          <w:tab w:val="left" w:pos="540"/>
          <w:tab w:val="left" w:pos="5940"/>
        </w:tabs>
        <w:suppressAutoHyphens/>
        <w:ind w:firstLine="709"/>
        <w:jc w:val="both"/>
        <w:rPr>
          <w:color w:val="000000"/>
          <w:kern w:val="2"/>
          <w:sz w:val="24"/>
          <w:szCs w:val="24"/>
          <w:lang w:eastAsia="zh-CN" w:bidi="hi-IN"/>
        </w:rPr>
      </w:pPr>
    </w:p>
    <w:p w:rsidR="0004172C" w:rsidRPr="0004172C" w:rsidRDefault="0004172C" w:rsidP="0004172C">
      <w:pPr>
        <w:widowControl w:val="0"/>
        <w:tabs>
          <w:tab w:val="left" w:pos="540"/>
          <w:tab w:val="left" w:pos="5940"/>
        </w:tabs>
        <w:suppressAutoHyphens/>
        <w:ind w:firstLine="709"/>
        <w:jc w:val="both"/>
        <w:rPr>
          <w:rFonts w:eastAsia="Droid Sans Fallback"/>
          <w:kern w:val="2"/>
          <w:sz w:val="24"/>
          <w:szCs w:val="24"/>
          <w:lang w:eastAsia="zh-CN" w:bidi="hi-IN"/>
        </w:rPr>
      </w:pPr>
      <w:r w:rsidRPr="0004172C">
        <w:rPr>
          <w:color w:val="000000"/>
          <w:kern w:val="2"/>
          <w:sz w:val="24"/>
          <w:szCs w:val="24"/>
          <w:lang w:eastAsia="zh-CN" w:bidi="hi-IN"/>
        </w:rPr>
        <w:t>Для наочності пода</w:t>
      </w:r>
      <w:r w:rsidR="008C5419">
        <w:rPr>
          <w:color w:val="000000"/>
          <w:kern w:val="2"/>
          <w:sz w:val="24"/>
          <w:szCs w:val="24"/>
          <w:lang w:eastAsia="zh-CN" w:bidi="hi-IN"/>
        </w:rPr>
        <w:t>є</w:t>
      </w:r>
      <w:r w:rsidRPr="0004172C">
        <w:rPr>
          <w:color w:val="000000"/>
          <w:kern w:val="2"/>
          <w:sz w:val="24"/>
          <w:szCs w:val="24"/>
          <w:lang w:eastAsia="zh-CN" w:bidi="hi-IN"/>
        </w:rPr>
        <w:t>мо фінансові видатки на нарахування державних допомог,</w:t>
      </w:r>
      <w:r w:rsidRPr="0004172C">
        <w:rPr>
          <w:rFonts w:eastAsia="Droid Sans Fallback"/>
          <w:kern w:val="2"/>
          <w:sz w:val="24"/>
          <w:szCs w:val="24"/>
          <w:lang w:eastAsia="zh-CN" w:bidi="hi-IN"/>
        </w:rPr>
        <w:t>пільгтасубсидійудіаграмі.</w:t>
      </w:r>
    </w:p>
    <w:p w:rsidR="00E71C82" w:rsidRPr="00EE7845" w:rsidRDefault="00CF313B" w:rsidP="00EE7845">
      <w:pPr>
        <w:widowControl w:val="0"/>
        <w:tabs>
          <w:tab w:val="left" w:pos="540"/>
          <w:tab w:val="left" w:pos="5940"/>
        </w:tabs>
        <w:suppressAutoHyphens/>
        <w:jc w:val="center"/>
        <w:rPr>
          <w:b/>
          <w:iCs/>
          <w:color w:val="000000"/>
          <w:kern w:val="2"/>
          <w:sz w:val="24"/>
          <w:szCs w:val="24"/>
          <w:lang w:eastAsia="zh-CN" w:bidi="hi-IN"/>
        </w:rPr>
      </w:pPr>
      <w:r w:rsidRPr="00CF313B">
        <w:rPr>
          <w:rFonts w:ascii="Courier New" w:eastAsia="Droid Sans Fallback" w:hAnsi="Courier New" w:cs="Courier New"/>
          <w:b/>
          <w:kern w:val="2"/>
          <w:sz w:val="24"/>
          <w:szCs w:val="24"/>
          <w:lang w:eastAsia="zh-CN" w:bidi="hi-IN"/>
        </w:rPr>
        <w:lastRenderedPageBreak/>
        <w:pict>
          <v:shape id="_x0000_s1026" type="#_x0000_t75" style="position:absolute;left:0;text-align:left;margin-left:5.15pt;margin-top:7.25pt;width:489.4pt;height:146.65pt;z-index:-251662336;mso-wrap-distance-left:0;mso-wrap-distance-right:0" wrapcoords="-33 -110 -33 21600 21633 21600 21633 -110 -33 -110" filled="t" stroked="t" strokecolor="gray" strokeweight="0">
            <v:fill color2="black"/>
            <v:stroke color2="#7f7f7f"/>
            <v:imagedata r:id="rId29" o:title="" croptop="6385f" cropbottom="3831f" cropleft="2995f"/>
            <w10:wrap type="tight" side="largest"/>
          </v:shape>
          <o:OLEObject Type="Embed" ProgID="opendocument.ChartDocument.1" ShapeID="_x0000_s1026" DrawAspect="Content" ObjectID="_1533367067" r:id="rId30"/>
        </w:pict>
      </w:r>
      <w:r w:rsidR="00E71C82" w:rsidRPr="00EE7845">
        <w:rPr>
          <w:b/>
          <w:iCs/>
          <w:color w:val="000000"/>
          <w:kern w:val="2"/>
          <w:sz w:val="24"/>
          <w:szCs w:val="24"/>
          <w:lang w:eastAsia="zh-CN" w:bidi="hi-IN"/>
        </w:rPr>
        <w:t>Рис.</w:t>
      </w:r>
      <w:r w:rsidR="00EE7845" w:rsidRPr="00EE7845">
        <w:rPr>
          <w:b/>
          <w:iCs/>
          <w:color w:val="000000"/>
          <w:kern w:val="2"/>
          <w:sz w:val="24"/>
          <w:szCs w:val="24"/>
          <w:lang w:eastAsia="zh-CN" w:bidi="hi-IN"/>
        </w:rPr>
        <w:t>4.5</w:t>
      </w:r>
      <w:r w:rsidR="00E71C82" w:rsidRPr="00EE7845">
        <w:rPr>
          <w:b/>
          <w:iCs/>
          <w:color w:val="000000"/>
          <w:kern w:val="2"/>
          <w:sz w:val="24"/>
          <w:szCs w:val="24"/>
          <w:lang w:eastAsia="zh-CN" w:bidi="hi-IN"/>
        </w:rPr>
        <w:t>. Динаміка зміни нарахування державних допомог, субсидій і пільг за період 2012-2015 р</w:t>
      </w:r>
      <w:r w:rsidR="007015E7">
        <w:rPr>
          <w:b/>
          <w:iCs/>
          <w:color w:val="000000"/>
          <w:kern w:val="2"/>
          <w:sz w:val="24"/>
          <w:szCs w:val="24"/>
          <w:lang w:eastAsia="zh-CN" w:bidi="hi-IN"/>
        </w:rPr>
        <w:t>р.</w:t>
      </w:r>
      <w:r w:rsidR="00E71C82" w:rsidRPr="00EE7845">
        <w:rPr>
          <w:b/>
          <w:iCs/>
          <w:color w:val="000000"/>
          <w:kern w:val="2"/>
          <w:sz w:val="24"/>
          <w:szCs w:val="24"/>
          <w:lang w:eastAsia="zh-CN" w:bidi="hi-IN"/>
        </w:rPr>
        <w:t>, очікуване нарахування у 2016 р</w:t>
      </w:r>
      <w:r w:rsidR="007015E7">
        <w:rPr>
          <w:b/>
          <w:iCs/>
          <w:color w:val="000000"/>
          <w:kern w:val="2"/>
          <w:sz w:val="24"/>
          <w:szCs w:val="24"/>
          <w:lang w:eastAsia="zh-CN" w:bidi="hi-IN"/>
        </w:rPr>
        <w:t>.</w:t>
      </w:r>
      <w:r w:rsidR="00E71C82" w:rsidRPr="00EE7845">
        <w:rPr>
          <w:b/>
          <w:iCs/>
          <w:color w:val="000000"/>
          <w:kern w:val="2"/>
          <w:sz w:val="24"/>
          <w:szCs w:val="24"/>
          <w:lang w:eastAsia="zh-CN" w:bidi="hi-IN"/>
        </w:rPr>
        <w:t xml:space="preserve"> та плановий показник на 2017 р</w:t>
      </w:r>
      <w:r w:rsidR="007015E7">
        <w:rPr>
          <w:b/>
          <w:iCs/>
          <w:color w:val="000000"/>
          <w:kern w:val="2"/>
          <w:sz w:val="24"/>
          <w:szCs w:val="24"/>
          <w:lang w:eastAsia="zh-CN" w:bidi="hi-IN"/>
        </w:rPr>
        <w:t>.</w:t>
      </w:r>
    </w:p>
    <w:p w:rsidR="00E71C82" w:rsidRPr="00B105E2" w:rsidRDefault="00E71C82" w:rsidP="00E71C82">
      <w:pPr>
        <w:widowControl w:val="0"/>
        <w:tabs>
          <w:tab w:val="left" w:pos="540"/>
          <w:tab w:val="left" w:pos="5940"/>
        </w:tabs>
        <w:suppressAutoHyphens/>
        <w:jc w:val="both"/>
        <w:rPr>
          <w:rFonts w:eastAsia="Droid Sans Fallback"/>
          <w:color w:val="000000"/>
          <w:kern w:val="2"/>
          <w:sz w:val="16"/>
          <w:szCs w:val="16"/>
          <w:lang w:eastAsia="zh-CN" w:bidi="hi-IN"/>
        </w:rPr>
      </w:pPr>
    </w:p>
    <w:p w:rsidR="0004172C" w:rsidRPr="0004172C" w:rsidRDefault="00E71C82" w:rsidP="00E71C82">
      <w:pPr>
        <w:widowControl w:val="0"/>
        <w:tabs>
          <w:tab w:val="left" w:pos="540"/>
          <w:tab w:val="left" w:pos="5940"/>
        </w:tabs>
        <w:suppressAutoHyphens/>
        <w:jc w:val="both"/>
        <w:rPr>
          <w:rFonts w:eastAsia="Droid Sans Fallback"/>
          <w:color w:val="000000"/>
          <w:kern w:val="2"/>
          <w:sz w:val="24"/>
          <w:szCs w:val="24"/>
          <w:lang w:eastAsia="zh-CN" w:bidi="hi-IN"/>
        </w:rPr>
      </w:pPr>
      <w:r>
        <w:rPr>
          <w:rFonts w:eastAsia="Droid Sans Fallback"/>
          <w:color w:val="000000"/>
          <w:kern w:val="2"/>
          <w:sz w:val="24"/>
          <w:szCs w:val="24"/>
          <w:lang w:eastAsia="zh-CN" w:bidi="hi-IN"/>
        </w:rPr>
        <w:tab/>
      </w:r>
      <w:r w:rsidR="0004172C" w:rsidRPr="0004172C">
        <w:rPr>
          <w:rFonts w:eastAsia="Droid Sans Fallback"/>
          <w:color w:val="000000"/>
          <w:kern w:val="2"/>
          <w:sz w:val="24"/>
          <w:szCs w:val="24"/>
          <w:lang w:eastAsia="zh-CN" w:bidi="hi-IN"/>
        </w:rPr>
        <w:t>Середінвалідів</w:t>
      </w:r>
      <w:r w:rsidR="0004172C" w:rsidRPr="0004172C">
        <w:rPr>
          <w:rFonts w:eastAsia="Droid Sans Fallback"/>
          <w:kern w:val="2"/>
          <w:sz w:val="24"/>
          <w:szCs w:val="24"/>
          <w:lang w:eastAsia="zh-CN" w:bidi="hi-IN"/>
        </w:rPr>
        <w:t>містДрогобичатаСтебника</w:t>
      </w:r>
      <w:r w:rsidR="0004172C" w:rsidRPr="0004172C">
        <w:rPr>
          <w:rFonts w:eastAsia="Droid Sans Fallback"/>
          <w:color w:val="000000"/>
          <w:kern w:val="2"/>
          <w:sz w:val="24"/>
          <w:szCs w:val="24"/>
          <w:lang w:eastAsia="zh-CN" w:bidi="hi-IN"/>
        </w:rPr>
        <w:t>майжекожнийшостийобмеженийупересуваннітапотребуєпростихабоскладнихТЗР,використанняякихзменшуєзалежністьвідсторонніхосібдлявиконанняелементарнихжиттєвихфункційтазначнорозширюєможливістьсамостійнопересуватисяякужитловомуприміщенні,такізайогомежами.</w:t>
      </w:r>
    </w:p>
    <w:p w:rsidR="0004172C" w:rsidRPr="0004172C" w:rsidRDefault="0004172C" w:rsidP="0004172C">
      <w:pPr>
        <w:widowControl w:val="0"/>
        <w:suppressAutoHyphens/>
        <w:ind w:firstLine="709"/>
        <w:jc w:val="both"/>
        <w:rPr>
          <w:color w:val="000000"/>
          <w:kern w:val="2"/>
          <w:sz w:val="24"/>
          <w:szCs w:val="24"/>
          <w:lang w:eastAsia="zh-CN" w:bidi="hi-IN"/>
        </w:rPr>
      </w:pPr>
      <w:r w:rsidRPr="0004172C">
        <w:rPr>
          <w:color w:val="000000"/>
          <w:kern w:val="2"/>
          <w:sz w:val="24"/>
          <w:szCs w:val="24"/>
          <w:lang w:eastAsia="zh-CN" w:bidi="hi-IN"/>
        </w:rPr>
        <w:t xml:space="preserve">Станом на </w:t>
      </w:r>
      <w:r w:rsidRPr="0004172C">
        <w:rPr>
          <w:rFonts w:eastAsia="Droid Sans Fallback"/>
          <w:color w:val="000000"/>
          <w:kern w:val="2"/>
          <w:sz w:val="24"/>
          <w:szCs w:val="24"/>
          <w:lang w:eastAsia="zh-CN" w:bidi="hi-IN"/>
        </w:rPr>
        <w:t>01січня2016рокунаоблікууправлінняперебувало1 108осіб,якіпотребуютьрізнихвидівТЗР(ортопедичноговзуття,ортезів,протезів,засобівпересуваннятощо).</w:t>
      </w:r>
    </w:p>
    <w:p w:rsidR="0004172C" w:rsidRPr="0004172C" w:rsidRDefault="00CF313B" w:rsidP="0004172C">
      <w:pPr>
        <w:widowControl w:val="0"/>
        <w:tabs>
          <w:tab w:val="left" w:pos="540"/>
        </w:tabs>
        <w:suppressAutoHyphens/>
        <w:ind w:firstLine="709"/>
        <w:jc w:val="both"/>
        <w:rPr>
          <w:color w:val="000000"/>
          <w:kern w:val="2"/>
          <w:sz w:val="24"/>
          <w:szCs w:val="24"/>
          <w:lang w:eastAsia="zh-CN" w:bidi="hi-IN"/>
        </w:rPr>
      </w:pPr>
      <w:r w:rsidRPr="00CF313B">
        <w:rPr>
          <w:rFonts w:ascii="Liberation Serif" w:eastAsia="Droid Sans Fallback" w:hAnsi="Liberation Serif" w:cs="FreeSans"/>
          <w:kern w:val="2"/>
          <w:sz w:val="24"/>
          <w:szCs w:val="24"/>
          <w:lang w:eastAsia="zh-CN" w:bidi="hi-IN"/>
        </w:rPr>
        <w:pict>
          <v:shape id="_x0000_s1027" type="#_x0000_t75" style="position:absolute;left:0;text-align:left;margin-left:50.15pt;margin-top:77.7pt;width:347.1pt;height:140.1pt;z-index:251655168;mso-wrap-distance-left:0;mso-wrap-distance-right:0" filled="t" stroked="t" strokecolor="gray" strokeweight="0">
            <v:fill color2="black"/>
            <v:stroke color2="#7f7f7f"/>
            <v:imagedata r:id="rId31" o:title="" croptop="3288f" cropbottom="3288f"/>
            <w10:wrap type="square" side="largest"/>
          </v:shape>
          <o:OLEObject Type="Embed" ProgID="opendocument.ChartDocument.1" ShapeID="_x0000_s1027" DrawAspect="Content" ObjectID="_1533367068" r:id="rId32"/>
        </w:pict>
      </w:r>
      <w:r w:rsidR="0004172C" w:rsidRPr="0004172C">
        <w:rPr>
          <w:color w:val="000000"/>
          <w:kern w:val="2"/>
          <w:sz w:val="24"/>
          <w:szCs w:val="24"/>
          <w:lang w:eastAsia="zh-CN" w:bidi="hi-IN"/>
        </w:rPr>
        <w:t>Аналіз забезпе</w:t>
      </w:r>
      <w:r w:rsidR="0004172C" w:rsidRPr="0004172C">
        <w:rPr>
          <w:rFonts w:eastAsia="Liberation Serif"/>
          <w:color w:val="000000"/>
          <w:kern w:val="2"/>
          <w:sz w:val="24"/>
          <w:szCs w:val="24"/>
          <w:lang w:eastAsia="zh-CN" w:bidi="hi-IN"/>
        </w:rPr>
        <w:t>ч</w:t>
      </w:r>
      <w:r w:rsidR="0004172C" w:rsidRPr="0004172C">
        <w:rPr>
          <w:color w:val="000000"/>
          <w:kern w:val="2"/>
          <w:sz w:val="24"/>
          <w:szCs w:val="24"/>
          <w:lang w:eastAsia="zh-CN" w:bidi="hi-IN"/>
        </w:rPr>
        <w:t>ення інва</w:t>
      </w:r>
      <w:r w:rsidR="0004172C" w:rsidRPr="0004172C">
        <w:rPr>
          <w:rFonts w:eastAsia="Liberation Serif"/>
          <w:color w:val="000000"/>
          <w:kern w:val="2"/>
          <w:sz w:val="24"/>
          <w:szCs w:val="24"/>
          <w:lang w:eastAsia="zh-CN" w:bidi="hi-IN"/>
        </w:rPr>
        <w:t>л</w:t>
      </w:r>
      <w:r w:rsidR="0004172C" w:rsidRPr="0004172C">
        <w:rPr>
          <w:color w:val="000000"/>
          <w:kern w:val="2"/>
          <w:sz w:val="24"/>
          <w:szCs w:val="24"/>
          <w:lang w:eastAsia="zh-CN" w:bidi="hi-IN"/>
        </w:rPr>
        <w:t>ід</w:t>
      </w:r>
      <w:r w:rsidR="0004172C" w:rsidRPr="0004172C">
        <w:rPr>
          <w:rFonts w:eastAsia="Liberation Serif"/>
          <w:color w:val="000000"/>
          <w:kern w:val="2"/>
          <w:sz w:val="24"/>
          <w:szCs w:val="24"/>
          <w:lang w:eastAsia="zh-CN" w:bidi="hi-IN"/>
        </w:rPr>
        <w:t>і</w:t>
      </w:r>
      <w:r w:rsidR="0004172C" w:rsidRPr="0004172C">
        <w:rPr>
          <w:color w:val="000000"/>
          <w:kern w:val="2"/>
          <w:sz w:val="24"/>
          <w:szCs w:val="24"/>
          <w:lang w:eastAsia="zh-CN" w:bidi="hi-IN"/>
        </w:rPr>
        <w:t xml:space="preserve">в міст </w:t>
      </w:r>
      <w:r w:rsidR="0004172C" w:rsidRPr="0004172C">
        <w:rPr>
          <w:rFonts w:eastAsia="Liberation Serif"/>
          <w:color w:val="000000"/>
          <w:kern w:val="2"/>
          <w:sz w:val="24"/>
          <w:szCs w:val="24"/>
          <w:lang w:eastAsia="zh-CN" w:bidi="hi-IN"/>
        </w:rPr>
        <w:t>Д</w:t>
      </w:r>
      <w:r w:rsidR="0004172C" w:rsidRPr="0004172C">
        <w:rPr>
          <w:color w:val="000000"/>
          <w:kern w:val="2"/>
          <w:sz w:val="24"/>
          <w:szCs w:val="24"/>
          <w:lang w:eastAsia="zh-CN" w:bidi="hi-IN"/>
        </w:rPr>
        <w:t>рогобича та Стебника технічними засо</w:t>
      </w:r>
      <w:r w:rsidR="0004172C" w:rsidRPr="0004172C">
        <w:rPr>
          <w:rFonts w:eastAsia="Liberation Serif"/>
          <w:color w:val="000000"/>
          <w:kern w:val="2"/>
          <w:sz w:val="24"/>
          <w:szCs w:val="24"/>
          <w:lang w:eastAsia="zh-CN" w:bidi="hi-IN"/>
        </w:rPr>
        <w:t>б</w:t>
      </w:r>
      <w:r w:rsidR="0004172C" w:rsidRPr="0004172C">
        <w:rPr>
          <w:color w:val="000000"/>
          <w:kern w:val="2"/>
          <w:sz w:val="24"/>
          <w:szCs w:val="24"/>
          <w:lang w:eastAsia="zh-CN" w:bidi="hi-IN"/>
        </w:rPr>
        <w:t>ами реа</w:t>
      </w:r>
      <w:r w:rsidR="0004172C" w:rsidRPr="0004172C">
        <w:rPr>
          <w:rFonts w:eastAsia="Liberation Serif"/>
          <w:color w:val="000000"/>
          <w:kern w:val="2"/>
          <w:sz w:val="24"/>
          <w:szCs w:val="24"/>
          <w:lang w:eastAsia="zh-CN" w:bidi="hi-IN"/>
        </w:rPr>
        <w:t>б</w:t>
      </w:r>
      <w:r w:rsidR="0004172C" w:rsidRPr="0004172C">
        <w:rPr>
          <w:color w:val="000000"/>
          <w:kern w:val="2"/>
          <w:sz w:val="24"/>
          <w:szCs w:val="24"/>
          <w:lang w:eastAsia="zh-CN" w:bidi="hi-IN"/>
        </w:rPr>
        <w:t>іл</w:t>
      </w:r>
      <w:r w:rsidR="0004172C" w:rsidRPr="0004172C">
        <w:rPr>
          <w:rFonts w:eastAsia="Liberation Serif"/>
          <w:color w:val="000000"/>
          <w:kern w:val="2"/>
          <w:sz w:val="24"/>
          <w:szCs w:val="24"/>
          <w:lang w:eastAsia="zh-CN" w:bidi="hi-IN"/>
        </w:rPr>
        <w:t>і</w:t>
      </w:r>
      <w:r w:rsidR="0004172C" w:rsidRPr="0004172C">
        <w:rPr>
          <w:color w:val="000000"/>
          <w:kern w:val="2"/>
          <w:sz w:val="24"/>
          <w:szCs w:val="24"/>
          <w:lang w:eastAsia="zh-CN" w:bidi="hi-IN"/>
        </w:rPr>
        <w:t>тації д</w:t>
      </w:r>
      <w:r w:rsidR="0004172C" w:rsidRPr="0004172C">
        <w:rPr>
          <w:rFonts w:eastAsia="Liberation Serif"/>
          <w:color w:val="000000"/>
          <w:kern w:val="2"/>
          <w:sz w:val="24"/>
          <w:szCs w:val="24"/>
          <w:lang w:eastAsia="zh-CN" w:bidi="hi-IN"/>
        </w:rPr>
        <w:t>о</w:t>
      </w:r>
      <w:r w:rsidR="0004172C" w:rsidRPr="0004172C">
        <w:rPr>
          <w:color w:val="000000"/>
          <w:kern w:val="2"/>
          <w:sz w:val="24"/>
          <w:szCs w:val="24"/>
          <w:lang w:eastAsia="zh-CN" w:bidi="hi-IN"/>
        </w:rPr>
        <w:t>цільн</w:t>
      </w:r>
      <w:r w:rsidR="0004172C" w:rsidRPr="0004172C">
        <w:rPr>
          <w:rFonts w:eastAsia="Liberation Serif"/>
          <w:color w:val="000000"/>
          <w:kern w:val="2"/>
          <w:sz w:val="24"/>
          <w:szCs w:val="24"/>
          <w:lang w:eastAsia="zh-CN" w:bidi="hi-IN"/>
        </w:rPr>
        <w:t>о</w:t>
      </w:r>
      <w:r w:rsidR="0004172C" w:rsidRPr="0004172C">
        <w:rPr>
          <w:color w:val="000000"/>
          <w:kern w:val="2"/>
          <w:sz w:val="24"/>
          <w:szCs w:val="24"/>
          <w:lang w:eastAsia="zh-CN" w:bidi="hi-IN"/>
        </w:rPr>
        <w:t xml:space="preserve"> провести з моменту введення в дію постанови Кабінету Міністрів України “Про затвердження Порядку забезпечення технічними та іншими засобами реабілітації інвалідів, дітей-інвалідів та інших окремих категорій населення, переліку таких засобів”, тобто за період  з квітня 2012 року.</w:t>
      </w:r>
    </w:p>
    <w:p w:rsidR="00EE7845" w:rsidRDefault="00EE7845" w:rsidP="0004172C">
      <w:pPr>
        <w:widowControl w:val="0"/>
        <w:suppressAutoHyphens/>
        <w:jc w:val="center"/>
        <w:rPr>
          <w:i/>
          <w:iCs/>
          <w:color w:val="000000"/>
          <w:kern w:val="2"/>
          <w:sz w:val="24"/>
          <w:szCs w:val="24"/>
          <w:lang w:eastAsia="zh-CN" w:bidi="hi-IN"/>
        </w:rPr>
      </w:pPr>
    </w:p>
    <w:p w:rsidR="00EE7845" w:rsidRDefault="00EE7845" w:rsidP="0004172C">
      <w:pPr>
        <w:widowControl w:val="0"/>
        <w:suppressAutoHyphens/>
        <w:jc w:val="center"/>
        <w:rPr>
          <w:i/>
          <w:iCs/>
          <w:color w:val="000000"/>
          <w:kern w:val="2"/>
          <w:sz w:val="24"/>
          <w:szCs w:val="24"/>
          <w:lang w:eastAsia="zh-CN" w:bidi="hi-IN"/>
        </w:rPr>
      </w:pPr>
    </w:p>
    <w:p w:rsidR="00EE7845" w:rsidRDefault="00EE7845" w:rsidP="0004172C">
      <w:pPr>
        <w:widowControl w:val="0"/>
        <w:suppressAutoHyphens/>
        <w:jc w:val="center"/>
        <w:rPr>
          <w:i/>
          <w:iCs/>
          <w:color w:val="000000"/>
          <w:kern w:val="2"/>
          <w:sz w:val="24"/>
          <w:szCs w:val="24"/>
          <w:lang w:eastAsia="zh-CN" w:bidi="hi-IN"/>
        </w:rPr>
      </w:pPr>
    </w:p>
    <w:p w:rsidR="00EE7845" w:rsidRDefault="00EE7845" w:rsidP="0004172C">
      <w:pPr>
        <w:widowControl w:val="0"/>
        <w:suppressAutoHyphens/>
        <w:jc w:val="center"/>
        <w:rPr>
          <w:i/>
          <w:iCs/>
          <w:color w:val="000000"/>
          <w:kern w:val="2"/>
          <w:sz w:val="24"/>
          <w:szCs w:val="24"/>
          <w:lang w:eastAsia="zh-CN" w:bidi="hi-IN"/>
        </w:rPr>
      </w:pPr>
    </w:p>
    <w:p w:rsidR="00EE7845" w:rsidRDefault="00EE7845" w:rsidP="0004172C">
      <w:pPr>
        <w:widowControl w:val="0"/>
        <w:suppressAutoHyphens/>
        <w:jc w:val="center"/>
        <w:rPr>
          <w:i/>
          <w:iCs/>
          <w:color w:val="000000"/>
          <w:kern w:val="2"/>
          <w:sz w:val="24"/>
          <w:szCs w:val="24"/>
          <w:lang w:eastAsia="zh-CN" w:bidi="hi-IN"/>
        </w:rPr>
      </w:pPr>
    </w:p>
    <w:p w:rsidR="00EE7845" w:rsidRDefault="00EE7845" w:rsidP="0004172C">
      <w:pPr>
        <w:widowControl w:val="0"/>
        <w:suppressAutoHyphens/>
        <w:jc w:val="center"/>
        <w:rPr>
          <w:i/>
          <w:iCs/>
          <w:color w:val="000000"/>
          <w:kern w:val="2"/>
          <w:sz w:val="24"/>
          <w:szCs w:val="24"/>
          <w:lang w:eastAsia="zh-CN" w:bidi="hi-IN"/>
        </w:rPr>
      </w:pPr>
    </w:p>
    <w:p w:rsidR="00EE7845" w:rsidRDefault="00EE7845" w:rsidP="0004172C">
      <w:pPr>
        <w:widowControl w:val="0"/>
        <w:suppressAutoHyphens/>
        <w:jc w:val="center"/>
        <w:rPr>
          <w:i/>
          <w:iCs/>
          <w:color w:val="000000"/>
          <w:kern w:val="2"/>
          <w:sz w:val="24"/>
          <w:szCs w:val="24"/>
          <w:lang w:eastAsia="zh-CN" w:bidi="hi-IN"/>
        </w:rPr>
      </w:pPr>
    </w:p>
    <w:p w:rsidR="00EE7845" w:rsidRDefault="00EE7845" w:rsidP="0004172C">
      <w:pPr>
        <w:widowControl w:val="0"/>
        <w:suppressAutoHyphens/>
        <w:jc w:val="center"/>
        <w:rPr>
          <w:i/>
          <w:iCs/>
          <w:color w:val="000000"/>
          <w:kern w:val="2"/>
          <w:sz w:val="24"/>
          <w:szCs w:val="24"/>
          <w:lang w:eastAsia="zh-CN" w:bidi="hi-IN"/>
        </w:rPr>
      </w:pPr>
    </w:p>
    <w:p w:rsidR="00EE7845" w:rsidRDefault="00EE7845" w:rsidP="0004172C">
      <w:pPr>
        <w:widowControl w:val="0"/>
        <w:suppressAutoHyphens/>
        <w:jc w:val="center"/>
        <w:rPr>
          <w:i/>
          <w:iCs/>
          <w:color w:val="000000"/>
          <w:kern w:val="2"/>
          <w:sz w:val="24"/>
          <w:szCs w:val="24"/>
          <w:lang w:eastAsia="zh-CN" w:bidi="hi-IN"/>
        </w:rPr>
      </w:pPr>
    </w:p>
    <w:p w:rsidR="00EE7845" w:rsidRDefault="00EE7845" w:rsidP="0004172C">
      <w:pPr>
        <w:widowControl w:val="0"/>
        <w:suppressAutoHyphens/>
        <w:jc w:val="center"/>
        <w:rPr>
          <w:i/>
          <w:iCs/>
          <w:color w:val="000000"/>
          <w:kern w:val="2"/>
          <w:sz w:val="24"/>
          <w:szCs w:val="24"/>
          <w:lang w:eastAsia="zh-CN" w:bidi="hi-IN"/>
        </w:rPr>
      </w:pPr>
    </w:p>
    <w:p w:rsidR="00EE7845" w:rsidRDefault="00EE7845" w:rsidP="0004172C">
      <w:pPr>
        <w:widowControl w:val="0"/>
        <w:suppressAutoHyphens/>
        <w:jc w:val="center"/>
        <w:rPr>
          <w:i/>
          <w:iCs/>
          <w:color w:val="000000"/>
          <w:kern w:val="2"/>
          <w:sz w:val="24"/>
          <w:szCs w:val="24"/>
          <w:lang w:eastAsia="zh-CN" w:bidi="hi-IN"/>
        </w:rPr>
      </w:pPr>
    </w:p>
    <w:p w:rsidR="0004172C" w:rsidRPr="00EE7845" w:rsidRDefault="0004172C" w:rsidP="0004172C">
      <w:pPr>
        <w:widowControl w:val="0"/>
        <w:suppressAutoHyphens/>
        <w:jc w:val="center"/>
        <w:rPr>
          <w:rFonts w:eastAsia="Droid Sans Fallback"/>
          <w:b/>
          <w:iCs/>
          <w:color w:val="000000"/>
          <w:kern w:val="2"/>
          <w:sz w:val="24"/>
          <w:szCs w:val="24"/>
          <w:lang w:eastAsia="zh-CN" w:bidi="hi-IN"/>
        </w:rPr>
      </w:pPr>
      <w:r w:rsidRPr="00EE7845">
        <w:rPr>
          <w:b/>
          <w:iCs/>
          <w:color w:val="000000"/>
          <w:kern w:val="2"/>
          <w:sz w:val="24"/>
          <w:szCs w:val="24"/>
          <w:lang w:eastAsia="zh-CN" w:bidi="hi-IN"/>
        </w:rPr>
        <w:t>Рис.</w:t>
      </w:r>
      <w:r w:rsidRPr="00EE7845">
        <w:rPr>
          <w:rFonts w:eastAsia="Liberation Serif"/>
          <w:b/>
          <w:iCs/>
          <w:color w:val="000000"/>
          <w:kern w:val="2"/>
          <w:sz w:val="24"/>
          <w:szCs w:val="24"/>
          <w:lang w:eastAsia="zh-CN" w:bidi="hi-IN"/>
        </w:rPr>
        <w:t>4</w:t>
      </w:r>
      <w:r w:rsidR="00EE7845" w:rsidRPr="00EE7845">
        <w:rPr>
          <w:rFonts w:eastAsia="Liberation Serif"/>
          <w:b/>
          <w:iCs/>
          <w:color w:val="000000"/>
          <w:kern w:val="2"/>
          <w:sz w:val="24"/>
          <w:szCs w:val="24"/>
          <w:lang w:eastAsia="zh-CN" w:bidi="hi-IN"/>
        </w:rPr>
        <w:t>.6</w:t>
      </w:r>
      <w:r w:rsidRPr="00EE7845">
        <w:rPr>
          <w:rFonts w:eastAsia="Droid Sans Fallback"/>
          <w:b/>
          <w:iCs/>
          <w:color w:val="000000"/>
          <w:kern w:val="2"/>
          <w:sz w:val="24"/>
          <w:szCs w:val="24"/>
          <w:lang w:eastAsia="zh-CN" w:bidi="hi-IN"/>
        </w:rPr>
        <w:t>.Динамікапотребитазабезпеченнятехнічнимизасобамиреабілітаціїінвалідівмм.</w:t>
      </w:r>
      <w:r w:rsidRPr="00EE7845">
        <w:rPr>
          <w:rFonts w:eastAsia="Liberation Serif"/>
          <w:b/>
          <w:iCs/>
          <w:color w:val="000000"/>
          <w:kern w:val="2"/>
          <w:sz w:val="24"/>
          <w:szCs w:val="24"/>
          <w:lang w:eastAsia="zh-CN" w:bidi="hi-IN"/>
        </w:rPr>
        <w:t> </w:t>
      </w:r>
      <w:r w:rsidRPr="00EE7845">
        <w:rPr>
          <w:rFonts w:eastAsia="Droid Sans Fallback"/>
          <w:b/>
          <w:iCs/>
          <w:color w:val="000000"/>
          <w:kern w:val="2"/>
          <w:sz w:val="24"/>
          <w:szCs w:val="24"/>
          <w:lang w:eastAsia="zh-CN" w:bidi="hi-IN"/>
        </w:rPr>
        <w:t>ДрогобичатаСтебниказа2012-2016р</w:t>
      </w:r>
      <w:r w:rsidR="007015E7">
        <w:rPr>
          <w:rFonts w:eastAsia="Droid Sans Fallback"/>
          <w:b/>
          <w:iCs/>
          <w:color w:val="000000"/>
          <w:kern w:val="2"/>
          <w:sz w:val="24"/>
          <w:szCs w:val="24"/>
          <w:lang w:eastAsia="zh-CN" w:bidi="hi-IN"/>
        </w:rPr>
        <w:t>р.</w:t>
      </w:r>
      <w:r w:rsidRPr="00EE7845">
        <w:rPr>
          <w:rFonts w:eastAsia="Droid Sans Fallback"/>
          <w:b/>
          <w:iCs/>
          <w:color w:val="000000"/>
          <w:kern w:val="2"/>
          <w:sz w:val="24"/>
          <w:szCs w:val="24"/>
          <w:lang w:eastAsia="zh-CN" w:bidi="hi-IN"/>
        </w:rPr>
        <w:t>,очікуванапотребана2016р</w:t>
      </w:r>
      <w:r w:rsidR="007015E7">
        <w:rPr>
          <w:rFonts w:eastAsia="Droid Sans Fallback"/>
          <w:b/>
          <w:iCs/>
          <w:color w:val="000000"/>
          <w:kern w:val="2"/>
          <w:sz w:val="24"/>
          <w:szCs w:val="24"/>
          <w:lang w:eastAsia="zh-CN" w:bidi="hi-IN"/>
        </w:rPr>
        <w:t>.</w:t>
      </w:r>
      <w:r w:rsidRPr="00EE7845">
        <w:rPr>
          <w:rFonts w:eastAsia="Droid Sans Fallback"/>
          <w:b/>
          <w:iCs/>
          <w:color w:val="000000"/>
          <w:kern w:val="2"/>
          <w:sz w:val="24"/>
          <w:szCs w:val="24"/>
          <w:lang w:eastAsia="zh-CN" w:bidi="hi-IN"/>
        </w:rPr>
        <w:t>тапоказникпотребина2017</w:t>
      </w:r>
      <w:r w:rsidR="00EE7845" w:rsidRPr="00EE7845">
        <w:rPr>
          <w:rFonts w:eastAsia="Droid Sans Fallback"/>
          <w:b/>
          <w:iCs/>
          <w:color w:val="000000"/>
          <w:kern w:val="2"/>
          <w:sz w:val="24"/>
          <w:szCs w:val="24"/>
          <w:lang w:eastAsia="zh-CN" w:bidi="hi-IN"/>
        </w:rPr>
        <w:t>р</w:t>
      </w:r>
      <w:r w:rsidR="007015E7">
        <w:rPr>
          <w:rFonts w:eastAsia="Droid Sans Fallback"/>
          <w:b/>
          <w:iCs/>
          <w:color w:val="000000"/>
          <w:kern w:val="2"/>
          <w:sz w:val="24"/>
          <w:szCs w:val="24"/>
          <w:lang w:eastAsia="zh-CN" w:bidi="hi-IN"/>
        </w:rPr>
        <w:t>.</w:t>
      </w:r>
    </w:p>
    <w:p w:rsidR="00E71C82" w:rsidRPr="00B105E2" w:rsidRDefault="00E71C82" w:rsidP="0004172C">
      <w:pPr>
        <w:widowControl w:val="0"/>
        <w:suppressAutoHyphens/>
        <w:ind w:firstLine="709"/>
        <w:jc w:val="both"/>
        <w:rPr>
          <w:rFonts w:eastAsia="Droid Sans Fallback"/>
          <w:color w:val="000000"/>
          <w:kern w:val="2"/>
          <w:sz w:val="16"/>
          <w:szCs w:val="16"/>
          <w:lang w:eastAsia="zh-CN" w:bidi="hi-IN"/>
        </w:rPr>
      </w:pPr>
    </w:p>
    <w:p w:rsidR="0004172C" w:rsidRPr="0004172C" w:rsidRDefault="0004172C" w:rsidP="0004172C">
      <w:pPr>
        <w:widowControl w:val="0"/>
        <w:suppressAutoHyphens/>
        <w:ind w:firstLine="709"/>
        <w:jc w:val="both"/>
        <w:rPr>
          <w:rFonts w:eastAsia="Liberation Serif"/>
          <w:color w:val="000000"/>
          <w:kern w:val="2"/>
          <w:sz w:val="24"/>
          <w:szCs w:val="24"/>
          <w:lang w:eastAsia="zh-CN" w:bidi="hi-IN"/>
        </w:rPr>
      </w:pPr>
      <w:r w:rsidRPr="0004172C">
        <w:rPr>
          <w:rFonts w:eastAsia="Droid Sans Fallback"/>
          <w:color w:val="000000"/>
          <w:kern w:val="2"/>
          <w:sz w:val="24"/>
          <w:szCs w:val="24"/>
          <w:lang w:eastAsia="zh-CN" w:bidi="hi-IN"/>
        </w:rPr>
        <w:t>Діаграмадемонструє</w:t>
      </w:r>
      <w:r w:rsidRPr="0004172C">
        <w:rPr>
          <w:rFonts w:eastAsia="Liberation Serif"/>
          <w:color w:val="000000"/>
          <w:kern w:val="2"/>
          <w:sz w:val="24"/>
          <w:szCs w:val="24"/>
          <w:lang w:eastAsia="zh-CN" w:bidi="hi-IN"/>
        </w:rPr>
        <w:t xml:space="preserve"> коливання пока</w:t>
      </w:r>
      <w:r w:rsidRPr="0004172C">
        <w:rPr>
          <w:rFonts w:eastAsia="Droid Sans Fallback"/>
          <w:color w:val="000000"/>
          <w:kern w:val="2"/>
          <w:sz w:val="24"/>
          <w:szCs w:val="24"/>
          <w:lang w:eastAsia="zh-CN" w:bidi="hi-IN"/>
        </w:rPr>
        <w:t>зника</w:t>
      </w:r>
      <w:r w:rsidRPr="0004172C">
        <w:rPr>
          <w:rFonts w:eastAsia="Liberation Serif"/>
          <w:color w:val="000000"/>
          <w:kern w:val="2"/>
          <w:sz w:val="24"/>
          <w:szCs w:val="24"/>
          <w:lang w:eastAsia="zh-CN" w:bidi="hi-IN"/>
        </w:rPr>
        <w:t xml:space="preserve"> “</w:t>
      </w:r>
      <w:r w:rsidRPr="0004172C">
        <w:rPr>
          <w:rFonts w:eastAsia="Droid Sans Fallback"/>
          <w:color w:val="000000"/>
          <w:kern w:val="2"/>
          <w:sz w:val="24"/>
          <w:szCs w:val="24"/>
          <w:lang w:eastAsia="zh-CN" w:bidi="hi-IN"/>
        </w:rPr>
        <w:t>потреба-забезпечення</w:t>
      </w:r>
      <w:r w:rsidRPr="0004172C">
        <w:rPr>
          <w:rFonts w:eastAsia="Liberation Serif"/>
          <w:color w:val="000000"/>
          <w:kern w:val="2"/>
          <w:sz w:val="24"/>
          <w:szCs w:val="24"/>
          <w:lang w:eastAsia="zh-CN" w:bidi="hi-IN"/>
        </w:rPr>
        <w:t>” на рівні 60%-30%.</w:t>
      </w:r>
    </w:p>
    <w:p w:rsidR="0004172C" w:rsidRPr="0004172C" w:rsidRDefault="0004172C" w:rsidP="0004172C">
      <w:pPr>
        <w:widowControl w:val="0"/>
        <w:suppressAutoHyphens/>
        <w:ind w:firstLine="709"/>
        <w:jc w:val="both"/>
        <w:rPr>
          <w:rFonts w:eastAsia="Droid Sans Fallback"/>
          <w:color w:val="000000"/>
          <w:kern w:val="2"/>
          <w:sz w:val="24"/>
          <w:szCs w:val="24"/>
          <w:lang w:eastAsia="zh-CN" w:bidi="hi-IN"/>
        </w:rPr>
      </w:pPr>
      <w:r w:rsidRPr="0004172C">
        <w:rPr>
          <w:rFonts w:eastAsia="Droid Sans Fallback"/>
          <w:color w:val="000000"/>
          <w:kern w:val="2"/>
          <w:sz w:val="24"/>
          <w:szCs w:val="24"/>
          <w:lang w:eastAsia="zh-CN" w:bidi="hi-IN"/>
        </w:rPr>
        <w:t>Зоглядунатакудинаміку,</w:t>
      </w:r>
      <w:r w:rsidRPr="0004172C">
        <w:rPr>
          <w:rFonts w:eastAsia="Liberation Serif"/>
          <w:color w:val="000000"/>
          <w:kern w:val="2"/>
          <w:sz w:val="24"/>
          <w:szCs w:val="24"/>
          <w:lang w:eastAsia="zh-CN" w:bidi="hi-IN"/>
        </w:rPr>
        <w:t xml:space="preserve"> до кінця 2016 р</w:t>
      </w:r>
      <w:r w:rsidR="007015E7">
        <w:rPr>
          <w:rFonts w:eastAsia="Liberation Serif"/>
          <w:color w:val="000000"/>
          <w:kern w:val="2"/>
          <w:sz w:val="24"/>
          <w:szCs w:val="24"/>
          <w:lang w:eastAsia="zh-CN" w:bidi="hi-IN"/>
        </w:rPr>
        <w:t>.</w:t>
      </w:r>
      <w:r w:rsidRPr="0004172C">
        <w:rPr>
          <w:rFonts w:eastAsia="Liberation Serif"/>
          <w:color w:val="000000"/>
          <w:kern w:val="2"/>
          <w:sz w:val="24"/>
          <w:szCs w:val="24"/>
          <w:lang w:eastAsia="zh-CN" w:bidi="hi-IN"/>
        </w:rPr>
        <w:t xml:space="preserve"> слід </w:t>
      </w:r>
      <w:r w:rsidRPr="0004172C">
        <w:rPr>
          <w:rFonts w:eastAsia="Droid Sans Fallback"/>
          <w:color w:val="000000"/>
          <w:kern w:val="2"/>
          <w:sz w:val="24"/>
          <w:szCs w:val="24"/>
          <w:lang w:eastAsia="zh-CN" w:bidi="hi-IN"/>
        </w:rPr>
        <w:t>очікуватипоказникзабезпечення30%-40%забезпеченнявідпотреби.</w:t>
      </w:r>
    </w:p>
    <w:p w:rsidR="0004172C" w:rsidRPr="0004172C" w:rsidRDefault="001B2D6A" w:rsidP="0004172C">
      <w:pPr>
        <w:widowControl w:val="0"/>
        <w:suppressAutoHyphens/>
        <w:ind w:firstLine="709"/>
        <w:jc w:val="both"/>
        <w:rPr>
          <w:rFonts w:eastAsia="Liberation Serif"/>
          <w:color w:val="000000"/>
          <w:kern w:val="2"/>
          <w:sz w:val="24"/>
          <w:szCs w:val="24"/>
          <w:lang w:eastAsia="zh-CN" w:bidi="hi-IN"/>
        </w:rPr>
      </w:pPr>
      <w:r>
        <w:rPr>
          <w:rFonts w:eastAsia="Droid Sans Fallback"/>
          <w:color w:val="000000"/>
          <w:kern w:val="2"/>
          <w:sz w:val="24"/>
          <w:szCs w:val="24"/>
          <w:lang w:eastAsia="zh-CN" w:bidi="hi-IN"/>
        </w:rPr>
        <w:t>П</w:t>
      </w:r>
      <w:r w:rsidR="0004172C" w:rsidRPr="0004172C">
        <w:rPr>
          <w:rFonts w:eastAsia="Droid Sans Fallback"/>
          <w:color w:val="000000"/>
          <w:kern w:val="2"/>
          <w:sz w:val="24"/>
          <w:szCs w:val="24"/>
          <w:lang w:eastAsia="zh-CN" w:bidi="hi-IN"/>
        </w:rPr>
        <w:t>ротягомзазначеногоперіоду</w:t>
      </w:r>
      <w:r w:rsidR="0004172C" w:rsidRPr="0004172C">
        <w:rPr>
          <w:rFonts w:eastAsia="Liberation Serif"/>
          <w:color w:val="000000"/>
          <w:kern w:val="2"/>
          <w:sz w:val="24"/>
          <w:szCs w:val="24"/>
          <w:lang w:eastAsia="zh-CN" w:bidi="hi-IN"/>
        </w:rPr>
        <w:t xml:space="preserve"> не виникало проблеми у забезпеченні інвалідів кріслами колісними.</w:t>
      </w:r>
    </w:p>
    <w:p w:rsidR="0004172C" w:rsidRPr="00EE7845" w:rsidRDefault="0004172C" w:rsidP="00EE7845">
      <w:pPr>
        <w:widowControl w:val="0"/>
        <w:suppressAutoHyphens/>
        <w:ind w:firstLine="709"/>
        <w:jc w:val="both"/>
        <w:rPr>
          <w:rFonts w:eastAsia="Liberation Serif"/>
          <w:iCs/>
          <w:color w:val="000000"/>
          <w:kern w:val="2"/>
          <w:sz w:val="24"/>
          <w:szCs w:val="24"/>
          <w:lang w:eastAsia="zh-CN" w:bidi="hi-IN"/>
        </w:rPr>
      </w:pPr>
      <w:r w:rsidRPr="0004172C">
        <w:rPr>
          <w:color w:val="000000"/>
          <w:kern w:val="2"/>
          <w:sz w:val="24"/>
          <w:szCs w:val="24"/>
          <w:lang w:eastAsia="zh-CN" w:bidi="hi-IN"/>
        </w:rPr>
        <w:t>З</w:t>
      </w:r>
      <w:r w:rsidRPr="0004172C">
        <w:rPr>
          <w:rFonts w:eastAsia="Droid Sans Fallback"/>
          <w:color w:val="000000"/>
          <w:kern w:val="2"/>
          <w:sz w:val="24"/>
          <w:szCs w:val="24"/>
          <w:lang w:eastAsia="zh-CN" w:bidi="hi-IN"/>
        </w:rPr>
        <w:t>метоюпідтримкирівняжиттямалозабезпеченихверствнаселеннявмістісистематичноприймаєтьсяКомплекснапрограмасоціальногозахистутареабілітаціїлюдейзінвалідністю.Так,рішенням56сесіїVIскликанняДрогобицькоїміськоїради</w:t>
      </w:r>
      <w:r w:rsidRPr="0004172C">
        <w:rPr>
          <w:rFonts w:eastAsia="Liberation Serif"/>
          <w:iCs/>
          <w:color w:val="000000"/>
          <w:kern w:val="2"/>
          <w:sz w:val="24"/>
          <w:szCs w:val="24"/>
          <w:lang w:eastAsia="zh-CN" w:bidi="hi-IN"/>
        </w:rPr>
        <w:t xml:space="preserve">від </w:t>
      </w:r>
      <w:r w:rsidRPr="0004172C">
        <w:rPr>
          <w:rFonts w:eastAsia="Droid Sans Fallback"/>
          <w:iCs/>
          <w:color w:val="000000"/>
          <w:kern w:val="2"/>
          <w:sz w:val="24"/>
          <w:szCs w:val="24"/>
          <w:lang w:eastAsia="zh-CN" w:bidi="hi-IN"/>
        </w:rPr>
        <w:t>23січня2015р</w:t>
      </w:r>
      <w:r w:rsidR="007015E7">
        <w:rPr>
          <w:rFonts w:eastAsia="Droid Sans Fallback"/>
          <w:iCs/>
          <w:color w:val="000000"/>
          <w:kern w:val="2"/>
          <w:sz w:val="24"/>
          <w:szCs w:val="24"/>
          <w:lang w:eastAsia="zh-CN" w:bidi="hi-IN"/>
        </w:rPr>
        <w:t>.</w:t>
      </w:r>
      <w:r w:rsidRPr="0004172C">
        <w:rPr>
          <w:rFonts w:eastAsia="Liberation Serif"/>
          <w:iCs/>
          <w:color w:val="000000"/>
          <w:kern w:val="2"/>
          <w:sz w:val="24"/>
          <w:szCs w:val="24"/>
          <w:lang w:eastAsia="zh-CN" w:bidi="hi-IN"/>
        </w:rPr>
        <w:t xml:space="preserve"> №</w:t>
      </w:r>
      <w:r w:rsidRPr="0004172C">
        <w:rPr>
          <w:rFonts w:eastAsia="Droid Sans Fallback"/>
          <w:iCs/>
          <w:color w:val="000000"/>
          <w:kern w:val="2"/>
          <w:sz w:val="24"/>
          <w:szCs w:val="24"/>
          <w:lang w:eastAsia="zh-CN" w:bidi="hi-IN"/>
        </w:rPr>
        <w:t> 1494</w:t>
      </w:r>
      <w:r w:rsidRPr="0004172C">
        <w:rPr>
          <w:rFonts w:eastAsia="Liberation Serif"/>
          <w:color w:val="000000"/>
          <w:kern w:val="2"/>
          <w:sz w:val="24"/>
          <w:szCs w:val="24"/>
          <w:lang w:eastAsia="zh-CN" w:bidi="hi-IN"/>
        </w:rPr>
        <w:t xml:space="preserve">затверджено </w:t>
      </w:r>
      <w:r w:rsidRPr="0004172C">
        <w:rPr>
          <w:rFonts w:eastAsia="Liberation Serif"/>
          <w:iCs/>
          <w:color w:val="000000"/>
          <w:kern w:val="2"/>
          <w:sz w:val="24"/>
          <w:szCs w:val="24"/>
          <w:lang w:eastAsia="zh-CN" w:bidi="hi-IN"/>
        </w:rPr>
        <w:t xml:space="preserve">міську </w:t>
      </w:r>
      <w:r w:rsidRPr="0004172C">
        <w:rPr>
          <w:rFonts w:eastAsia="Droid Sans Fallback"/>
          <w:iCs/>
          <w:color w:val="000000"/>
          <w:kern w:val="2"/>
          <w:sz w:val="24"/>
          <w:szCs w:val="24"/>
          <w:lang w:eastAsia="zh-CN" w:bidi="hi-IN"/>
        </w:rPr>
        <w:t>комплекснупрограмусоціальногозахистуосібзобмеженимифізичнимиможливостями(далі</w:t>
      </w:r>
      <w:r w:rsidR="00EE7845">
        <w:rPr>
          <w:rFonts w:eastAsia="Liberation Serif"/>
          <w:iCs/>
          <w:color w:val="000000"/>
          <w:kern w:val="2"/>
          <w:sz w:val="24"/>
          <w:szCs w:val="24"/>
          <w:lang w:eastAsia="zh-CN" w:bidi="hi-IN"/>
        </w:rPr>
        <w:t>–</w:t>
      </w:r>
      <w:r w:rsidRPr="0004172C">
        <w:rPr>
          <w:rFonts w:eastAsia="Droid Sans Fallback"/>
          <w:iCs/>
          <w:color w:val="000000"/>
          <w:kern w:val="2"/>
          <w:sz w:val="24"/>
          <w:szCs w:val="24"/>
          <w:lang w:eastAsia="zh-CN" w:bidi="hi-IN"/>
        </w:rPr>
        <w:t>Програма).Крімтого,затвердженоміську</w:t>
      </w:r>
      <w:r w:rsidRPr="0004172C">
        <w:rPr>
          <w:rFonts w:eastAsia="Liberation Serif"/>
          <w:iCs/>
          <w:color w:val="000000"/>
          <w:kern w:val="2"/>
          <w:sz w:val="24"/>
          <w:szCs w:val="24"/>
          <w:lang w:eastAsia="zh-CN" w:bidi="hi-IN"/>
        </w:rPr>
        <w:t xml:space="preserve"> к</w:t>
      </w:r>
      <w:r w:rsidRPr="0004172C">
        <w:rPr>
          <w:rFonts w:eastAsia="Droid Sans Fallback"/>
          <w:iCs/>
          <w:color w:val="000000"/>
          <w:kern w:val="2"/>
          <w:sz w:val="24"/>
          <w:szCs w:val="24"/>
          <w:lang w:eastAsia="zh-CN" w:bidi="hi-IN"/>
        </w:rPr>
        <w:t>омплекснупрограмусоціальногозахистуосібзчисланеоб</w:t>
      </w:r>
      <w:r w:rsidRPr="0004172C">
        <w:rPr>
          <w:iCs/>
          <w:color w:val="000000"/>
          <w:kern w:val="2"/>
          <w:sz w:val="24"/>
          <w:szCs w:val="24"/>
          <w:lang w:eastAsia="zh-CN" w:bidi="hi-IN"/>
        </w:rPr>
        <w:t>ґрунтовано</w:t>
      </w:r>
      <w:r w:rsidRPr="0004172C">
        <w:rPr>
          <w:rFonts w:eastAsia="Droid Sans Fallback"/>
          <w:iCs/>
          <w:color w:val="000000"/>
          <w:kern w:val="2"/>
          <w:sz w:val="24"/>
          <w:szCs w:val="24"/>
          <w:lang w:eastAsia="zh-CN" w:bidi="hi-IN"/>
        </w:rPr>
        <w:t>репресованих,воїнівУПАічленівїхсімей(рішенняміськоїрадивід23січня2015р</w:t>
      </w:r>
      <w:r w:rsidR="007015E7">
        <w:rPr>
          <w:rFonts w:eastAsia="Droid Sans Fallback"/>
          <w:iCs/>
          <w:color w:val="000000"/>
          <w:kern w:val="2"/>
          <w:sz w:val="24"/>
          <w:szCs w:val="24"/>
          <w:lang w:eastAsia="zh-CN" w:bidi="hi-IN"/>
        </w:rPr>
        <w:t xml:space="preserve">.   </w:t>
      </w:r>
      <w:r w:rsidRPr="0004172C">
        <w:rPr>
          <w:rFonts w:eastAsia="Liberation Serif"/>
          <w:iCs/>
          <w:color w:val="000000"/>
          <w:kern w:val="2"/>
          <w:sz w:val="24"/>
          <w:szCs w:val="24"/>
          <w:lang w:eastAsia="zh-CN" w:bidi="hi-IN"/>
        </w:rPr>
        <w:t xml:space="preserve">№ </w:t>
      </w:r>
      <w:r w:rsidRPr="0004172C">
        <w:rPr>
          <w:rFonts w:eastAsia="Droid Sans Fallback"/>
          <w:iCs/>
          <w:color w:val="000000"/>
          <w:kern w:val="2"/>
          <w:sz w:val="24"/>
          <w:szCs w:val="24"/>
          <w:lang w:eastAsia="zh-CN" w:bidi="hi-IN"/>
        </w:rPr>
        <w:t>1493.Програмидіютьдо2020р.</w:t>
      </w:r>
    </w:p>
    <w:p w:rsidR="0004172C" w:rsidRPr="0004172C" w:rsidRDefault="0004172C" w:rsidP="007015E7">
      <w:pPr>
        <w:widowControl w:val="0"/>
        <w:suppressAutoHyphens/>
        <w:ind w:firstLine="709"/>
        <w:jc w:val="both"/>
        <w:rPr>
          <w:iCs/>
          <w:color w:val="000000"/>
          <w:kern w:val="2"/>
          <w:sz w:val="24"/>
          <w:szCs w:val="24"/>
          <w:lang w:eastAsia="zh-CN" w:bidi="hi-IN"/>
        </w:rPr>
      </w:pPr>
      <w:r w:rsidRPr="0004172C">
        <w:rPr>
          <w:iCs/>
          <w:color w:val="000000"/>
          <w:kern w:val="2"/>
          <w:sz w:val="24"/>
          <w:szCs w:val="24"/>
          <w:lang w:eastAsia="zh-CN" w:bidi="hi-IN"/>
        </w:rPr>
        <w:t>Н</w:t>
      </w:r>
      <w:r w:rsidRPr="0004172C">
        <w:rPr>
          <w:rFonts w:eastAsia="Droid Sans Fallback"/>
          <w:iCs/>
          <w:color w:val="000000"/>
          <w:kern w:val="2"/>
          <w:sz w:val="24"/>
          <w:szCs w:val="24"/>
          <w:lang w:eastAsia="zh-CN" w:bidi="hi-IN"/>
        </w:rPr>
        <w:t>авиконанняцихПрограмщорічноміськоюрадоюприймаєтьсярядрішень</w:t>
      </w:r>
      <w:r w:rsidRPr="0004172C">
        <w:rPr>
          <w:rFonts w:eastAsia="Liberation Serif"/>
          <w:iCs/>
          <w:color w:val="000000"/>
          <w:kern w:val="2"/>
          <w:sz w:val="24"/>
          <w:szCs w:val="24"/>
          <w:lang w:eastAsia="zh-CN" w:bidi="hi-IN"/>
        </w:rPr>
        <w:t xml:space="preserve"> з метою </w:t>
      </w:r>
      <w:r w:rsidRPr="0004172C">
        <w:rPr>
          <w:rFonts w:eastAsia="Droid Sans Fallback"/>
          <w:iCs/>
          <w:color w:val="000000"/>
          <w:kern w:val="2"/>
          <w:sz w:val="24"/>
          <w:szCs w:val="24"/>
          <w:lang w:eastAsia="zh-CN" w:bidi="hi-IN"/>
        </w:rPr>
        <w:t>фінансовоїпідтримкивразливих</w:t>
      </w:r>
      <w:r w:rsidRPr="0004172C">
        <w:rPr>
          <w:rFonts w:eastAsia="Liberation Serif"/>
          <w:iCs/>
          <w:color w:val="000000"/>
          <w:kern w:val="2"/>
          <w:sz w:val="24"/>
          <w:szCs w:val="24"/>
          <w:lang w:eastAsia="zh-CN" w:bidi="hi-IN"/>
        </w:rPr>
        <w:t xml:space="preserve"> категорій </w:t>
      </w:r>
      <w:r w:rsidRPr="0004172C">
        <w:rPr>
          <w:rFonts w:eastAsia="Droid Sans Fallback"/>
          <w:iCs/>
          <w:color w:val="000000"/>
          <w:kern w:val="2"/>
          <w:sz w:val="24"/>
          <w:szCs w:val="24"/>
          <w:lang w:eastAsia="zh-CN" w:bidi="hi-IN"/>
        </w:rPr>
        <w:t>населення.</w:t>
      </w:r>
      <w:r w:rsidRPr="0004172C">
        <w:rPr>
          <w:rFonts w:eastAsia="Liberation Serif"/>
          <w:iCs/>
          <w:color w:val="000000"/>
          <w:kern w:val="2"/>
          <w:sz w:val="24"/>
          <w:szCs w:val="24"/>
          <w:lang w:eastAsia="zh-CN" w:bidi="hi-IN"/>
        </w:rPr>
        <w:t xml:space="preserve"> У 2016</w:t>
      </w:r>
      <w:r w:rsidRPr="0004172C">
        <w:rPr>
          <w:rFonts w:eastAsia="Droid Sans Fallback"/>
          <w:iCs/>
          <w:color w:val="000000"/>
          <w:kern w:val="2"/>
          <w:sz w:val="24"/>
          <w:szCs w:val="24"/>
          <w:lang w:eastAsia="zh-CN" w:bidi="hi-IN"/>
        </w:rPr>
        <w:t>р</w:t>
      </w:r>
      <w:r w:rsidR="007015E7">
        <w:rPr>
          <w:rFonts w:eastAsia="Droid Sans Fallback"/>
          <w:iCs/>
          <w:color w:val="000000"/>
          <w:kern w:val="2"/>
          <w:sz w:val="24"/>
          <w:szCs w:val="24"/>
          <w:lang w:eastAsia="zh-CN" w:bidi="hi-IN"/>
        </w:rPr>
        <w:t>.</w:t>
      </w:r>
      <w:r w:rsidRPr="0004172C">
        <w:rPr>
          <w:iCs/>
          <w:color w:val="000000"/>
          <w:kern w:val="2"/>
          <w:sz w:val="24"/>
          <w:szCs w:val="24"/>
          <w:lang w:eastAsia="zh-CN" w:bidi="hi-IN"/>
        </w:rPr>
        <w:t xml:space="preserve"> також було прийнято рішення </w:t>
      </w:r>
      <w:r w:rsidRPr="0004172C">
        <w:rPr>
          <w:iCs/>
          <w:color w:val="000000"/>
          <w:kern w:val="2"/>
          <w:sz w:val="24"/>
          <w:szCs w:val="24"/>
          <w:lang w:eastAsia="zh-CN" w:bidi="hi-IN"/>
        </w:rPr>
        <w:lastRenderedPageBreak/>
        <w:t>щодо соціального захисту малозахищених мешканців міста, зокрема:</w:t>
      </w:r>
    </w:p>
    <w:p w:rsidR="0004172C" w:rsidRPr="0004172C" w:rsidRDefault="0004172C" w:rsidP="007015E7">
      <w:pPr>
        <w:widowControl w:val="0"/>
        <w:numPr>
          <w:ilvl w:val="0"/>
          <w:numId w:val="6"/>
        </w:numPr>
        <w:tabs>
          <w:tab w:val="left" w:pos="1134"/>
        </w:tabs>
        <w:suppressAutoHyphens/>
        <w:ind w:left="0" w:firstLine="709"/>
        <w:jc w:val="both"/>
        <w:rPr>
          <w:iCs/>
          <w:color w:val="000000"/>
          <w:kern w:val="2"/>
          <w:sz w:val="24"/>
          <w:szCs w:val="24"/>
          <w:lang w:eastAsia="zh-CN" w:bidi="hi-IN"/>
        </w:rPr>
      </w:pPr>
      <w:r w:rsidRPr="0004172C">
        <w:rPr>
          <w:iCs/>
          <w:color w:val="000000"/>
          <w:kern w:val="2"/>
          <w:sz w:val="24"/>
          <w:szCs w:val="24"/>
          <w:lang w:eastAsia="zh-CN" w:bidi="hi-IN"/>
        </w:rPr>
        <w:t>Про затвердження Порядку виплати доплати до пенсії ветеранам Української Повстанської Армії (рішення міської ради від 28 січня 2016 р</w:t>
      </w:r>
      <w:r w:rsidR="007015E7">
        <w:rPr>
          <w:iCs/>
          <w:color w:val="000000"/>
          <w:kern w:val="2"/>
          <w:sz w:val="24"/>
          <w:szCs w:val="24"/>
          <w:lang w:eastAsia="zh-CN" w:bidi="hi-IN"/>
        </w:rPr>
        <w:t>.</w:t>
      </w:r>
      <w:r w:rsidRPr="0004172C">
        <w:rPr>
          <w:iCs/>
          <w:color w:val="000000"/>
          <w:kern w:val="2"/>
          <w:sz w:val="24"/>
          <w:szCs w:val="24"/>
          <w:lang w:eastAsia="zh-CN" w:bidi="hi-IN"/>
        </w:rPr>
        <w:t xml:space="preserve"> № 96);</w:t>
      </w:r>
    </w:p>
    <w:p w:rsidR="0004172C" w:rsidRPr="0004172C" w:rsidRDefault="0004172C" w:rsidP="007015E7">
      <w:pPr>
        <w:widowControl w:val="0"/>
        <w:numPr>
          <w:ilvl w:val="0"/>
          <w:numId w:val="6"/>
        </w:numPr>
        <w:tabs>
          <w:tab w:val="left" w:pos="1134"/>
        </w:tabs>
        <w:suppressAutoHyphens/>
        <w:ind w:left="0" w:firstLine="709"/>
        <w:jc w:val="both"/>
        <w:rPr>
          <w:iCs/>
          <w:color w:val="000000"/>
          <w:kern w:val="2"/>
          <w:sz w:val="24"/>
          <w:szCs w:val="24"/>
          <w:lang w:eastAsia="zh-CN" w:bidi="hi-IN"/>
        </w:rPr>
      </w:pPr>
      <w:r w:rsidRPr="0004172C">
        <w:rPr>
          <w:iCs/>
          <w:color w:val="000000"/>
          <w:kern w:val="2"/>
          <w:sz w:val="24"/>
          <w:szCs w:val="24"/>
          <w:lang w:eastAsia="zh-CN" w:bidi="hi-IN"/>
        </w:rPr>
        <w:t>Про затвердження Порядку виплати щомісячної адресної допомоги членам Дрогобицького товариства політичних в’язнів і репресованих (рішення міської ради від 28 січня 2016 р</w:t>
      </w:r>
      <w:r w:rsidR="007015E7">
        <w:rPr>
          <w:iCs/>
          <w:color w:val="000000"/>
          <w:kern w:val="2"/>
          <w:sz w:val="24"/>
          <w:szCs w:val="24"/>
          <w:lang w:eastAsia="zh-CN" w:bidi="hi-IN"/>
        </w:rPr>
        <w:t>.</w:t>
      </w:r>
      <w:r w:rsidRPr="0004172C">
        <w:rPr>
          <w:iCs/>
          <w:color w:val="000000"/>
          <w:kern w:val="2"/>
          <w:sz w:val="24"/>
          <w:szCs w:val="24"/>
          <w:lang w:eastAsia="zh-CN" w:bidi="hi-IN"/>
        </w:rPr>
        <w:t xml:space="preserve"> № 97);</w:t>
      </w:r>
    </w:p>
    <w:p w:rsidR="0004172C" w:rsidRPr="0004172C" w:rsidRDefault="0004172C" w:rsidP="007015E7">
      <w:pPr>
        <w:widowControl w:val="0"/>
        <w:numPr>
          <w:ilvl w:val="0"/>
          <w:numId w:val="6"/>
        </w:numPr>
        <w:tabs>
          <w:tab w:val="left" w:pos="1134"/>
        </w:tabs>
        <w:suppressAutoHyphens/>
        <w:ind w:left="0" w:firstLine="709"/>
        <w:jc w:val="both"/>
        <w:rPr>
          <w:iCs/>
          <w:color w:val="000000"/>
          <w:kern w:val="2"/>
          <w:sz w:val="24"/>
          <w:szCs w:val="24"/>
          <w:lang w:eastAsia="zh-CN" w:bidi="hi-IN"/>
        </w:rPr>
      </w:pPr>
      <w:r w:rsidRPr="0004172C">
        <w:rPr>
          <w:iCs/>
          <w:color w:val="000000"/>
          <w:kern w:val="2"/>
          <w:sz w:val="24"/>
          <w:szCs w:val="24"/>
          <w:lang w:eastAsia="zh-CN" w:bidi="hi-IN"/>
        </w:rPr>
        <w:t>Про затвердження Порядку виплати щомісячної адресної допомоги членам Дрогобицького міськрайонного осередку спілки політв’язнів України (рішення міської ради від 28 січня 2016 р</w:t>
      </w:r>
      <w:r w:rsidR="007015E7">
        <w:rPr>
          <w:iCs/>
          <w:color w:val="000000"/>
          <w:kern w:val="2"/>
          <w:sz w:val="24"/>
          <w:szCs w:val="24"/>
          <w:lang w:eastAsia="zh-CN" w:bidi="hi-IN"/>
        </w:rPr>
        <w:t>.</w:t>
      </w:r>
      <w:r w:rsidRPr="0004172C">
        <w:rPr>
          <w:iCs/>
          <w:color w:val="000000"/>
          <w:kern w:val="2"/>
          <w:sz w:val="24"/>
          <w:szCs w:val="24"/>
          <w:lang w:eastAsia="zh-CN" w:bidi="hi-IN"/>
        </w:rPr>
        <w:t xml:space="preserve"> № 98);</w:t>
      </w:r>
    </w:p>
    <w:p w:rsidR="0004172C" w:rsidRPr="0004172C" w:rsidRDefault="0004172C" w:rsidP="007015E7">
      <w:pPr>
        <w:widowControl w:val="0"/>
        <w:numPr>
          <w:ilvl w:val="0"/>
          <w:numId w:val="6"/>
        </w:numPr>
        <w:tabs>
          <w:tab w:val="left" w:pos="1134"/>
        </w:tabs>
        <w:suppressAutoHyphens/>
        <w:ind w:left="0" w:firstLine="709"/>
        <w:jc w:val="both"/>
        <w:rPr>
          <w:iCs/>
          <w:color w:val="000000"/>
          <w:kern w:val="2"/>
          <w:sz w:val="24"/>
          <w:szCs w:val="24"/>
          <w:lang w:eastAsia="zh-CN" w:bidi="hi-IN"/>
        </w:rPr>
      </w:pPr>
      <w:r w:rsidRPr="0004172C">
        <w:rPr>
          <w:iCs/>
          <w:color w:val="000000"/>
          <w:kern w:val="2"/>
          <w:sz w:val="24"/>
          <w:szCs w:val="24"/>
          <w:lang w:eastAsia="zh-CN" w:bidi="hi-IN"/>
        </w:rPr>
        <w:t>Про затвердження Порядку виплати щомісячної адресної грошової допомоги інвалідам I групи (лежачим) та інвалідам I групи по зору (рішення міської ради від 28 січня 2016</w:t>
      </w:r>
      <w:r w:rsidR="007015E7">
        <w:rPr>
          <w:iCs/>
          <w:color w:val="000000"/>
          <w:kern w:val="2"/>
          <w:sz w:val="24"/>
          <w:szCs w:val="24"/>
          <w:lang w:eastAsia="zh-CN" w:bidi="hi-IN"/>
        </w:rPr>
        <w:t> </w:t>
      </w:r>
      <w:r w:rsidRPr="0004172C">
        <w:rPr>
          <w:iCs/>
          <w:color w:val="000000"/>
          <w:kern w:val="2"/>
          <w:sz w:val="24"/>
          <w:szCs w:val="24"/>
          <w:lang w:eastAsia="zh-CN" w:bidi="hi-IN"/>
        </w:rPr>
        <w:t>р</w:t>
      </w:r>
      <w:r w:rsidR="007015E7">
        <w:rPr>
          <w:iCs/>
          <w:color w:val="000000"/>
          <w:kern w:val="2"/>
          <w:sz w:val="24"/>
          <w:szCs w:val="24"/>
          <w:lang w:eastAsia="zh-CN" w:bidi="hi-IN"/>
        </w:rPr>
        <w:t>.</w:t>
      </w:r>
      <w:r w:rsidRPr="0004172C">
        <w:rPr>
          <w:iCs/>
          <w:color w:val="000000"/>
          <w:kern w:val="2"/>
          <w:sz w:val="24"/>
          <w:szCs w:val="24"/>
          <w:lang w:eastAsia="zh-CN" w:bidi="hi-IN"/>
        </w:rPr>
        <w:t xml:space="preserve"> № 99);</w:t>
      </w:r>
    </w:p>
    <w:p w:rsidR="0004172C" w:rsidRPr="0004172C" w:rsidRDefault="0004172C" w:rsidP="007015E7">
      <w:pPr>
        <w:widowControl w:val="0"/>
        <w:numPr>
          <w:ilvl w:val="0"/>
          <w:numId w:val="6"/>
        </w:numPr>
        <w:tabs>
          <w:tab w:val="left" w:pos="1134"/>
        </w:tabs>
        <w:suppressAutoHyphens/>
        <w:ind w:left="0" w:firstLine="709"/>
        <w:jc w:val="both"/>
        <w:rPr>
          <w:iCs/>
          <w:color w:val="000000"/>
          <w:kern w:val="2"/>
          <w:sz w:val="24"/>
          <w:szCs w:val="24"/>
          <w:lang w:eastAsia="zh-CN" w:bidi="hi-IN"/>
        </w:rPr>
      </w:pPr>
      <w:r w:rsidRPr="0004172C">
        <w:rPr>
          <w:iCs/>
          <w:color w:val="000000"/>
          <w:kern w:val="2"/>
          <w:sz w:val="24"/>
          <w:szCs w:val="24"/>
          <w:lang w:eastAsia="zh-CN" w:bidi="hi-IN"/>
        </w:rPr>
        <w:t>Про затвердження Порядку виплати одноразової грошової компенсації на оплату-житлово-комунальних послуг (рішення міської ради від 28 січня 2016 р</w:t>
      </w:r>
      <w:r w:rsidR="007015E7">
        <w:rPr>
          <w:iCs/>
          <w:color w:val="000000"/>
          <w:kern w:val="2"/>
          <w:sz w:val="24"/>
          <w:szCs w:val="24"/>
          <w:lang w:eastAsia="zh-CN" w:bidi="hi-IN"/>
        </w:rPr>
        <w:t>.</w:t>
      </w:r>
      <w:r w:rsidRPr="0004172C">
        <w:rPr>
          <w:iCs/>
          <w:color w:val="000000"/>
          <w:kern w:val="2"/>
          <w:sz w:val="24"/>
          <w:szCs w:val="24"/>
          <w:lang w:eastAsia="zh-CN" w:bidi="hi-IN"/>
        </w:rPr>
        <w:t xml:space="preserve"> № 100);</w:t>
      </w:r>
    </w:p>
    <w:p w:rsidR="0004172C" w:rsidRPr="0004172C" w:rsidRDefault="0004172C" w:rsidP="007015E7">
      <w:pPr>
        <w:widowControl w:val="0"/>
        <w:numPr>
          <w:ilvl w:val="0"/>
          <w:numId w:val="6"/>
        </w:numPr>
        <w:tabs>
          <w:tab w:val="left" w:pos="1134"/>
        </w:tabs>
        <w:suppressAutoHyphens/>
        <w:ind w:left="0" w:firstLine="709"/>
        <w:jc w:val="both"/>
        <w:rPr>
          <w:iCs/>
          <w:color w:val="000000"/>
          <w:kern w:val="2"/>
          <w:sz w:val="24"/>
          <w:szCs w:val="24"/>
          <w:lang w:eastAsia="zh-CN" w:bidi="hi-IN"/>
        </w:rPr>
      </w:pPr>
      <w:r w:rsidRPr="0004172C">
        <w:rPr>
          <w:iCs/>
          <w:color w:val="000000"/>
          <w:kern w:val="2"/>
          <w:sz w:val="24"/>
          <w:szCs w:val="24"/>
          <w:lang w:eastAsia="zh-CN" w:bidi="hi-IN"/>
        </w:rPr>
        <w:t>Про надання пільг громадянам, які проживають у муніципальному будинку на вул. Є.</w:t>
      </w:r>
      <w:r w:rsidR="007015E7">
        <w:rPr>
          <w:iCs/>
          <w:color w:val="000000"/>
          <w:kern w:val="2"/>
          <w:sz w:val="24"/>
          <w:szCs w:val="24"/>
          <w:lang w:eastAsia="zh-CN" w:bidi="hi-IN"/>
        </w:rPr>
        <w:t> </w:t>
      </w:r>
      <w:r w:rsidRPr="0004172C">
        <w:rPr>
          <w:iCs/>
          <w:color w:val="000000"/>
          <w:kern w:val="2"/>
          <w:sz w:val="24"/>
          <w:szCs w:val="24"/>
          <w:lang w:eastAsia="zh-CN" w:bidi="hi-IN"/>
        </w:rPr>
        <w:t>Коновальця, 7/6 (3-й під'їзд) (рішення міської ради від 28 січня 2016 р</w:t>
      </w:r>
      <w:r w:rsidR="007015E7">
        <w:rPr>
          <w:iCs/>
          <w:color w:val="000000"/>
          <w:kern w:val="2"/>
          <w:sz w:val="24"/>
          <w:szCs w:val="24"/>
          <w:lang w:eastAsia="zh-CN" w:bidi="hi-IN"/>
        </w:rPr>
        <w:t>.</w:t>
      </w:r>
      <w:r w:rsidRPr="0004172C">
        <w:rPr>
          <w:iCs/>
          <w:color w:val="000000"/>
          <w:kern w:val="2"/>
          <w:sz w:val="24"/>
          <w:szCs w:val="24"/>
          <w:lang w:eastAsia="zh-CN" w:bidi="hi-IN"/>
        </w:rPr>
        <w:t xml:space="preserve"> № 101);</w:t>
      </w:r>
    </w:p>
    <w:p w:rsidR="0004172C" w:rsidRPr="0004172C" w:rsidRDefault="0004172C" w:rsidP="007015E7">
      <w:pPr>
        <w:widowControl w:val="0"/>
        <w:numPr>
          <w:ilvl w:val="0"/>
          <w:numId w:val="6"/>
        </w:numPr>
        <w:tabs>
          <w:tab w:val="left" w:pos="1134"/>
        </w:tabs>
        <w:suppressAutoHyphens/>
        <w:ind w:left="0" w:firstLine="709"/>
        <w:jc w:val="both"/>
        <w:rPr>
          <w:iCs/>
          <w:color w:val="000000"/>
          <w:kern w:val="2"/>
          <w:sz w:val="24"/>
          <w:szCs w:val="24"/>
          <w:lang w:eastAsia="zh-CN" w:bidi="hi-IN"/>
        </w:rPr>
      </w:pPr>
      <w:r w:rsidRPr="0004172C">
        <w:rPr>
          <w:iCs/>
          <w:color w:val="000000"/>
          <w:kern w:val="2"/>
          <w:sz w:val="24"/>
          <w:szCs w:val="24"/>
          <w:lang w:eastAsia="zh-CN" w:bidi="hi-IN"/>
        </w:rPr>
        <w:t>Про надання пільг інвалідам внаслідок загального захворювання та інвалідам УПА (рішення міської ради від 28 січня 2016 р</w:t>
      </w:r>
      <w:r w:rsidR="007015E7">
        <w:rPr>
          <w:iCs/>
          <w:color w:val="000000"/>
          <w:kern w:val="2"/>
          <w:sz w:val="24"/>
          <w:szCs w:val="24"/>
          <w:lang w:eastAsia="zh-CN" w:bidi="hi-IN"/>
        </w:rPr>
        <w:t xml:space="preserve">. </w:t>
      </w:r>
      <w:r w:rsidRPr="0004172C">
        <w:rPr>
          <w:iCs/>
          <w:color w:val="000000"/>
          <w:kern w:val="2"/>
          <w:sz w:val="24"/>
          <w:szCs w:val="24"/>
          <w:lang w:eastAsia="zh-CN" w:bidi="hi-IN"/>
        </w:rPr>
        <w:t>№ 102);</w:t>
      </w:r>
    </w:p>
    <w:p w:rsidR="0004172C" w:rsidRPr="0004172C" w:rsidRDefault="0004172C" w:rsidP="007015E7">
      <w:pPr>
        <w:widowControl w:val="0"/>
        <w:numPr>
          <w:ilvl w:val="0"/>
          <w:numId w:val="6"/>
        </w:numPr>
        <w:tabs>
          <w:tab w:val="left" w:pos="1134"/>
        </w:tabs>
        <w:suppressAutoHyphens/>
        <w:ind w:left="0" w:firstLine="709"/>
        <w:jc w:val="both"/>
        <w:rPr>
          <w:iCs/>
          <w:color w:val="000000"/>
          <w:kern w:val="2"/>
          <w:sz w:val="24"/>
          <w:szCs w:val="24"/>
          <w:lang w:eastAsia="zh-CN" w:bidi="hi-IN"/>
        </w:rPr>
      </w:pPr>
      <w:r w:rsidRPr="0004172C">
        <w:rPr>
          <w:rFonts w:eastAsia="Droid Sans Fallback"/>
          <w:color w:val="000000"/>
          <w:kern w:val="2"/>
          <w:sz w:val="24"/>
          <w:szCs w:val="24"/>
          <w:lang w:eastAsia="zh-CN" w:bidi="hi-IN"/>
        </w:rPr>
        <w:t>ПроПрограмупризначенняівиплатикомпенсаціїфізичнимособам,які</w:t>
      </w:r>
      <w:r w:rsidRPr="0004172C">
        <w:rPr>
          <w:iCs/>
          <w:color w:val="000000"/>
          <w:kern w:val="2"/>
          <w:sz w:val="24"/>
          <w:szCs w:val="24"/>
          <w:lang w:eastAsia="zh-CN" w:bidi="hi-IN"/>
        </w:rPr>
        <w:t>надають соціальні послуги на 2016 рік (рішення міської ради від 28 січня 2016 р</w:t>
      </w:r>
      <w:r w:rsidR="007015E7">
        <w:rPr>
          <w:iCs/>
          <w:color w:val="000000"/>
          <w:kern w:val="2"/>
          <w:sz w:val="24"/>
          <w:szCs w:val="24"/>
          <w:lang w:eastAsia="zh-CN" w:bidi="hi-IN"/>
        </w:rPr>
        <w:t>.</w:t>
      </w:r>
      <w:r w:rsidRPr="0004172C">
        <w:rPr>
          <w:iCs/>
          <w:color w:val="000000"/>
          <w:kern w:val="2"/>
          <w:sz w:val="24"/>
          <w:szCs w:val="24"/>
          <w:lang w:eastAsia="zh-CN" w:bidi="hi-IN"/>
        </w:rPr>
        <w:t xml:space="preserve"> № 103).</w:t>
      </w:r>
    </w:p>
    <w:p w:rsidR="0004172C" w:rsidRPr="0004172C" w:rsidRDefault="0004172C" w:rsidP="0004172C">
      <w:pPr>
        <w:widowControl w:val="0"/>
        <w:tabs>
          <w:tab w:val="left" w:pos="540"/>
        </w:tabs>
        <w:suppressAutoHyphens/>
        <w:ind w:firstLine="709"/>
        <w:jc w:val="both"/>
        <w:rPr>
          <w:rFonts w:eastAsia="Droid Sans Fallback"/>
          <w:i/>
          <w:iCs/>
          <w:color w:val="000000"/>
          <w:kern w:val="2"/>
          <w:sz w:val="24"/>
          <w:szCs w:val="24"/>
          <w:u w:val="single"/>
          <w:lang w:eastAsia="zh-CN" w:bidi="hi-IN"/>
        </w:rPr>
      </w:pPr>
      <w:r w:rsidRPr="0004172C">
        <w:rPr>
          <w:rFonts w:eastAsia="Droid Sans Fallback"/>
          <w:i/>
          <w:iCs/>
          <w:color w:val="000000"/>
          <w:kern w:val="2"/>
          <w:sz w:val="24"/>
          <w:szCs w:val="24"/>
          <w:u w:val="single"/>
          <w:lang w:eastAsia="zh-CN" w:bidi="hi-IN"/>
        </w:rPr>
        <w:t>Проблемніпитання</w:t>
      </w:r>
    </w:p>
    <w:p w:rsidR="0004172C" w:rsidRPr="001B2D6A" w:rsidRDefault="0004172C" w:rsidP="0007790C">
      <w:pPr>
        <w:widowControl w:val="0"/>
        <w:numPr>
          <w:ilvl w:val="0"/>
          <w:numId w:val="53"/>
        </w:numPr>
        <w:tabs>
          <w:tab w:val="clear" w:pos="360"/>
          <w:tab w:val="left" w:pos="993"/>
        </w:tabs>
        <w:suppressAutoHyphens/>
        <w:ind w:left="0" w:firstLine="709"/>
        <w:jc w:val="both"/>
        <w:rPr>
          <w:color w:val="000000"/>
          <w:kern w:val="2"/>
          <w:sz w:val="24"/>
          <w:szCs w:val="24"/>
          <w:lang w:eastAsia="zh-CN" w:bidi="hi-IN"/>
        </w:rPr>
      </w:pPr>
      <w:r w:rsidRPr="0004172C">
        <w:rPr>
          <w:color w:val="000000"/>
          <w:kern w:val="2"/>
          <w:sz w:val="24"/>
          <w:szCs w:val="24"/>
          <w:lang w:eastAsia="zh-CN" w:bidi="hi-IN"/>
        </w:rPr>
        <w:t xml:space="preserve">Недостатнє </w:t>
      </w:r>
      <w:r w:rsidRPr="001B2D6A">
        <w:rPr>
          <w:color w:val="000000"/>
          <w:kern w:val="2"/>
          <w:sz w:val="24"/>
          <w:szCs w:val="24"/>
          <w:lang w:eastAsia="zh-CN" w:bidi="hi-IN"/>
        </w:rPr>
        <w:t>матеріальнезабезпеченняучасниківАТОтавнутрішньопереміщенихосіб,якіперебуваютьнаоблікувм.Дрогобичі.</w:t>
      </w:r>
    </w:p>
    <w:p w:rsidR="0004172C" w:rsidRPr="0004172C" w:rsidRDefault="0004172C" w:rsidP="0007790C">
      <w:pPr>
        <w:widowControl w:val="0"/>
        <w:numPr>
          <w:ilvl w:val="0"/>
          <w:numId w:val="53"/>
        </w:numPr>
        <w:tabs>
          <w:tab w:val="clear" w:pos="360"/>
          <w:tab w:val="left" w:pos="993"/>
        </w:tabs>
        <w:suppressAutoHyphens/>
        <w:ind w:left="0" w:firstLine="709"/>
        <w:jc w:val="both"/>
        <w:rPr>
          <w:rFonts w:eastAsia="Droid Sans Fallback"/>
          <w:color w:val="000000"/>
          <w:kern w:val="2"/>
          <w:sz w:val="24"/>
          <w:szCs w:val="24"/>
          <w:lang w:eastAsia="zh-CN" w:bidi="hi-IN"/>
        </w:rPr>
      </w:pPr>
      <w:bookmarkStart w:id="21" w:name="976"/>
      <w:bookmarkEnd w:id="21"/>
      <w:r w:rsidRPr="0004172C">
        <w:rPr>
          <w:color w:val="000000"/>
          <w:kern w:val="2"/>
          <w:sz w:val="24"/>
          <w:szCs w:val="24"/>
          <w:lang w:eastAsia="zh-CN" w:bidi="hi-IN"/>
        </w:rPr>
        <w:t xml:space="preserve">Відсутність </w:t>
      </w:r>
      <w:r w:rsidRPr="0004172C">
        <w:rPr>
          <w:rFonts w:eastAsia="Droid Sans Fallback"/>
          <w:color w:val="000000"/>
          <w:kern w:val="2"/>
          <w:sz w:val="24"/>
          <w:szCs w:val="24"/>
          <w:lang w:eastAsia="zh-CN" w:bidi="hi-IN"/>
        </w:rPr>
        <w:t>спеціалізованоготранспортудляперевезенняінвалідівзпорушеннямопорно-руховогоапарату.</w:t>
      </w:r>
    </w:p>
    <w:p w:rsidR="0004172C" w:rsidRPr="0004172C" w:rsidRDefault="0004172C" w:rsidP="0007790C">
      <w:pPr>
        <w:widowControl w:val="0"/>
        <w:numPr>
          <w:ilvl w:val="0"/>
          <w:numId w:val="53"/>
        </w:numPr>
        <w:tabs>
          <w:tab w:val="clear" w:pos="360"/>
          <w:tab w:val="left" w:pos="993"/>
        </w:tabs>
        <w:suppressAutoHyphens/>
        <w:ind w:left="0" w:firstLine="709"/>
        <w:jc w:val="both"/>
        <w:rPr>
          <w:rFonts w:eastAsia="Droid Sans Fallback"/>
          <w:color w:val="000000"/>
          <w:kern w:val="2"/>
          <w:sz w:val="24"/>
          <w:szCs w:val="24"/>
          <w:lang w:eastAsia="zh-CN" w:bidi="hi-IN"/>
        </w:rPr>
      </w:pPr>
      <w:bookmarkStart w:id="22" w:name="977"/>
      <w:bookmarkEnd w:id="22"/>
      <w:r w:rsidRPr="0004172C">
        <w:rPr>
          <w:color w:val="000000"/>
          <w:kern w:val="2"/>
          <w:sz w:val="24"/>
          <w:szCs w:val="24"/>
          <w:lang w:eastAsia="zh-CN" w:bidi="hi-IN"/>
        </w:rPr>
        <w:t xml:space="preserve">Підвищення </w:t>
      </w:r>
      <w:r w:rsidRPr="0004172C">
        <w:rPr>
          <w:rFonts w:eastAsia="Droid Sans Fallback"/>
          <w:color w:val="000000"/>
          <w:kern w:val="2"/>
          <w:sz w:val="24"/>
          <w:szCs w:val="24"/>
          <w:lang w:eastAsia="zh-CN" w:bidi="hi-IN"/>
        </w:rPr>
        <w:t>цінналікарськізасобитанеможливістьзабезпеченняпільгзмедичногообслуговуваннягромадян,якіопинилисяускладнихжиттєвихобставинах,постраждаливнаслідокЧорнобильськоїкатастрофитаповертаютьсяіззонипроведенняАТОвповномуобсязі.</w:t>
      </w:r>
    </w:p>
    <w:p w:rsidR="0004172C" w:rsidRPr="0004172C" w:rsidRDefault="0004172C" w:rsidP="0007790C">
      <w:pPr>
        <w:widowControl w:val="0"/>
        <w:numPr>
          <w:ilvl w:val="0"/>
          <w:numId w:val="53"/>
        </w:numPr>
        <w:tabs>
          <w:tab w:val="clear" w:pos="360"/>
          <w:tab w:val="left" w:pos="993"/>
        </w:tabs>
        <w:suppressAutoHyphens/>
        <w:ind w:left="0" w:firstLine="709"/>
        <w:jc w:val="both"/>
        <w:rPr>
          <w:rFonts w:eastAsia="Droid Sans Fallback"/>
          <w:color w:val="000000"/>
          <w:kern w:val="2"/>
          <w:sz w:val="24"/>
          <w:szCs w:val="24"/>
          <w:lang w:eastAsia="zh-CN" w:bidi="hi-IN"/>
        </w:rPr>
      </w:pPr>
      <w:bookmarkStart w:id="23" w:name="978"/>
      <w:bookmarkEnd w:id="23"/>
      <w:r w:rsidRPr="0004172C">
        <w:rPr>
          <w:color w:val="000000"/>
          <w:kern w:val="2"/>
          <w:sz w:val="24"/>
          <w:szCs w:val="24"/>
          <w:lang w:eastAsia="zh-CN" w:bidi="hi-IN"/>
        </w:rPr>
        <w:t xml:space="preserve">Недостатня </w:t>
      </w:r>
      <w:r w:rsidRPr="0004172C">
        <w:rPr>
          <w:rFonts w:eastAsia="Droid Sans Fallback"/>
          <w:color w:val="000000"/>
          <w:kern w:val="2"/>
          <w:sz w:val="24"/>
          <w:szCs w:val="24"/>
          <w:lang w:eastAsia="zh-CN" w:bidi="hi-IN"/>
        </w:rPr>
        <w:t>кількістьпутівокдлясанаторно-курортноголікуванняпільговихкатегорій.</w:t>
      </w:r>
    </w:p>
    <w:p w:rsidR="0004172C" w:rsidRPr="0004172C" w:rsidRDefault="0004172C" w:rsidP="0007790C">
      <w:pPr>
        <w:widowControl w:val="0"/>
        <w:numPr>
          <w:ilvl w:val="0"/>
          <w:numId w:val="53"/>
        </w:numPr>
        <w:tabs>
          <w:tab w:val="clear" w:pos="360"/>
          <w:tab w:val="left" w:pos="993"/>
        </w:tabs>
        <w:suppressAutoHyphens/>
        <w:snapToGrid w:val="0"/>
        <w:ind w:left="0" w:firstLine="709"/>
        <w:jc w:val="both"/>
        <w:rPr>
          <w:rFonts w:eastAsia="Droid Sans Fallback"/>
          <w:color w:val="000000"/>
          <w:kern w:val="2"/>
          <w:sz w:val="24"/>
          <w:szCs w:val="24"/>
          <w:lang w:eastAsia="zh-CN" w:bidi="hi-IN"/>
        </w:rPr>
      </w:pPr>
      <w:r w:rsidRPr="0004172C">
        <w:rPr>
          <w:rFonts w:eastAsia="Liberation Serif"/>
          <w:color w:val="000000"/>
          <w:kern w:val="2"/>
          <w:sz w:val="24"/>
          <w:szCs w:val="24"/>
          <w:lang w:eastAsia="zh-CN" w:bidi="hi-IN"/>
        </w:rPr>
        <w:t>Потреба</w:t>
      </w:r>
      <w:r w:rsidRPr="0004172C">
        <w:rPr>
          <w:rFonts w:eastAsia="Droid Sans Fallback"/>
          <w:color w:val="000000"/>
          <w:kern w:val="2"/>
          <w:sz w:val="24"/>
          <w:szCs w:val="24"/>
          <w:lang w:eastAsia="zh-CN" w:bidi="hi-IN"/>
        </w:rPr>
        <w:t>уфінансовійдопомозісім</w:t>
      </w:r>
      <w:r w:rsidRPr="0004172C">
        <w:rPr>
          <w:color w:val="000000"/>
          <w:kern w:val="2"/>
          <w:sz w:val="24"/>
          <w:szCs w:val="24"/>
          <w:lang w:eastAsia="zh-CN" w:bidi="hi-IN"/>
        </w:rPr>
        <w:t>’</w:t>
      </w:r>
      <w:r w:rsidRPr="0004172C">
        <w:rPr>
          <w:rFonts w:eastAsia="Droid Sans Fallback"/>
          <w:color w:val="000000"/>
          <w:kern w:val="2"/>
          <w:sz w:val="24"/>
          <w:szCs w:val="24"/>
          <w:lang w:eastAsia="zh-CN" w:bidi="hi-IN"/>
        </w:rPr>
        <w:t>ям,вякихвиховуютьсядіти-інвалідидляпроходженнянимикурсуреабілітаціїуМіжнароднійклініцівідновноголікування.</w:t>
      </w:r>
    </w:p>
    <w:p w:rsidR="0004172C" w:rsidRPr="0004172C" w:rsidRDefault="0004172C" w:rsidP="0007790C">
      <w:pPr>
        <w:widowControl w:val="0"/>
        <w:numPr>
          <w:ilvl w:val="0"/>
          <w:numId w:val="53"/>
        </w:numPr>
        <w:tabs>
          <w:tab w:val="clear" w:pos="360"/>
          <w:tab w:val="left" w:pos="993"/>
        </w:tabs>
        <w:suppressAutoHyphens/>
        <w:ind w:left="0" w:firstLine="709"/>
        <w:jc w:val="both"/>
        <w:rPr>
          <w:rFonts w:eastAsia="Droid Sans Fallback"/>
          <w:color w:val="000000"/>
          <w:kern w:val="2"/>
          <w:sz w:val="24"/>
          <w:szCs w:val="24"/>
          <w:lang w:eastAsia="zh-CN" w:bidi="hi-IN"/>
        </w:rPr>
      </w:pPr>
      <w:r w:rsidRPr="0004172C">
        <w:rPr>
          <w:color w:val="000000"/>
          <w:kern w:val="2"/>
          <w:sz w:val="24"/>
          <w:szCs w:val="24"/>
          <w:lang w:eastAsia="zh-CN" w:bidi="hi-IN"/>
        </w:rPr>
        <w:t xml:space="preserve">Недостатнє </w:t>
      </w:r>
      <w:r w:rsidRPr="0004172C">
        <w:rPr>
          <w:rFonts w:eastAsia="Droid Sans Fallback"/>
          <w:color w:val="000000"/>
          <w:kern w:val="2"/>
          <w:sz w:val="24"/>
          <w:szCs w:val="24"/>
          <w:lang w:eastAsia="zh-CN" w:bidi="hi-IN"/>
        </w:rPr>
        <w:t>державнефінансуваннядлязабезпеченняінвалідівзвадамиопорно-руховогоапаратутехнічнимизасобамипересування,зокремапалицями</w:t>
      </w:r>
      <w:r w:rsidRPr="0004172C">
        <w:rPr>
          <w:color w:val="000000"/>
          <w:kern w:val="2"/>
          <w:sz w:val="24"/>
          <w:szCs w:val="24"/>
          <w:lang w:eastAsia="zh-CN" w:bidi="hi-IN"/>
        </w:rPr>
        <w:t xml:space="preserve">, </w:t>
      </w:r>
      <w:r w:rsidRPr="0004172C">
        <w:rPr>
          <w:rFonts w:eastAsia="Droid Sans Fallback"/>
          <w:color w:val="000000"/>
          <w:kern w:val="2"/>
          <w:sz w:val="24"/>
          <w:szCs w:val="24"/>
          <w:lang w:eastAsia="zh-CN" w:bidi="hi-IN"/>
        </w:rPr>
        <w:t>милицямитаходунками.</w:t>
      </w:r>
    </w:p>
    <w:p w:rsidR="0004172C" w:rsidRPr="001B2D6A" w:rsidRDefault="0004172C" w:rsidP="0007790C">
      <w:pPr>
        <w:widowControl w:val="0"/>
        <w:numPr>
          <w:ilvl w:val="0"/>
          <w:numId w:val="53"/>
        </w:numPr>
        <w:tabs>
          <w:tab w:val="clear" w:pos="360"/>
          <w:tab w:val="left" w:pos="993"/>
        </w:tabs>
        <w:suppressAutoHyphens/>
        <w:ind w:left="0" w:firstLine="709"/>
        <w:jc w:val="both"/>
        <w:rPr>
          <w:color w:val="000000"/>
          <w:kern w:val="2"/>
          <w:sz w:val="24"/>
          <w:szCs w:val="24"/>
          <w:lang w:eastAsia="zh-CN" w:bidi="hi-IN"/>
        </w:rPr>
      </w:pPr>
      <w:r w:rsidRPr="001B2D6A">
        <w:rPr>
          <w:color w:val="000000"/>
          <w:kern w:val="2"/>
          <w:sz w:val="24"/>
          <w:szCs w:val="24"/>
          <w:lang w:eastAsia="zh-CN" w:bidi="hi-IN"/>
        </w:rPr>
        <w:t>Відсутність компенсації за пільговий проїзд у міському транспорті соціально-незахищеним верствам населення (інваліди, багатодітні сім'ї, учасники бойових дій - АТО).</w:t>
      </w:r>
    </w:p>
    <w:p w:rsidR="0004172C" w:rsidRPr="0004172C" w:rsidRDefault="0004172C" w:rsidP="0004172C">
      <w:pPr>
        <w:widowControl w:val="0"/>
        <w:tabs>
          <w:tab w:val="left" w:pos="540"/>
        </w:tabs>
        <w:suppressAutoHyphens/>
        <w:ind w:firstLine="709"/>
        <w:rPr>
          <w:rFonts w:eastAsia="Droid Sans Fallback"/>
          <w:i/>
          <w:iCs/>
          <w:color w:val="000000"/>
          <w:kern w:val="2"/>
          <w:sz w:val="24"/>
          <w:szCs w:val="24"/>
          <w:u w:val="single"/>
          <w:lang w:eastAsia="zh-CN" w:bidi="hi-IN"/>
        </w:rPr>
      </w:pPr>
      <w:r w:rsidRPr="0004172C">
        <w:rPr>
          <w:rFonts w:eastAsia="Droid Sans Fallback"/>
          <w:i/>
          <w:iCs/>
          <w:color w:val="000000"/>
          <w:kern w:val="2"/>
          <w:sz w:val="24"/>
          <w:szCs w:val="24"/>
          <w:u w:val="single"/>
          <w:lang w:eastAsia="zh-CN" w:bidi="hi-IN"/>
        </w:rPr>
        <w:t>Цілітапріоритетнізавданняна2016-2017р</w:t>
      </w:r>
      <w:r w:rsidR="006016AE">
        <w:rPr>
          <w:rFonts w:eastAsia="Droid Sans Fallback"/>
          <w:i/>
          <w:iCs/>
          <w:color w:val="000000"/>
          <w:kern w:val="2"/>
          <w:sz w:val="24"/>
          <w:szCs w:val="24"/>
          <w:u w:val="single"/>
          <w:lang w:eastAsia="zh-CN" w:bidi="hi-IN"/>
        </w:rPr>
        <w:t>р.</w:t>
      </w:r>
    </w:p>
    <w:p w:rsidR="0004172C" w:rsidRPr="00EE39D4" w:rsidRDefault="0004172C" w:rsidP="0007790C">
      <w:pPr>
        <w:widowControl w:val="0"/>
        <w:numPr>
          <w:ilvl w:val="0"/>
          <w:numId w:val="54"/>
        </w:numPr>
        <w:tabs>
          <w:tab w:val="clear" w:pos="360"/>
          <w:tab w:val="left" w:pos="1134"/>
        </w:tabs>
        <w:suppressAutoHyphens/>
        <w:ind w:left="0" w:firstLine="709"/>
        <w:jc w:val="both"/>
        <w:rPr>
          <w:color w:val="000000"/>
          <w:kern w:val="2"/>
          <w:sz w:val="24"/>
          <w:szCs w:val="24"/>
          <w:lang w:eastAsia="zh-CN" w:bidi="hi-IN"/>
        </w:rPr>
      </w:pPr>
      <w:r w:rsidRPr="0004172C">
        <w:rPr>
          <w:color w:val="000000"/>
          <w:kern w:val="2"/>
          <w:sz w:val="24"/>
          <w:szCs w:val="24"/>
          <w:lang w:eastAsia="zh-CN" w:bidi="hi-IN"/>
        </w:rPr>
        <w:t xml:space="preserve">Підвищення </w:t>
      </w:r>
      <w:r w:rsidRPr="00EE39D4">
        <w:rPr>
          <w:color w:val="000000"/>
          <w:kern w:val="2"/>
          <w:sz w:val="24"/>
          <w:szCs w:val="24"/>
          <w:lang w:eastAsia="zh-CN" w:bidi="hi-IN"/>
        </w:rPr>
        <w:t>якостіжиттясоціальнонезахищенихверствнаселення,ветераніввійнимісташляхом</w:t>
      </w:r>
      <w:r w:rsidRPr="0004172C">
        <w:rPr>
          <w:color w:val="000000"/>
          <w:kern w:val="2"/>
          <w:sz w:val="24"/>
          <w:szCs w:val="24"/>
          <w:lang w:eastAsia="zh-CN" w:bidi="hi-IN"/>
        </w:rPr>
        <w:t xml:space="preserve"> забезпечення адресності </w:t>
      </w:r>
      <w:r w:rsidRPr="00EE39D4">
        <w:rPr>
          <w:color w:val="000000"/>
          <w:kern w:val="2"/>
          <w:sz w:val="24"/>
          <w:szCs w:val="24"/>
          <w:lang w:eastAsia="zh-CN" w:bidi="hi-IN"/>
        </w:rPr>
        <w:t>унаданнісоціальнихгарантій.</w:t>
      </w:r>
    </w:p>
    <w:p w:rsidR="0004172C" w:rsidRPr="00EE39D4" w:rsidRDefault="0004172C" w:rsidP="0007790C">
      <w:pPr>
        <w:widowControl w:val="0"/>
        <w:numPr>
          <w:ilvl w:val="0"/>
          <w:numId w:val="54"/>
        </w:numPr>
        <w:tabs>
          <w:tab w:val="clear" w:pos="360"/>
          <w:tab w:val="left" w:pos="1134"/>
        </w:tabs>
        <w:suppressAutoHyphens/>
        <w:ind w:left="0" w:firstLine="709"/>
        <w:jc w:val="both"/>
        <w:rPr>
          <w:color w:val="000000"/>
          <w:kern w:val="2"/>
          <w:sz w:val="24"/>
          <w:szCs w:val="24"/>
          <w:lang w:eastAsia="zh-CN" w:bidi="hi-IN"/>
        </w:rPr>
      </w:pPr>
      <w:bookmarkStart w:id="24" w:name="982"/>
      <w:bookmarkEnd w:id="24"/>
      <w:r w:rsidRPr="0004172C">
        <w:rPr>
          <w:color w:val="000000"/>
          <w:kern w:val="2"/>
          <w:sz w:val="24"/>
          <w:szCs w:val="24"/>
          <w:lang w:eastAsia="zh-CN" w:bidi="hi-IN"/>
        </w:rPr>
        <w:t xml:space="preserve">Забезпечення </w:t>
      </w:r>
      <w:r w:rsidRPr="00EE39D4">
        <w:rPr>
          <w:color w:val="000000"/>
          <w:kern w:val="2"/>
          <w:sz w:val="24"/>
          <w:szCs w:val="24"/>
          <w:lang w:eastAsia="zh-CN" w:bidi="hi-IN"/>
        </w:rPr>
        <w:t>соціальноїреабілітаціїтамаксимальноїадаптаціїдосуспільногожиттяосібзобмеженимифізичнимитарозумовимиможливостями.</w:t>
      </w:r>
    </w:p>
    <w:p w:rsidR="0004172C" w:rsidRPr="00EE39D4" w:rsidRDefault="0004172C" w:rsidP="0007790C">
      <w:pPr>
        <w:widowControl w:val="0"/>
        <w:numPr>
          <w:ilvl w:val="0"/>
          <w:numId w:val="54"/>
        </w:numPr>
        <w:tabs>
          <w:tab w:val="clear" w:pos="360"/>
          <w:tab w:val="left" w:pos="1134"/>
        </w:tabs>
        <w:suppressAutoHyphens/>
        <w:ind w:left="0" w:firstLine="709"/>
        <w:jc w:val="both"/>
        <w:rPr>
          <w:color w:val="000000"/>
          <w:kern w:val="2"/>
          <w:sz w:val="24"/>
          <w:szCs w:val="24"/>
          <w:lang w:eastAsia="zh-CN" w:bidi="hi-IN"/>
        </w:rPr>
      </w:pPr>
      <w:bookmarkStart w:id="25" w:name="983"/>
      <w:bookmarkEnd w:id="25"/>
      <w:r w:rsidRPr="0004172C">
        <w:rPr>
          <w:color w:val="000000"/>
          <w:kern w:val="2"/>
          <w:sz w:val="24"/>
          <w:szCs w:val="24"/>
          <w:lang w:eastAsia="zh-CN" w:bidi="hi-IN"/>
        </w:rPr>
        <w:t xml:space="preserve">Розвиток </w:t>
      </w:r>
      <w:r w:rsidRPr="00EE39D4">
        <w:rPr>
          <w:color w:val="000000"/>
          <w:kern w:val="2"/>
          <w:sz w:val="24"/>
          <w:szCs w:val="24"/>
          <w:lang w:eastAsia="zh-CN" w:bidi="hi-IN"/>
        </w:rPr>
        <w:t>системинаданнятранспортнихпослугінвалідам,особамзпорушеннямопорно-руховогоапарату.</w:t>
      </w:r>
    </w:p>
    <w:p w:rsidR="0004172C" w:rsidRPr="00EE39D4" w:rsidRDefault="0004172C" w:rsidP="0007790C">
      <w:pPr>
        <w:widowControl w:val="0"/>
        <w:numPr>
          <w:ilvl w:val="0"/>
          <w:numId w:val="54"/>
        </w:numPr>
        <w:tabs>
          <w:tab w:val="clear" w:pos="360"/>
          <w:tab w:val="left" w:pos="1134"/>
        </w:tabs>
        <w:suppressAutoHyphens/>
        <w:ind w:left="0" w:firstLine="709"/>
        <w:jc w:val="both"/>
        <w:rPr>
          <w:color w:val="000000"/>
          <w:kern w:val="2"/>
          <w:sz w:val="24"/>
          <w:szCs w:val="24"/>
          <w:lang w:eastAsia="zh-CN" w:bidi="hi-IN"/>
        </w:rPr>
      </w:pPr>
      <w:bookmarkStart w:id="26" w:name="984"/>
      <w:bookmarkEnd w:id="26"/>
      <w:r w:rsidRPr="0004172C">
        <w:rPr>
          <w:color w:val="000000"/>
          <w:kern w:val="2"/>
          <w:sz w:val="24"/>
          <w:szCs w:val="24"/>
          <w:lang w:eastAsia="zh-CN" w:bidi="hi-IN"/>
        </w:rPr>
        <w:t xml:space="preserve">Оздоровлення </w:t>
      </w:r>
      <w:r w:rsidRPr="00EE39D4">
        <w:rPr>
          <w:color w:val="000000"/>
          <w:kern w:val="2"/>
          <w:sz w:val="24"/>
          <w:szCs w:val="24"/>
          <w:lang w:eastAsia="zh-CN" w:bidi="hi-IN"/>
        </w:rPr>
        <w:t>інвалідівтаіншихпільговихкатегорійнаселенняусанаторно-курортнихзакладах.</w:t>
      </w:r>
    </w:p>
    <w:p w:rsidR="0004172C" w:rsidRPr="00EE39D4" w:rsidRDefault="0004172C" w:rsidP="0007790C">
      <w:pPr>
        <w:widowControl w:val="0"/>
        <w:numPr>
          <w:ilvl w:val="0"/>
          <w:numId w:val="54"/>
        </w:numPr>
        <w:tabs>
          <w:tab w:val="clear" w:pos="360"/>
          <w:tab w:val="left" w:pos="1134"/>
        </w:tabs>
        <w:suppressAutoHyphens/>
        <w:ind w:left="0" w:firstLine="709"/>
        <w:jc w:val="both"/>
        <w:rPr>
          <w:color w:val="000000"/>
          <w:kern w:val="2"/>
          <w:sz w:val="24"/>
          <w:szCs w:val="24"/>
          <w:lang w:eastAsia="zh-CN" w:bidi="hi-IN"/>
        </w:rPr>
      </w:pPr>
      <w:r w:rsidRPr="00EE39D4">
        <w:rPr>
          <w:color w:val="000000"/>
          <w:kern w:val="2"/>
          <w:sz w:val="24"/>
          <w:szCs w:val="24"/>
          <w:lang w:eastAsia="zh-CN" w:bidi="hi-IN"/>
        </w:rPr>
        <w:t>Забезпеченняінвалідівтехнічнимитаіншимизасобамиреабілітації.</w:t>
      </w:r>
    </w:p>
    <w:p w:rsidR="0004172C" w:rsidRPr="00EE39D4" w:rsidRDefault="0004172C" w:rsidP="0007790C">
      <w:pPr>
        <w:widowControl w:val="0"/>
        <w:numPr>
          <w:ilvl w:val="0"/>
          <w:numId w:val="54"/>
        </w:numPr>
        <w:tabs>
          <w:tab w:val="clear" w:pos="360"/>
          <w:tab w:val="left" w:pos="1134"/>
        </w:tabs>
        <w:suppressAutoHyphens/>
        <w:ind w:left="0" w:firstLine="709"/>
        <w:jc w:val="both"/>
        <w:rPr>
          <w:color w:val="000000"/>
          <w:kern w:val="2"/>
          <w:sz w:val="24"/>
          <w:szCs w:val="24"/>
          <w:lang w:eastAsia="zh-CN" w:bidi="hi-IN"/>
        </w:rPr>
      </w:pPr>
      <w:r w:rsidRPr="00EE39D4">
        <w:rPr>
          <w:color w:val="000000"/>
          <w:kern w:val="2"/>
          <w:sz w:val="24"/>
          <w:szCs w:val="24"/>
          <w:lang w:eastAsia="zh-CN" w:bidi="hi-IN"/>
        </w:rPr>
        <w:t>Наданняадресноїдопомогисім</w:t>
      </w:r>
      <w:r w:rsidRPr="0004172C">
        <w:rPr>
          <w:color w:val="000000"/>
          <w:kern w:val="2"/>
          <w:sz w:val="24"/>
          <w:szCs w:val="24"/>
          <w:lang w:eastAsia="zh-CN" w:bidi="hi-IN"/>
        </w:rPr>
        <w:t>’</w:t>
      </w:r>
      <w:r w:rsidRPr="00EE39D4">
        <w:rPr>
          <w:color w:val="000000"/>
          <w:kern w:val="2"/>
          <w:sz w:val="24"/>
          <w:szCs w:val="24"/>
          <w:lang w:eastAsia="zh-CN" w:bidi="hi-IN"/>
        </w:rPr>
        <w:t>ям,вякихвиховуютьсядіти-інваліди</w:t>
      </w:r>
      <w:r w:rsidRPr="0004172C">
        <w:rPr>
          <w:color w:val="000000"/>
          <w:kern w:val="2"/>
          <w:sz w:val="24"/>
          <w:szCs w:val="24"/>
          <w:lang w:eastAsia="zh-CN" w:bidi="hi-IN"/>
        </w:rPr>
        <w:t xml:space="preserve">, що потребують </w:t>
      </w:r>
      <w:r w:rsidRPr="00EE39D4">
        <w:rPr>
          <w:color w:val="000000"/>
          <w:kern w:val="2"/>
          <w:sz w:val="24"/>
          <w:szCs w:val="24"/>
          <w:lang w:eastAsia="zh-CN" w:bidi="hi-IN"/>
        </w:rPr>
        <w:t>реабілітаціїуМіжнароднійклініцівідновноголікування(м.Трускавець).</w:t>
      </w:r>
    </w:p>
    <w:p w:rsidR="0004172C" w:rsidRDefault="0004172C" w:rsidP="0007790C">
      <w:pPr>
        <w:widowControl w:val="0"/>
        <w:numPr>
          <w:ilvl w:val="0"/>
          <w:numId w:val="54"/>
        </w:numPr>
        <w:tabs>
          <w:tab w:val="clear" w:pos="360"/>
          <w:tab w:val="left" w:pos="1134"/>
        </w:tabs>
        <w:suppressAutoHyphens/>
        <w:ind w:left="0" w:firstLine="709"/>
        <w:jc w:val="both"/>
        <w:rPr>
          <w:color w:val="000000"/>
          <w:kern w:val="2"/>
          <w:sz w:val="24"/>
          <w:szCs w:val="24"/>
          <w:lang w:eastAsia="zh-CN" w:bidi="hi-IN"/>
        </w:rPr>
      </w:pPr>
      <w:r w:rsidRPr="00EE39D4">
        <w:rPr>
          <w:color w:val="000000"/>
          <w:kern w:val="2"/>
          <w:sz w:val="24"/>
          <w:szCs w:val="24"/>
          <w:lang w:eastAsia="zh-CN" w:bidi="hi-IN"/>
        </w:rPr>
        <w:t>Надання грошової компенсації (монетизація) соціально-незахищеним верствам населення за пільгове перевезення у міському транспорті.</w:t>
      </w:r>
    </w:p>
    <w:p w:rsidR="006016AE" w:rsidRPr="006016AE" w:rsidRDefault="006016AE" w:rsidP="006016AE">
      <w:pPr>
        <w:widowControl w:val="0"/>
        <w:numPr>
          <w:ilvl w:val="0"/>
          <w:numId w:val="54"/>
        </w:numPr>
        <w:tabs>
          <w:tab w:val="clear" w:pos="360"/>
          <w:tab w:val="left" w:pos="1134"/>
        </w:tabs>
        <w:suppressAutoHyphens/>
        <w:ind w:left="0" w:firstLine="709"/>
        <w:jc w:val="both"/>
        <w:rPr>
          <w:color w:val="000000"/>
          <w:kern w:val="2"/>
          <w:sz w:val="24"/>
          <w:szCs w:val="24"/>
          <w:lang w:eastAsia="zh-CN" w:bidi="hi-IN"/>
        </w:rPr>
      </w:pPr>
      <w:r w:rsidRPr="006016AE">
        <w:rPr>
          <w:color w:val="000000"/>
          <w:kern w:val="2"/>
          <w:sz w:val="24"/>
          <w:szCs w:val="24"/>
          <w:lang w:eastAsia="zh-CN" w:bidi="hi-IN"/>
        </w:rPr>
        <w:lastRenderedPageBreak/>
        <w:t>Гарантований соціальний захист населення м.Дрогобича, в тому числі тимчасово розселених громадян-вимушених переселенців з Донецької і Луганської областей, АТ Крим та м.Севастополь.</w:t>
      </w:r>
    </w:p>
    <w:p w:rsidR="006016AE" w:rsidRPr="00EE39D4" w:rsidRDefault="006016AE" w:rsidP="006016AE">
      <w:pPr>
        <w:widowControl w:val="0"/>
        <w:numPr>
          <w:ilvl w:val="0"/>
          <w:numId w:val="54"/>
        </w:numPr>
        <w:tabs>
          <w:tab w:val="clear" w:pos="360"/>
          <w:tab w:val="left" w:pos="1134"/>
        </w:tabs>
        <w:suppressAutoHyphens/>
        <w:ind w:left="0" w:firstLine="709"/>
        <w:jc w:val="both"/>
        <w:rPr>
          <w:color w:val="000000"/>
          <w:kern w:val="2"/>
          <w:sz w:val="24"/>
          <w:szCs w:val="24"/>
          <w:lang w:eastAsia="zh-CN" w:bidi="hi-IN"/>
        </w:rPr>
      </w:pPr>
      <w:r w:rsidRPr="006016AE">
        <w:rPr>
          <w:color w:val="000000"/>
          <w:kern w:val="2"/>
          <w:sz w:val="24"/>
          <w:szCs w:val="24"/>
          <w:lang w:eastAsia="zh-CN" w:bidi="hi-IN"/>
        </w:rPr>
        <w:t>Соціальна підтримка військовослужбовців, які брали участь в АТО на Сході країни, сімей військовослужбовців, що загинули під час проведення АТО на Сході України, а також сімей героїв Небесної Сотні з Дрогобиччини.</w:t>
      </w:r>
    </w:p>
    <w:p w:rsidR="0004172C" w:rsidRPr="0004172C" w:rsidRDefault="0004172C" w:rsidP="0004172C">
      <w:pPr>
        <w:widowControl w:val="0"/>
        <w:tabs>
          <w:tab w:val="left" w:pos="540"/>
        </w:tabs>
        <w:suppressAutoHyphens/>
        <w:ind w:firstLine="709"/>
        <w:rPr>
          <w:rFonts w:eastAsia="Droid Sans Fallback"/>
          <w:i/>
          <w:iCs/>
          <w:color w:val="000000"/>
          <w:kern w:val="2"/>
          <w:sz w:val="24"/>
          <w:szCs w:val="24"/>
          <w:u w:val="single"/>
          <w:lang w:eastAsia="zh-CN" w:bidi="hi-IN"/>
        </w:rPr>
      </w:pPr>
      <w:r w:rsidRPr="0004172C">
        <w:rPr>
          <w:rFonts w:eastAsia="Droid Sans Fallback"/>
          <w:i/>
          <w:iCs/>
          <w:color w:val="000000"/>
          <w:kern w:val="2"/>
          <w:sz w:val="24"/>
          <w:szCs w:val="24"/>
          <w:u w:val="single"/>
          <w:lang w:eastAsia="zh-CN" w:bidi="hi-IN"/>
        </w:rPr>
        <w:t>Основнізаходидлязабезпеченнявиконаннязазначенихцілей</w:t>
      </w:r>
    </w:p>
    <w:p w:rsidR="0004172C" w:rsidRPr="00D871F6" w:rsidRDefault="0004172C" w:rsidP="0007790C">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r w:rsidRPr="0004172C">
        <w:rPr>
          <w:color w:val="000000"/>
          <w:kern w:val="2"/>
          <w:sz w:val="24"/>
          <w:szCs w:val="24"/>
          <w:lang w:eastAsia="zh-CN" w:bidi="hi-IN"/>
        </w:rPr>
        <w:t xml:space="preserve">Надання </w:t>
      </w:r>
      <w:r w:rsidRPr="00D871F6">
        <w:rPr>
          <w:color w:val="000000"/>
          <w:kern w:val="2"/>
          <w:sz w:val="24"/>
          <w:szCs w:val="24"/>
          <w:lang w:eastAsia="zh-CN" w:bidi="hi-IN"/>
        </w:rPr>
        <w:t>соціальноїпідтримкисім</w:t>
      </w:r>
      <w:r w:rsidRPr="0004172C">
        <w:rPr>
          <w:color w:val="000000"/>
          <w:kern w:val="2"/>
          <w:sz w:val="24"/>
          <w:szCs w:val="24"/>
          <w:lang w:eastAsia="zh-CN" w:bidi="hi-IN"/>
        </w:rPr>
        <w:t>’</w:t>
      </w:r>
      <w:r w:rsidRPr="00D871F6">
        <w:rPr>
          <w:color w:val="000000"/>
          <w:kern w:val="2"/>
          <w:sz w:val="24"/>
          <w:szCs w:val="24"/>
          <w:lang w:eastAsia="zh-CN" w:bidi="hi-IN"/>
        </w:rPr>
        <w:t>ям,щопроживаютьвскладнихжиттєвихумовах,малозабезпеченимверствамнаселення,тимчасовопереміщенимособаміззониАТОтаучасникамАТО(гуманітарнатаблагодійнадопомога).</w:t>
      </w:r>
    </w:p>
    <w:p w:rsidR="0004172C" w:rsidRPr="00D871F6" w:rsidRDefault="0004172C" w:rsidP="0007790C">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bookmarkStart w:id="27" w:name="9882"/>
      <w:bookmarkEnd w:id="27"/>
      <w:r w:rsidRPr="0004172C">
        <w:rPr>
          <w:color w:val="000000"/>
          <w:kern w:val="2"/>
          <w:sz w:val="24"/>
          <w:szCs w:val="24"/>
          <w:lang w:eastAsia="zh-CN" w:bidi="hi-IN"/>
        </w:rPr>
        <w:t xml:space="preserve">Оздоровлення </w:t>
      </w:r>
      <w:r w:rsidRPr="00D871F6">
        <w:rPr>
          <w:color w:val="000000"/>
          <w:kern w:val="2"/>
          <w:sz w:val="24"/>
          <w:szCs w:val="24"/>
          <w:lang w:eastAsia="zh-CN" w:bidi="hi-IN"/>
        </w:rPr>
        <w:t>інвалідівIтаIIгрупи,ветераніввійни(учасникиАТО)тагромадян,якіпостраждаливнаслідокЧорнобильськоїкатастрофи.</w:t>
      </w:r>
    </w:p>
    <w:p w:rsidR="0004172C" w:rsidRPr="00D871F6" w:rsidRDefault="0004172C" w:rsidP="0007790C">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bookmarkStart w:id="28" w:name="9892"/>
      <w:bookmarkEnd w:id="28"/>
      <w:r w:rsidRPr="0004172C">
        <w:rPr>
          <w:color w:val="000000"/>
          <w:kern w:val="2"/>
          <w:sz w:val="24"/>
          <w:szCs w:val="24"/>
          <w:lang w:eastAsia="zh-CN" w:bidi="hi-IN"/>
        </w:rPr>
        <w:t xml:space="preserve">Реалізація </w:t>
      </w:r>
      <w:r w:rsidRPr="00D871F6">
        <w:rPr>
          <w:color w:val="000000"/>
          <w:kern w:val="2"/>
          <w:sz w:val="24"/>
          <w:szCs w:val="24"/>
          <w:lang w:eastAsia="zh-CN" w:bidi="hi-IN"/>
        </w:rPr>
        <w:t>комплексної програми соціального захисту осіб з обмеженими фізичними можливостями на 2015-2020 рокита програми соціального захисту осіб з числа необґрунтовано репресованих, воїнів УПА і членів їх сімей на 2015-2020 рокитощо.</w:t>
      </w:r>
    </w:p>
    <w:p w:rsidR="0004172C" w:rsidRPr="00D871F6" w:rsidRDefault="0004172C" w:rsidP="0007790C">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bookmarkStart w:id="29" w:name="9902"/>
      <w:bookmarkEnd w:id="29"/>
      <w:r w:rsidRPr="0004172C">
        <w:rPr>
          <w:color w:val="000000"/>
          <w:kern w:val="2"/>
          <w:sz w:val="24"/>
          <w:szCs w:val="24"/>
          <w:lang w:eastAsia="zh-CN" w:bidi="hi-IN"/>
        </w:rPr>
        <w:t xml:space="preserve">Забезпечення </w:t>
      </w:r>
      <w:r w:rsidRPr="00D871F6">
        <w:rPr>
          <w:color w:val="000000"/>
          <w:kern w:val="2"/>
          <w:sz w:val="24"/>
          <w:szCs w:val="24"/>
          <w:lang w:eastAsia="zh-CN" w:bidi="hi-IN"/>
        </w:rPr>
        <w:t>наданнятранспортнихпослугособамзпорушеннямопорно-руховогоапарату.</w:t>
      </w:r>
    </w:p>
    <w:p w:rsidR="0004172C" w:rsidRPr="0004172C" w:rsidRDefault="0004172C" w:rsidP="0007790C">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r w:rsidRPr="0004172C">
        <w:rPr>
          <w:color w:val="000000"/>
          <w:kern w:val="2"/>
          <w:sz w:val="24"/>
          <w:szCs w:val="24"/>
          <w:lang w:eastAsia="zh-CN" w:bidi="hi-IN"/>
        </w:rPr>
        <w:t>Забезпечення протезно-ортопедичними, технічними та іншими засобами реабілітації.</w:t>
      </w:r>
    </w:p>
    <w:p w:rsidR="0004172C" w:rsidRPr="00D871F6" w:rsidRDefault="0004172C" w:rsidP="0007790C">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bookmarkStart w:id="30" w:name="9912"/>
      <w:bookmarkEnd w:id="30"/>
      <w:r w:rsidRPr="0004172C">
        <w:rPr>
          <w:color w:val="000000"/>
          <w:kern w:val="2"/>
          <w:sz w:val="24"/>
          <w:szCs w:val="24"/>
          <w:lang w:eastAsia="zh-CN" w:bidi="hi-IN"/>
        </w:rPr>
        <w:t xml:space="preserve">Проведення </w:t>
      </w:r>
      <w:r w:rsidRPr="00D871F6">
        <w:rPr>
          <w:color w:val="000000"/>
          <w:kern w:val="2"/>
          <w:sz w:val="24"/>
          <w:szCs w:val="24"/>
          <w:lang w:eastAsia="zh-CN" w:bidi="hi-IN"/>
        </w:rPr>
        <w:t>роботищодореінтеграціїбездомнихгромадянтаосіб,звільненихзмісцьпозбавленняволішляхомзалученнянедержавнихгромадськихорганізаційтаволонтерів.</w:t>
      </w:r>
    </w:p>
    <w:p w:rsidR="0004172C" w:rsidRPr="00D871F6" w:rsidRDefault="0004172C" w:rsidP="0007790C">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bookmarkStart w:id="31" w:name="9922"/>
      <w:bookmarkEnd w:id="31"/>
      <w:r w:rsidRPr="0004172C">
        <w:rPr>
          <w:color w:val="000000"/>
          <w:kern w:val="2"/>
          <w:sz w:val="24"/>
          <w:szCs w:val="24"/>
          <w:lang w:eastAsia="zh-CN" w:bidi="hi-IN"/>
        </w:rPr>
        <w:t xml:space="preserve">Виконання </w:t>
      </w:r>
      <w:r w:rsidRPr="00D871F6">
        <w:rPr>
          <w:color w:val="000000"/>
          <w:kern w:val="2"/>
          <w:sz w:val="24"/>
          <w:szCs w:val="24"/>
          <w:lang w:eastAsia="zh-CN" w:bidi="hi-IN"/>
        </w:rPr>
        <w:t>бюджетнихпрограм(освоєннякоштів),щонадходятьздержавногобюджетуяксубвенціямісцевимбюджетамчерездержавнісоціальнідопомоги(більше200млн.грн.).</w:t>
      </w:r>
    </w:p>
    <w:p w:rsidR="0004172C" w:rsidRDefault="0004172C" w:rsidP="0007790C">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r w:rsidRPr="0004172C">
        <w:rPr>
          <w:color w:val="000000"/>
          <w:kern w:val="2"/>
          <w:sz w:val="24"/>
          <w:szCs w:val="24"/>
          <w:lang w:eastAsia="zh-CN" w:bidi="hi-IN"/>
        </w:rPr>
        <w:t xml:space="preserve">Виконання </w:t>
      </w:r>
      <w:r w:rsidRPr="00D871F6">
        <w:rPr>
          <w:color w:val="000000"/>
          <w:kern w:val="2"/>
          <w:sz w:val="24"/>
          <w:szCs w:val="24"/>
          <w:lang w:eastAsia="zh-CN" w:bidi="hi-IN"/>
        </w:rPr>
        <w:t>рішеньУрядущодопідвищенняефективностіПрограмипризначенняжитловихсубсидій.</w:t>
      </w:r>
    </w:p>
    <w:p w:rsidR="006016AE" w:rsidRPr="006016AE" w:rsidRDefault="006016AE" w:rsidP="006016AE">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r w:rsidRPr="006016AE">
        <w:rPr>
          <w:color w:val="000000"/>
          <w:kern w:val="2"/>
          <w:sz w:val="24"/>
          <w:szCs w:val="24"/>
          <w:lang w:eastAsia="zh-CN" w:bidi="hi-IN"/>
        </w:rPr>
        <w:t>Підтримка вразливих верств населення шляхом виплат адресних державних допомог.</w:t>
      </w:r>
    </w:p>
    <w:p w:rsidR="006016AE" w:rsidRPr="006016AE" w:rsidRDefault="006016AE" w:rsidP="006016AE">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r w:rsidRPr="006016AE">
        <w:rPr>
          <w:color w:val="000000"/>
          <w:kern w:val="2"/>
          <w:sz w:val="24"/>
          <w:szCs w:val="24"/>
          <w:lang w:eastAsia="zh-CN" w:bidi="hi-IN"/>
        </w:rPr>
        <w:t xml:space="preserve">Співпраця закладів соціальної сфери, освіти, охорони здоров'я, внутрішніх справ, культури  у проведенні заходів щодо соціальної підтримки сімей тимчасово розселених громадян - вимушених переселенців. </w:t>
      </w:r>
    </w:p>
    <w:p w:rsidR="006016AE" w:rsidRPr="006016AE" w:rsidRDefault="006016AE" w:rsidP="006016AE">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r w:rsidRPr="006016AE">
        <w:rPr>
          <w:color w:val="000000"/>
          <w:kern w:val="2"/>
          <w:sz w:val="24"/>
          <w:szCs w:val="24"/>
          <w:lang w:eastAsia="zh-CN" w:bidi="hi-IN"/>
        </w:rPr>
        <w:t xml:space="preserve"> Залучення ресурсів громадських організацій до надання соціальної підтримки вимушеним переселенцям.</w:t>
      </w:r>
    </w:p>
    <w:p w:rsidR="006016AE" w:rsidRPr="006016AE" w:rsidRDefault="006016AE" w:rsidP="006016AE">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r w:rsidRPr="006016AE">
        <w:rPr>
          <w:color w:val="000000"/>
          <w:kern w:val="2"/>
          <w:sz w:val="24"/>
          <w:szCs w:val="24"/>
          <w:lang w:eastAsia="zh-CN" w:bidi="hi-IN"/>
        </w:rPr>
        <w:t xml:space="preserve"> Проведення соціального інспектування сімей учасників антитерористичної операції з метою вивчення потреб для подальшого надання їм відповідної допомоги.</w:t>
      </w:r>
    </w:p>
    <w:p w:rsidR="006016AE" w:rsidRPr="00D871F6" w:rsidRDefault="006016AE" w:rsidP="006016AE">
      <w:pPr>
        <w:widowControl w:val="0"/>
        <w:numPr>
          <w:ilvl w:val="0"/>
          <w:numId w:val="55"/>
        </w:numPr>
        <w:tabs>
          <w:tab w:val="clear" w:pos="360"/>
          <w:tab w:val="left" w:pos="1134"/>
        </w:tabs>
        <w:suppressAutoHyphens/>
        <w:ind w:left="0" w:firstLine="709"/>
        <w:jc w:val="both"/>
        <w:rPr>
          <w:color w:val="000000"/>
          <w:kern w:val="2"/>
          <w:sz w:val="24"/>
          <w:szCs w:val="24"/>
          <w:lang w:eastAsia="zh-CN" w:bidi="hi-IN"/>
        </w:rPr>
      </w:pPr>
      <w:r w:rsidRPr="006016AE">
        <w:rPr>
          <w:color w:val="000000"/>
          <w:kern w:val="2"/>
          <w:sz w:val="24"/>
          <w:szCs w:val="24"/>
          <w:lang w:eastAsia="zh-CN" w:bidi="hi-IN"/>
        </w:rPr>
        <w:t xml:space="preserve"> Надання соціальної та професійної адаптації учасників антитерористичної операції (крім військовослужбовців, звільнених у запас або у відставку).</w:t>
      </w:r>
    </w:p>
    <w:p w:rsidR="0004172C" w:rsidRPr="0004172C" w:rsidRDefault="0004172C" w:rsidP="0004172C">
      <w:pPr>
        <w:widowControl w:val="0"/>
        <w:tabs>
          <w:tab w:val="left" w:pos="540"/>
        </w:tabs>
        <w:suppressAutoHyphens/>
        <w:ind w:firstLine="709"/>
        <w:rPr>
          <w:rFonts w:eastAsia="Droid Sans Fallback"/>
          <w:i/>
          <w:iCs/>
          <w:color w:val="000000"/>
          <w:kern w:val="2"/>
          <w:sz w:val="24"/>
          <w:szCs w:val="24"/>
          <w:u w:val="single"/>
          <w:lang w:eastAsia="zh-CN" w:bidi="hi-IN"/>
        </w:rPr>
      </w:pPr>
      <w:r w:rsidRPr="0004172C">
        <w:rPr>
          <w:rFonts w:eastAsia="Droid Sans Fallback"/>
          <w:i/>
          <w:iCs/>
          <w:color w:val="000000"/>
          <w:kern w:val="2"/>
          <w:sz w:val="24"/>
          <w:szCs w:val="24"/>
          <w:u w:val="single"/>
          <w:lang w:eastAsia="zh-CN" w:bidi="hi-IN"/>
        </w:rPr>
        <w:t>Очікуванірезультати</w:t>
      </w:r>
    </w:p>
    <w:p w:rsidR="0004172C" w:rsidRPr="00D871F6" w:rsidRDefault="0004172C" w:rsidP="0007790C">
      <w:pPr>
        <w:widowControl w:val="0"/>
        <w:numPr>
          <w:ilvl w:val="0"/>
          <w:numId w:val="56"/>
        </w:numPr>
        <w:tabs>
          <w:tab w:val="clear" w:pos="360"/>
          <w:tab w:val="left" w:pos="1134"/>
        </w:tabs>
        <w:suppressAutoHyphens/>
        <w:ind w:left="0" w:firstLine="709"/>
        <w:jc w:val="both"/>
        <w:rPr>
          <w:color w:val="000000"/>
          <w:kern w:val="2"/>
          <w:sz w:val="24"/>
          <w:szCs w:val="24"/>
          <w:lang w:eastAsia="zh-CN" w:bidi="hi-IN"/>
        </w:rPr>
      </w:pPr>
      <w:r w:rsidRPr="0004172C">
        <w:rPr>
          <w:color w:val="000000"/>
          <w:kern w:val="2"/>
          <w:sz w:val="24"/>
          <w:szCs w:val="24"/>
          <w:lang w:eastAsia="zh-CN" w:bidi="hi-IN"/>
        </w:rPr>
        <w:t xml:space="preserve">Надання </w:t>
      </w:r>
      <w:r w:rsidRPr="00D871F6">
        <w:rPr>
          <w:color w:val="000000"/>
          <w:kern w:val="2"/>
          <w:sz w:val="24"/>
          <w:szCs w:val="24"/>
          <w:lang w:eastAsia="zh-CN" w:bidi="hi-IN"/>
        </w:rPr>
        <w:t>матеріальноїдопомогирізнихвидів(довизначнихдат,державнихсвят,узв'язкузскладнимижиттєвимиобставинамитаін.)змісцевогобюджету</w:t>
      </w:r>
      <w:r w:rsidRPr="0004172C">
        <w:rPr>
          <w:color w:val="000000"/>
          <w:kern w:val="2"/>
          <w:sz w:val="24"/>
          <w:szCs w:val="24"/>
          <w:lang w:eastAsia="zh-CN" w:bidi="hi-IN"/>
        </w:rPr>
        <w:t xml:space="preserve"> – </w:t>
      </w:r>
      <w:r w:rsidRPr="00D871F6">
        <w:rPr>
          <w:color w:val="000000"/>
          <w:kern w:val="2"/>
          <w:sz w:val="24"/>
          <w:szCs w:val="24"/>
          <w:lang w:eastAsia="zh-CN" w:bidi="hi-IN"/>
        </w:rPr>
        <w:t>понад2тис.осібтадержавнихсоціальнихдопомог</w:t>
      </w:r>
      <w:r w:rsidRPr="0004172C">
        <w:rPr>
          <w:color w:val="000000"/>
          <w:kern w:val="2"/>
          <w:sz w:val="24"/>
          <w:szCs w:val="24"/>
          <w:lang w:eastAsia="zh-CN" w:bidi="hi-IN"/>
        </w:rPr>
        <w:t xml:space="preserve"> – </w:t>
      </w:r>
      <w:r w:rsidRPr="00D871F6">
        <w:rPr>
          <w:color w:val="000000"/>
          <w:kern w:val="2"/>
          <w:sz w:val="24"/>
          <w:szCs w:val="24"/>
          <w:lang w:eastAsia="zh-CN" w:bidi="hi-IN"/>
        </w:rPr>
        <w:t>понад10тис.осіб.</w:t>
      </w:r>
    </w:p>
    <w:p w:rsidR="0004172C" w:rsidRPr="00D871F6" w:rsidRDefault="0004172C" w:rsidP="0007790C">
      <w:pPr>
        <w:widowControl w:val="0"/>
        <w:numPr>
          <w:ilvl w:val="0"/>
          <w:numId w:val="56"/>
        </w:numPr>
        <w:tabs>
          <w:tab w:val="clear" w:pos="360"/>
          <w:tab w:val="left" w:pos="1134"/>
        </w:tabs>
        <w:suppressAutoHyphens/>
        <w:ind w:left="0" w:firstLine="709"/>
        <w:jc w:val="both"/>
        <w:rPr>
          <w:color w:val="000000"/>
          <w:kern w:val="2"/>
          <w:sz w:val="24"/>
          <w:szCs w:val="24"/>
          <w:lang w:eastAsia="zh-CN" w:bidi="hi-IN"/>
        </w:rPr>
      </w:pPr>
      <w:bookmarkStart w:id="32" w:name="997"/>
      <w:bookmarkEnd w:id="32"/>
      <w:r w:rsidRPr="0004172C">
        <w:rPr>
          <w:color w:val="000000"/>
          <w:kern w:val="2"/>
          <w:sz w:val="24"/>
          <w:szCs w:val="24"/>
          <w:lang w:eastAsia="zh-CN" w:bidi="hi-IN"/>
        </w:rPr>
        <w:t xml:space="preserve">Розширення </w:t>
      </w:r>
      <w:r w:rsidRPr="00D871F6">
        <w:rPr>
          <w:color w:val="000000"/>
          <w:kern w:val="2"/>
          <w:sz w:val="24"/>
          <w:szCs w:val="24"/>
          <w:lang w:eastAsia="zh-CN" w:bidi="hi-IN"/>
        </w:rPr>
        <w:t>наданняпослугуправліннямпрацітасоціальногозахистунаселення.</w:t>
      </w:r>
    </w:p>
    <w:p w:rsidR="0004172C" w:rsidRPr="00D871F6" w:rsidRDefault="0004172C" w:rsidP="0007790C">
      <w:pPr>
        <w:widowControl w:val="0"/>
        <w:numPr>
          <w:ilvl w:val="0"/>
          <w:numId w:val="56"/>
        </w:numPr>
        <w:tabs>
          <w:tab w:val="clear" w:pos="360"/>
          <w:tab w:val="left" w:pos="1134"/>
        </w:tabs>
        <w:suppressAutoHyphens/>
        <w:ind w:left="0" w:firstLine="709"/>
        <w:jc w:val="both"/>
        <w:rPr>
          <w:color w:val="000000"/>
          <w:kern w:val="2"/>
          <w:sz w:val="24"/>
          <w:szCs w:val="24"/>
          <w:lang w:eastAsia="zh-CN" w:bidi="hi-IN"/>
        </w:rPr>
      </w:pPr>
      <w:bookmarkStart w:id="33" w:name="998"/>
      <w:bookmarkEnd w:id="33"/>
      <w:r w:rsidRPr="0004172C">
        <w:rPr>
          <w:color w:val="000000"/>
          <w:kern w:val="2"/>
          <w:sz w:val="24"/>
          <w:szCs w:val="24"/>
          <w:lang w:eastAsia="zh-CN" w:bidi="hi-IN"/>
        </w:rPr>
        <w:t xml:space="preserve">Збільшення </w:t>
      </w:r>
      <w:r w:rsidRPr="00D871F6">
        <w:rPr>
          <w:color w:val="000000"/>
          <w:kern w:val="2"/>
          <w:sz w:val="24"/>
          <w:szCs w:val="24"/>
          <w:lang w:eastAsia="zh-CN" w:bidi="hi-IN"/>
        </w:rPr>
        <w:t>категоріїосіб,щоотримуютьадреснігрошовідопомогитапільгичерезмісцевісоціальніпрограми.</w:t>
      </w:r>
    </w:p>
    <w:p w:rsidR="0004172C" w:rsidRPr="00D871F6" w:rsidRDefault="0004172C" w:rsidP="0007790C">
      <w:pPr>
        <w:widowControl w:val="0"/>
        <w:numPr>
          <w:ilvl w:val="0"/>
          <w:numId w:val="56"/>
        </w:numPr>
        <w:tabs>
          <w:tab w:val="clear" w:pos="360"/>
          <w:tab w:val="left" w:pos="1134"/>
        </w:tabs>
        <w:suppressAutoHyphens/>
        <w:ind w:left="0" w:firstLine="709"/>
        <w:jc w:val="both"/>
        <w:rPr>
          <w:color w:val="000000"/>
          <w:kern w:val="2"/>
          <w:sz w:val="24"/>
          <w:szCs w:val="24"/>
          <w:lang w:eastAsia="zh-CN" w:bidi="hi-IN"/>
        </w:rPr>
      </w:pPr>
      <w:bookmarkStart w:id="34" w:name="999"/>
      <w:bookmarkEnd w:id="34"/>
      <w:r w:rsidRPr="0004172C">
        <w:rPr>
          <w:color w:val="000000"/>
          <w:kern w:val="2"/>
          <w:sz w:val="24"/>
          <w:szCs w:val="24"/>
          <w:lang w:eastAsia="zh-CN" w:bidi="hi-IN"/>
        </w:rPr>
        <w:t xml:space="preserve">Своєчасне </w:t>
      </w:r>
      <w:r w:rsidRPr="00D871F6">
        <w:rPr>
          <w:color w:val="000000"/>
          <w:kern w:val="2"/>
          <w:sz w:val="24"/>
          <w:szCs w:val="24"/>
          <w:lang w:eastAsia="zh-CN" w:bidi="hi-IN"/>
        </w:rPr>
        <w:t>вирішенняпитаньпризначенняжитловихсубсидій.</w:t>
      </w:r>
    </w:p>
    <w:p w:rsidR="0004172C" w:rsidRDefault="0004172C" w:rsidP="0007790C">
      <w:pPr>
        <w:widowControl w:val="0"/>
        <w:numPr>
          <w:ilvl w:val="0"/>
          <w:numId w:val="56"/>
        </w:numPr>
        <w:tabs>
          <w:tab w:val="clear" w:pos="360"/>
          <w:tab w:val="left" w:pos="1134"/>
        </w:tabs>
        <w:suppressAutoHyphens/>
        <w:ind w:left="0" w:firstLine="709"/>
        <w:jc w:val="both"/>
        <w:rPr>
          <w:color w:val="000000"/>
          <w:kern w:val="2"/>
          <w:sz w:val="24"/>
          <w:szCs w:val="24"/>
          <w:lang w:eastAsia="zh-CN" w:bidi="hi-IN"/>
        </w:rPr>
      </w:pPr>
      <w:bookmarkStart w:id="35" w:name="1000"/>
      <w:bookmarkEnd w:id="35"/>
      <w:r w:rsidRPr="0004172C">
        <w:rPr>
          <w:color w:val="000000"/>
          <w:kern w:val="2"/>
          <w:sz w:val="24"/>
          <w:szCs w:val="24"/>
          <w:lang w:eastAsia="zh-CN" w:bidi="hi-IN"/>
        </w:rPr>
        <w:t xml:space="preserve">Надання </w:t>
      </w:r>
      <w:r w:rsidRPr="00D871F6">
        <w:rPr>
          <w:color w:val="000000"/>
          <w:kern w:val="2"/>
          <w:sz w:val="24"/>
          <w:szCs w:val="24"/>
          <w:lang w:eastAsia="zh-CN" w:bidi="hi-IN"/>
        </w:rPr>
        <w:t>транспортнихпослугособамзпорушеннямопорно-руховогоапарату.</w:t>
      </w:r>
    </w:p>
    <w:p w:rsidR="006016AE" w:rsidRPr="00D871F6" w:rsidRDefault="006016AE" w:rsidP="006016AE">
      <w:pPr>
        <w:widowControl w:val="0"/>
        <w:numPr>
          <w:ilvl w:val="0"/>
          <w:numId w:val="56"/>
        </w:numPr>
        <w:tabs>
          <w:tab w:val="clear" w:pos="360"/>
          <w:tab w:val="left" w:pos="1134"/>
        </w:tabs>
        <w:suppressAutoHyphens/>
        <w:ind w:left="0" w:firstLine="709"/>
        <w:jc w:val="both"/>
        <w:rPr>
          <w:color w:val="000000"/>
          <w:kern w:val="2"/>
          <w:sz w:val="24"/>
          <w:szCs w:val="24"/>
          <w:lang w:eastAsia="zh-CN" w:bidi="hi-IN"/>
        </w:rPr>
      </w:pPr>
      <w:r w:rsidRPr="006016AE">
        <w:rPr>
          <w:color w:val="000000"/>
          <w:kern w:val="2"/>
          <w:sz w:val="24"/>
          <w:szCs w:val="24"/>
          <w:lang w:eastAsia="zh-CN" w:bidi="hi-IN"/>
        </w:rPr>
        <w:t>Створення належних умов для підтримання та збереження здоров'я та забезпечення соціальних гарантій демобілізованим з АТО військовослужбовцям, членам сімей осіб, які загинули під час проведення АТО на Сході України.</w:t>
      </w:r>
    </w:p>
    <w:p w:rsidR="00B105E2" w:rsidRPr="00B105E2" w:rsidRDefault="00B105E2" w:rsidP="00B105E2">
      <w:pPr>
        <w:jc w:val="right"/>
        <w:rPr>
          <w:i/>
          <w:sz w:val="24"/>
          <w:szCs w:val="24"/>
          <w:lang w:eastAsia="ru-RU"/>
        </w:rPr>
      </w:pPr>
      <w:r w:rsidRPr="00B105E2">
        <w:rPr>
          <w:i/>
          <w:sz w:val="24"/>
          <w:szCs w:val="24"/>
          <w:lang w:eastAsia="ru-RU"/>
        </w:rPr>
        <w:t>Таблиця 4.2.</w:t>
      </w:r>
    </w:p>
    <w:p w:rsidR="00537EF2" w:rsidRPr="00537EF2" w:rsidRDefault="00B105E2" w:rsidP="00537EF2">
      <w:pPr>
        <w:jc w:val="center"/>
        <w:rPr>
          <w:b/>
          <w:sz w:val="20"/>
          <w:lang w:eastAsia="ru-RU"/>
        </w:rPr>
      </w:pPr>
      <w:r>
        <w:rPr>
          <w:b/>
          <w:sz w:val="24"/>
          <w:szCs w:val="24"/>
          <w:lang w:eastAsia="ru-RU"/>
        </w:rPr>
        <w:t>Завдання та заходи щодо розвитку на 2017 рік</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4467"/>
        <w:gridCol w:w="708"/>
        <w:gridCol w:w="1276"/>
        <w:gridCol w:w="992"/>
        <w:gridCol w:w="851"/>
        <w:gridCol w:w="850"/>
      </w:tblGrid>
      <w:tr w:rsidR="00712F61" w:rsidRPr="00537EF2" w:rsidTr="00FB3DB6">
        <w:tc>
          <w:tcPr>
            <w:tcW w:w="4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b/>
                <w:sz w:val="20"/>
                <w:lang w:eastAsia="ru-RU"/>
              </w:rPr>
            </w:pPr>
            <w:r w:rsidRPr="00537EF2">
              <w:rPr>
                <w:b/>
                <w:sz w:val="20"/>
                <w:lang w:eastAsia="ru-RU"/>
              </w:rPr>
              <w:t xml:space="preserve">№ </w:t>
            </w:r>
            <w:r w:rsidRPr="00537EF2">
              <w:rPr>
                <w:b/>
                <w:sz w:val="20"/>
                <w:lang w:eastAsia="ru-RU"/>
              </w:rPr>
              <w:lastRenderedPageBreak/>
              <w:t>з/п</w:t>
            </w:r>
          </w:p>
        </w:tc>
        <w:tc>
          <w:tcPr>
            <w:tcW w:w="44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b/>
                <w:sz w:val="20"/>
                <w:lang w:eastAsia="ru-RU"/>
              </w:rPr>
            </w:pPr>
            <w:r w:rsidRPr="00537EF2">
              <w:rPr>
                <w:b/>
                <w:sz w:val="20"/>
                <w:lang w:eastAsia="ru-RU"/>
              </w:rPr>
              <w:lastRenderedPageBreak/>
              <w:t>Зміст заходу на 2017 рік</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712F61" w:rsidRPr="00537EF2" w:rsidRDefault="00712F61" w:rsidP="00537EF2">
            <w:pPr>
              <w:ind w:left="113" w:right="113"/>
              <w:jc w:val="center"/>
              <w:rPr>
                <w:b/>
                <w:sz w:val="20"/>
                <w:lang w:eastAsia="ru-RU"/>
              </w:rPr>
            </w:pPr>
            <w:r w:rsidRPr="00537EF2">
              <w:rPr>
                <w:b/>
                <w:sz w:val="20"/>
                <w:lang w:eastAsia="ru-RU"/>
              </w:rPr>
              <w:t>Термін впровадження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b/>
                <w:sz w:val="20"/>
                <w:lang w:eastAsia="ru-RU"/>
              </w:rPr>
            </w:pPr>
            <w:r w:rsidRPr="00537EF2">
              <w:rPr>
                <w:b/>
                <w:sz w:val="20"/>
                <w:lang w:eastAsia="ru-RU"/>
              </w:rPr>
              <w:t>Прогноз</w:t>
            </w:r>
          </w:p>
          <w:p w:rsidR="00712F61" w:rsidRPr="00537EF2" w:rsidRDefault="00712F61" w:rsidP="00537EF2">
            <w:pPr>
              <w:jc w:val="center"/>
              <w:rPr>
                <w:b/>
                <w:sz w:val="20"/>
                <w:lang w:eastAsia="ru-RU"/>
              </w:rPr>
            </w:pPr>
            <w:r w:rsidRPr="00537EF2">
              <w:rPr>
                <w:b/>
                <w:sz w:val="20"/>
                <w:lang w:eastAsia="ru-RU"/>
              </w:rPr>
              <w:lastRenderedPageBreak/>
              <w:t>на</w:t>
            </w:r>
          </w:p>
          <w:p w:rsidR="00712F61" w:rsidRPr="00537EF2" w:rsidRDefault="00712F61" w:rsidP="00537EF2">
            <w:pPr>
              <w:jc w:val="center"/>
              <w:rPr>
                <w:b/>
                <w:sz w:val="20"/>
                <w:lang w:eastAsia="ru-RU"/>
              </w:rPr>
            </w:pPr>
            <w:r w:rsidRPr="00537EF2">
              <w:rPr>
                <w:b/>
                <w:sz w:val="20"/>
                <w:lang w:eastAsia="ru-RU"/>
              </w:rPr>
              <w:t>2017 рік</w:t>
            </w:r>
          </w:p>
          <w:p w:rsidR="00712F61" w:rsidRPr="00537EF2" w:rsidRDefault="00712F61" w:rsidP="00537EF2">
            <w:pPr>
              <w:jc w:val="center"/>
              <w:rPr>
                <w:sz w:val="20"/>
                <w:lang w:eastAsia="ru-RU"/>
              </w:rPr>
            </w:pPr>
            <w:r w:rsidRPr="00537EF2">
              <w:rPr>
                <w:sz w:val="20"/>
                <w:lang w:eastAsia="ru-RU"/>
              </w:rPr>
              <w:t>(тис. грн.)</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b/>
                <w:sz w:val="20"/>
                <w:lang w:eastAsia="ru-RU"/>
              </w:rPr>
            </w:pPr>
            <w:r w:rsidRPr="00537EF2">
              <w:rPr>
                <w:b/>
                <w:sz w:val="20"/>
                <w:lang w:eastAsia="ru-RU"/>
              </w:rPr>
              <w:lastRenderedPageBreak/>
              <w:t>В .т. ч.</w:t>
            </w:r>
          </w:p>
        </w:tc>
      </w:tr>
      <w:tr w:rsidR="00712F61" w:rsidRPr="00537EF2" w:rsidTr="00FB3DB6">
        <w:trPr>
          <w:trHeight w:val="989"/>
        </w:trPr>
        <w:tc>
          <w:tcPr>
            <w:tcW w:w="4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rPr>
                <w:b/>
                <w:sz w:val="20"/>
                <w:lang w:eastAsia="ru-RU"/>
              </w:rPr>
            </w:pPr>
          </w:p>
        </w:tc>
        <w:tc>
          <w:tcPr>
            <w:tcW w:w="44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rPr>
                <w:b/>
                <w:sz w:val="20"/>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rPr>
                <w:b/>
                <w:sz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rPr>
                <w:sz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b/>
                <w:sz w:val="20"/>
                <w:lang w:eastAsia="ru-RU"/>
              </w:rPr>
            </w:pPr>
            <w:r w:rsidRPr="00537EF2">
              <w:rPr>
                <w:b/>
                <w:sz w:val="20"/>
                <w:lang w:eastAsia="ru-RU"/>
              </w:rPr>
              <w:t>З</w:t>
            </w:r>
          </w:p>
          <w:p w:rsidR="00712F61" w:rsidRPr="00537EF2" w:rsidRDefault="00712F61" w:rsidP="00537EF2">
            <w:pPr>
              <w:jc w:val="center"/>
              <w:rPr>
                <w:b/>
                <w:sz w:val="20"/>
                <w:lang w:eastAsia="ru-RU"/>
              </w:rPr>
            </w:pPr>
            <w:r w:rsidRPr="00537EF2">
              <w:rPr>
                <w:b/>
                <w:sz w:val="20"/>
                <w:lang w:eastAsia="ru-RU"/>
              </w:rPr>
              <w:t>держ. бюдж</w:t>
            </w:r>
            <w:r w:rsidRPr="00537EF2">
              <w:rPr>
                <w:b/>
                <w:sz w:val="20"/>
                <w:lang w:eastAsia="ru-RU"/>
              </w:rPr>
              <w:t>е</w:t>
            </w:r>
            <w:r w:rsidRPr="00537EF2">
              <w:rPr>
                <w:b/>
                <w:sz w:val="20"/>
                <w:lang w:eastAsia="ru-RU"/>
              </w:rPr>
              <w:t>ту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b/>
                <w:sz w:val="20"/>
                <w:lang w:eastAsia="ru-RU"/>
              </w:rPr>
            </w:pPr>
            <w:r w:rsidRPr="00537EF2">
              <w:rPr>
                <w:b/>
                <w:sz w:val="20"/>
                <w:lang w:eastAsia="ru-RU"/>
              </w:rPr>
              <w:t>З о</w:t>
            </w:r>
            <w:r w:rsidRPr="00537EF2">
              <w:rPr>
                <w:b/>
                <w:sz w:val="20"/>
                <w:lang w:eastAsia="ru-RU"/>
              </w:rPr>
              <w:t>б</w:t>
            </w:r>
            <w:r w:rsidRPr="00537EF2">
              <w:rPr>
                <w:b/>
                <w:sz w:val="20"/>
                <w:lang w:eastAsia="ru-RU"/>
              </w:rPr>
              <w:t>ласн</w:t>
            </w:r>
            <w:r w:rsidRPr="00537EF2">
              <w:rPr>
                <w:b/>
                <w:sz w:val="20"/>
                <w:lang w:eastAsia="ru-RU"/>
              </w:rPr>
              <w:t>о</w:t>
            </w:r>
            <w:r w:rsidRPr="00537EF2">
              <w:rPr>
                <w:b/>
                <w:sz w:val="20"/>
                <w:lang w:eastAsia="ru-RU"/>
              </w:rPr>
              <w:t>го б</w:t>
            </w:r>
            <w:r w:rsidRPr="00537EF2">
              <w:rPr>
                <w:b/>
                <w:sz w:val="20"/>
                <w:lang w:eastAsia="ru-RU"/>
              </w:rPr>
              <w:t>ю</w:t>
            </w:r>
            <w:r w:rsidRPr="00537EF2">
              <w:rPr>
                <w:b/>
                <w:sz w:val="20"/>
                <w:lang w:eastAsia="ru-RU"/>
              </w:rPr>
              <w:t>джету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b/>
                <w:sz w:val="20"/>
                <w:lang w:eastAsia="ru-RU"/>
              </w:rPr>
            </w:pPr>
            <w:r w:rsidRPr="00537EF2">
              <w:rPr>
                <w:b/>
                <w:sz w:val="20"/>
                <w:lang w:eastAsia="ru-RU"/>
              </w:rPr>
              <w:t>З мі</w:t>
            </w:r>
            <w:r w:rsidRPr="00537EF2">
              <w:rPr>
                <w:b/>
                <w:sz w:val="20"/>
                <w:lang w:eastAsia="ru-RU"/>
              </w:rPr>
              <w:t>с</w:t>
            </w:r>
            <w:r w:rsidRPr="00537EF2">
              <w:rPr>
                <w:b/>
                <w:sz w:val="20"/>
                <w:lang w:eastAsia="ru-RU"/>
              </w:rPr>
              <w:t>цевого б</w:t>
            </w:r>
            <w:r w:rsidRPr="00537EF2">
              <w:rPr>
                <w:b/>
                <w:sz w:val="20"/>
                <w:lang w:eastAsia="ru-RU"/>
              </w:rPr>
              <w:t>ю</w:t>
            </w:r>
            <w:r w:rsidRPr="00537EF2">
              <w:rPr>
                <w:b/>
                <w:sz w:val="20"/>
                <w:lang w:eastAsia="ru-RU"/>
              </w:rPr>
              <w:t>джету</w:t>
            </w:r>
          </w:p>
        </w:tc>
      </w:tr>
      <w:tr w:rsidR="00712F61" w:rsidRPr="00537EF2" w:rsidTr="00FB3DB6">
        <w:tc>
          <w:tcPr>
            <w:tcW w:w="4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sz w:val="16"/>
                <w:szCs w:val="16"/>
                <w:lang w:eastAsia="ru-RU"/>
              </w:rPr>
            </w:pPr>
            <w:r w:rsidRPr="00537EF2">
              <w:rPr>
                <w:sz w:val="16"/>
                <w:szCs w:val="16"/>
                <w:lang w:eastAsia="ru-RU"/>
              </w:rPr>
              <w:lastRenderedPageBreak/>
              <w:t>1</w:t>
            </w:r>
          </w:p>
        </w:tc>
        <w:tc>
          <w:tcPr>
            <w:tcW w:w="44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sz w:val="16"/>
                <w:szCs w:val="16"/>
                <w:lang w:eastAsia="ru-RU"/>
              </w:rPr>
            </w:pPr>
            <w:r w:rsidRPr="00537EF2">
              <w:rPr>
                <w:sz w:val="16"/>
                <w:szCs w:val="16"/>
                <w:lang w:eastAsia="ru-RU"/>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sz w:val="16"/>
                <w:szCs w:val="16"/>
                <w:lang w:eastAsia="ru-RU"/>
              </w:rPr>
            </w:pPr>
            <w:r w:rsidRPr="00537EF2">
              <w:rPr>
                <w:sz w:val="16"/>
                <w:szCs w:val="16"/>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sz w:val="16"/>
                <w:szCs w:val="16"/>
                <w:lang w:eastAsia="ru-RU"/>
              </w:rPr>
            </w:pPr>
            <w:r w:rsidRPr="00537EF2">
              <w:rPr>
                <w:sz w:val="16"/>
                <w:szCs w:val="16"/>
                <w:lang w:eastAsia="ru-RU"/>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sz w:val="16"/>
                <w:szCs w:val="16"/>
                <w:lang w:eastAsia="ru-RU"/>
              </w:rPr>
            </w:pPr>
            <w:r w:rsidRPr="00537EF2">
              <w:rPr>
                <w:sz w:val="16"/>
                <w:szCs w:val="16"/>
                <w:lang w:eastAsia="ru-RU"/>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sz w:val="16"/>
                <w:szCs w:val="16"/>
                <w:lang w:eastAsia="ru-RU"/>
              </w:rPr>
            </w:pPr>
            <w:r w:rsidRPr="00537EF2">
              <w:rPr>
                <w:sz w:val="16"/>
                <w:szCs w:val="16"/>
                <w:lang w:eastAsia="ru-RU"/>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2F61" w:rsidRPr="00537EF2" w:rsidRDefault="00712F61" w:rsidP="00537EF2">
            <w:pPr>
              <w:jc w:val="center"/>
              <w:rPr>
                <w:sz w:val="16"/>
                <w:szCs w:val="16"/>
                <w:lang w:eastAsia="ru-RU"/>
              </w:rPr>
            </w:pPr>
            <w:r w:rsidRPr="00537EF2">
              <w:rPr>
                <w:sz w:val="16"/>
                <w:szCs w:val="16"/>
                <w:lang w:eastAsia="ru-RU"/>
              </w:rPr>
              <w:t>7</w:t>
            </w: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both"/>
              <w:rPr>
                <w:sz w:val="18"/>
                <w:szCs w:val="18"/>
                <w:lang w:eastAsia="ru-RU"/>
              </w:rPr>
            </w:pPr>
            <w:r w:rsidRPr="00537EF2">
              <w:rPr>
                <w:sz w:val="18"/>
                <w:szCs w:val="18"/>
                <w:lang w:eastAsia="ru-RU"/>
              </w:rPr>
              <w:t>Допомога у зв’язку з вагітністю та пологами</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1100,0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1100,0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both"/>
              <w:rPr>
                <w:sz w:val="18"/>
                <w:szCs w:val="18"/>
                <w:lang w:eastAsia="ru-RU"/>
              </w:rPr>
            </w:pPr>
            <w:r w:rsidRPr="00537EF2">
              <w:rPr>
                <w:sz w:val="18"/>
                <w:szCs w:val="18"/>
                <w:lang w:eastAsia="ru-RU"/>
              </w:rPr>
              <w:t>Допомога по догляду за дитиною до досягнення нею трирічного віку</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1100,0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1100,0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3</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both"/>
              <w:rPr>
                <w:sz w:val="18"/>
                <w:szCs w:val="18"/>
                <w:lang w:eastAsia="ru-RU"/>
              </w:rPr>
            </w:pPr>
            <w:r w:rsidRPr="00537EF2">
              <w:rPr>
                <w:sz w:val="18"/>
                <w:szCs w:val="18"/>
                <w:lang w:eastAsia="ru-RU"/>
              </w:rPr>
              <w:t>Одноразова допомога при народженні дитини</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52800,0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52800,0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4</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both"/>
              <w:rPr>
                <w:sz w:val="18"/>
                <w:szCs w:val="18"/>
                <w:lang w:eastAsia="ru-RU"/>
              </w:rPr>
            </w:pPr>
            <w:r w:rsidRPr="00537EF2">
              <w:rPr>
                <w:sz w:val="18"/>
                <w:szCs w:val="18"/>
                <w:lang w:eastAsia="ru-RU"/>
              </w:rPr>
              <w:t>Допомога на дітей, які перебувають під опікою чи піклуванням</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2200,0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2200,0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5</w:t>
            </w:r>
          </w:p>
        </w:tc>
        <w:tc>
          <w:tcPr>
            <w:tcW w:w="4467" w:type="dxa"/>
            <w:tcBorders>
              <w:top w:val="single" w:sz="4" w:space="0" w:color="000000"/>
              <w:left w:val="single" w:sz="4" w:space="0" w:color="000000"/>
              <w:bottom w:val="single" w:sz="4" w:space="0" w:color="000000"/>
              <w:right w:val="single" w:sz="4" w:space="0" w:color="000000"/>
            </w:tcBorders>
            <w:vAlign w:val="center"/>
          </w:tcPr>
          <w:p w:rsidR="00712F61" w:rsidRPr="00537EF2" w:rsidRDefault="00712F61" w:rsidP="00537EF2">
            <w:pPr>
              <w:jc w:val="both"/>
              <w:rPr>
                <w:sz w:val="18"/>
                <w:szCs w:val="18"/>
                <w:lang w:eastAsia="ru-RU"/>
              </w:rPr>
            </w:pPr>
            <w:r w:rsidRPr="00537EF2">
              <w:rPr>
                <w:sz w:val="18"/>
                <w:szCs w:val="18"/>
                <w:lang w:eastAsia="ru-RU"/>
              </w:rPr>
              <w:t>Допомога на дітей одиноким матерям</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6600,0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6600,0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6</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both"/>
              <w:rPr>
                <w:sz w:val="18"/>
                <w:szCs w:val="18"/>
                <w:lang w:eastAsia="ru-RU"/>
              </w:rPr>
            </w:pPr>
            <w:r w:rsidRPr="00537EF2">
              <w:rPr>
                <w:sz w:val="18"/>
                <w:szCs w:val="18"/>
                <w:lang w:eastAsia="ru-RU"/>
              </w:rPr>
              <w:t>Тимчасова державна допомога дітям</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1650,0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1650,0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7</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both"/>
              <w:rPr>
                <w:sz w:val="18"/>
                <w:szCs w:val="18"/>
                <w:lang w:eastAsia="ru-RU"/>
              </w:rPr>
            </w:pPr>
            <w:r w:rsidRPr="00537EF2">
              <w:rPr>
                <w:sz w:val="18"/>
                <w:szCs w:val="18"/>
                <w:lang w:eastAsia="ru-RU"/>
              </w:rPr>
              <w:t>Допомога дітям-сиротам для прийомних батьків</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443,0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443,0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8</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both"/>
              <w:rPr>
                <w:sz w:val="18"/>
                <w:szCs w:val="18"/>
                <w:lang w:eastAsia="ru-RU"/>
              </w:rPr>
            </w:pPr>
            <w:r w:rsidRPr="00537EF2">
              <w:rPr>
                <w:sz w:val="18"/>
                <w:szCs w:val="18"/>
                <w:lang w:eastAsia="ru-RU"/>
              </w:rPr>
              <w:t>Допомога при усиновленні дитини</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550,0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550,0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9</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both"/>
              <w:rPr>
                <w:sz w:val="18"/>
                <w:szCs w:val="18"/>
                <w:lang w:eastAsia="ru-RU"/>
              </w:rPr>
            </w:pPr>
            <w:r w:rsidRPr="00537EF2">
              <w:rPr>
                <w:sz w:val="18"/>
                <w:szCs w:val="18"/>
                <w:lang w:eastAsia="ru-RU"/>
              </w:rPr>
              <w:t>Державна соціальна допомога малозабезпеченим сім’ям</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18700,0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18700,0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10</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both"/>
              <w:rPr>
                <w:sz w:val="18"/>
                <w:szCs w:val="18"/>
                <w:lang w:eastAsia="ru-RU"/>
              </w:rPr>
            </w:pPr>
            <w:r w:rsidRPr="00537EF2">
              <w:rPr>
                <w:sz w:val="18"/>
                <w:szCs w:val="18"/>
                <w:lang w:eastAsia="ru-RU"/>
              </w:rPr>
              <w:t>Державна соціальна допомога інвалідам з дитинства та дітям-інвалідам</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18865,0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18865,0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11</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both"/>
              <w:rPr>
                <w:sz w:val="18"/>
                <w:szCs w:val="18"/>
                <w:lang w:eastAsia="ru-RU"/>
              </w:rPr>
            </w:pPr>
            <w:r w:rsidRPr="00537EF2">
              <w:rPr>
                <w:sz w:val="18"/>
                <w:szCs w:val="18"/>
                <w:lang w:eastAsia="ru-RU"/>
              </w:rPr>
              <w:t>Допомога особам, які проживають з інвалідом І чи ІІ групи внаслідок психічного розладу</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4620,0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4620,0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12</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val="ru-RU" w:eastAsia="ru-RU"/>
              </w:rPr>
            </w:pPr>
            <w:r w:rsidRPr="00537EF2">
              <w:rPr>
                <w:spacing w:val="3"/>
                <w:sz w:val="18"/>
                <w:szCs w:val="18"/>
                <w:lang w:val="ru-RU" w:eastAsia="ru-RU"/>
              </w:rPr>
              <w:t xml:space="preserve">Пільги ветеранам війни, дітям </w:t>
            </w:r>
            <w:r w:rsidRPr="00537EF2">
              <w:rPr>
                <w:spacing w:val="3"/>
                <w:sz w:val="18"/>
                <w:szCs w:val="18"/>
                <w:lang w:eastAsia="ru-RU"/>
              </w:rPr>
              <w:t>війни</w:t>
            </w:r>
            <w:r w:rsidRPr="00537EF2">
              <w:rPr>
                <w:spacing w:val="3"/>
                <w:sz w:val="18"/>
                <w:szCs w:val="18"/>
                <w:lang w:val="ru-RU" w:eastAsia="ru-RU"/>
              </w:rPr>
              <w:t>.</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16940,0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16940,0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13</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val="ru-RU" w:eastAsia="ru-RU"/>
              </w:rPr>
            </w:pPr>
            <w:r w:rsidRPr="00537EF2">
              <w:rPr>
                <w:spacing w:val="3"/>
                <w:sz w:val="18"/>
                <w:szCs w:val="18"/>
                <w:lang w:val="ru-RU" w:eastAsia="ru-RU"/>
              </w:rPr>
              <w:t>Пільги ветеранам військової служби та ветеранам органів внутрішніх справ.</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2750,0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2750,0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14</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val="ru-RU" w:eastAsia="ru-RU"/>
              </w:rPr>
            </w:pPr>
            <w:r w:rsidRPr="00537EF2">
              <w:rPr>
                <w:spacing w:val="3"/>
                <w:sz w:val="18"/>
                <w:szCs w:val="18"/>
                <w:lang w:val="ru-RU" w:eastAsia="ru-RU"/>
              </w:rPr>
              <w:t>Пільги громадянам, які постраждали внаслідок Ч</w:t>
            </w:r>
            <w:r w:rsidRPr="00537EF2">
              <w:rPr>
                <w:spacing w:val="3"/>
                <w:sz w:val="18"/>
                <w:szCs w:val="18"/>
                <w:lang w:val="ru-RU" w:eastAsia="ru-RU"/>
              </w:rPr>
              <w:t>А</w:t>
            </w:r>
            <w:r w:rsidRPr="00537EF2">
              <w:rPr>
                <w:spacing w:val="3"/>
                <w:sz w:val="18"/>
                <w:szCs w:val="18"/>
                <w:lang w:val="ru-RU" w:eastAsia="ru-RU"/>
              </w:rPr>
              <w:t>ЕС</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1100,0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1100,0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15</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val="ru-RU" w:eastAsia="ru-RU"/>
              </w:rPr>
            </w:pPr>
            <w:r w:rsidRPr="00537EF2">
              <w:rPr>
                <w:spacing w:val="3"/>
                <w:sz w:val="18"/>
                <w:szCs w:val="18"/>
                <w:lang w:val="ru-RU" w:eastAsia="ru-RU"/>
              </w:rPr>
              <w:t>Пільги за професійною ознакою.</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330,0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330,0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16</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val="ru-RU" w:eastAsia="ru-RU"/>
              </w:rPr>
            </w:pPr>
            <w:r w:rsidRPr="00537EF2">
              <w:rPr>
                <w:spacing w:val="3"/>
                <w:sz w:val="18"/>
                <w:szCs w:val="18"/>
                <w:lang w:val="ru-RU" w:eastAsia="ru-RU"/>
              </w:rPr>
              <w:t>Пільги багатодітним сім</w:t>
            </w:r>
            <w:r w:rsidR="00B105E2">
              <w:rPr>
                <w:spacing w:val="3"/>
                <w:sz w:val="18"/>
                <w:szCs w:val="18"/>
                <w:lang w:val="en-US" w:eastAsia="ru-RU"/>
              </w:rPr>
              <w:t>`</w:t>
            </w:r>
            <w:r w:rsidRPr="00537EF2">
              <w:rPr>
                <w:spacing w:val="3"/>
                <w:sz w:val="18"/>
                <w:szCs w:val="18"/>
                <w:lang w:val="ru-RU" w:eastAsia="ru-RU"/>
              </w:rPr>
              <w:t>ям</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3300,0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3300,0</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17</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val="ru-RU" w:eastAsia="ru-RU"/>
              </w:rPr>
            </w:pPr>
            <w:r w:rsidRPr="00537EF2">
              <w:rPr>
                <w:spacing w:val="3"/>
                <w:sz w:val="18"/>
                <w:szCs w:val="18"/>
                <w:lang w:val="ru-RU" w:eastAsia="ru-RU"/>
              </w:rPr>
              <w:t>Пільги на зв’язок.</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484,0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484,0</w:t>
            </w: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18</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eastAsia="ru-RU"/>
              </w:rPr>
            </w:pPr>
            <w:r w:rsidRPr="00537EF2">
              <w:rPr>
                <w:spacing w:val="3"/>
                <w:sz w:val="18"/>
                <w:szCs w:val="18"/>
                <w:lang w:eastAsia="ru-RU"/>
              </w:rPr>
              <w:t>Інші пільги громадянам, які постраждали внаслідок аварії на ЧАЕС, дружинам, опікунам дітей померлих громадян, смерть, яких пов’язана з Чорнобильською катастрофою</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7,7</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7,7</w:t>
            </w: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19</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eastAsia="ru-RU"/>
              </w:rPr>
            </w:pPr>
            <w:r w:rsidRPr="00537EF2">
              <w:rPr>
                <w:spacing w:val="3"/>
                <w:sz w:val="18"/>
                <w:szCs w:val="18"/>
                <w:lang w:eastAsia="ru-RU"/>
              </w:rPr>
              <w:t>Інші пільги ветеранам війни (путівки)</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88,0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88,0</w:t>
            </w: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20</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eastAsia="ru-RU"/>
              </w:rPr>
            </w:pPr>
            <w:r w:rsidRPr="00537EF2">
              <w:rPr>
                <w:spacing w:val="3"/>
                <w:sz w:val="18"/>
                <w:szCs w:val="18"/>
                <w:lang w:eastAsia="ru-RU"/>
              </w:rPr>
              <w:t>Субсидії населенню для відшкодування витрат на оплату ЖКП</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91922,5</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91922,5</w:t>
            </w: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21</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eastAsia="ru-RU"/>
              </w:rPr>
            </w:pPr>
            <w:r w:rsidRPr="00537EF2">
              <w:rPr>
                <w:spacing w:val="3"/>
                <w:sz w:val="18"/>
                <w:szCs w:val="18"/>
                <w:lang w:eastAsia="ru-RU"/>
              </w:rPr>
              <w:t>Інші видатки на соціальний захист населення (на поховання, матеріальна допомога різним верствам населення згідно звернень до міського голови)</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282,9</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282,9</w:t>
            </w: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22</w:t>
            </w:r>
          </w:p>
        </w:tc>
        <w:tc>
          <w:tcPr>
            <w:tcW w:w="4467" w:type="dxa"/>
            <w:tcBorders>
              <w:top w:val="single" w:sz="4" w:space="0" w:color="000000"/>
              <w:left w:val="single" w:sz="4" w:space="0" w:color="000000"/>
              <w:bottom w:val="single" w:sz="4" w:space="0" w:color="000000"/>
              <w:right w:val="single" w:sz="4" w:space="0" w:color="000000"/>
            </w:tcBorders>
          </w:tcPr>
          <w:p w:rsidR="00712F61" w:rsidRPr="00D162A3" w:rsidRDefault="00712F61" w:rsidP="00537EF2">
            <w:pPr>
              <w:widowControl w:val="0"/>
              <w:suppressLineNumbers/>
              <w:suppressAutoHyphens/>
              <w:snapToGrid w:val="0"/>
              <w:jc w:val="both"/>
              <w:rPr>
                <w:rFonts w:eastAsia="Droid Sans Fallback"/>
                <w:iCs/>
                <w:color w:val="000000"/>
                <w:kern w:val="2"/>
                <w:sz w:val="18"/>
                <w:szCs w:val="18"/>
                <w:lang w:eastAsia="zh-CN" w:bidi="hi-IN"/>
              </w:rPr>
            </w:pPr>
            <w:r w:rsidRPr="00D162A3">
              <w:rPr>
                <w:rFonts w:eastAsia="Droid Sans Fallback"/>
                <w:kern w:val="2"/>
                <w:sz w:val="18"/>
                <w:szCs w:val="18"/>
                <w:lang w:eastAsia="zh-CN" w:bidi="hi-IN"/>
              </w:rPr>
              <w:t>Виконанняміськоїкомплексноїпрограмис</w:t>
            </w:r>
            <w:r w:rsidRPr="00D162A3">
              <w:rPr>
                <w:rFonts w:eastAsia="Droid Sans Fallback"/>
                <w:iCs/>
                <w:color w:val="000000"/>
                <w:kern w:val="2"/>
                <w:sz w:val="18"/>
                <w:szCs w:val="18"/>
                <w:lang w:eastAsia="zh-CN" w:bidi="hi-IN"/>
              </w:rPr>
              <w:t>оціальногозахистуосібзобмеженимифізичнимиможливостямина2015-2020роки.Наданнядопомогтапільг:</w:t>
            </w:r>
          </w:p>
          <w:p w:rsidR="00712F61" w:rsidRPr="00537EF2" w:rsidRDefault="00712F61" w:rsidP="00537EF2">
            <w:pPr>
              <w:widowControl w:val="0"/>
              <w:suppressAutoHyphens/>
              <w:jc w:val="both"/>
              <w:rPr>
                <w:sz w:val="18"/>
                <w:szCs w:val="18"/>
                <w:lang w:eastAsia="ru-RU"/>
              </w:rPr>
            </w:pPr>
            <w:r w:rsidRPr="00D162A3">
              <w:rPr>
                <w:sz w:val="18"/>
                <w:szCs w:val="18"/>
                <w:lang w:eastAsia="ru-RU"/>
              </w:rPr>
              <w:t xml:space="preserve">– </w:t>
            </w:r>
            <w:r w:rsidRPr="00537EF2">
              <w:rPr>
                <w:sz w:val="18"/>
                <w:szCs w:val="18"/>
                <w:lang w:eastAsia="ru-RU"/>
              </w:rPr>
              <w:t>одиноким непрацюючим інвалід</w:t>
            </w:r>
            <w:r w:rsidR="00B105E2">
              <w:rPr>
                <w:sz w:val="18"/>
                <w:szCs w:val="18"/>
                <w:lang w:eastAsia="ru-RU"/>
              </w:rPr>
              <w:t>ам I та II груп, розмір доходів</w:t>
            </w:r>
            <w:r w:rsidRPr="00537EF2">
              <w:rPr>
                <w:sz w:val="18"/>
                <w:szCs w:val="18"/>
                <w:lang w:eastAsia="ru-RU"/>
              </w:rPr>
              <w:t xml:space="preserve"> яких за 6-ть попередніх місяців перед зверненням, не перевищує податкової соціальної пільги;</w:t>
            </w:r>
          </w:p>
          <w:p w:rsidR="00712F61" w:rsidRPr="00537EF2" w:rsidRDefault="00712F61" w:rsidP="00537EF2">
            <w:pPr>
              <w:widowControl w:val="0"/>
              <w:suppressAutoHyphens/>
              <w:jc w:val="both"/>
              <w:rPr>
                <w:sz w:val="18"/>
                <w:szCs w:val="18"/>
                <w:lang w:eastAsia="ru-RU"/>
              </w:rPr>
            </w:pPr>
            <w:r w:rsidRPr="00537EF2">
              <w:rPr>
                <w:sz w:val="18"/>
                <w:szCs w:val="18"/>
                <w:lang w:eastAsia="ru-RU"/>
              </w:rPr>
              <w:t>– сім’ям, в яких зареєстровано двоє і більше непрацюючих інвалідів I - II групи та діти-інваліди віком до 18-ти років;</w:t>
            </w:r>
          </w:p>
          <w:p w:rsidR="00712F61" w:rsidRPr="00537EF2" w:rsidRDefault="00712F61" w:rsidP="00537EF2">
            <w:pPr>
              <w:widowControl w:val="0"/>
              <w:suppressAutoHyphens/>
              <w:jc w:val="both"/>
              <w:rPr>
                <w:sz w:val="18"/>
                <w:szCs w:val="18"/>
                <w:lang w:eastAsia="ru-RU"/>
              </w:rPr>
            </w:pPr>
            <w:r w:rsidRPr="00537EF2">
              <w:rPr>
                <w:sz w:val="18"/>
                <w:szCs w:val="18"/>
                <w:lang w:eastAsia="ru-RU"/>
              </w:rPr>
              <w:t>– сім’ям, в яких зареєстровано двоє і більше непрацюючих інвалідів  III групи та діти-інваліди віком до 18-ти років;</w:t>
            </w:r>
          </w:p>
          <w:p w:rsidR="00712F61" w:rsidRPr="00537EF2" w:rsidRDefault="00712F61" w:rsidP="00537EF2">
            <w:pPr>
              <w:widowControl w:val="0"/>
              <w:suppressAutoHyphens/>
              <w:jc w:val="both"/>
              <w:rPr>
                <w:bCs/>
                <w:color w:val="000000"/>
                <w:sz w:val="18"/>
                <w:szCs w:val="18"/>
                <w:lang w:eastAsia="ru-RU"/>
              </w:rPr>
            </w:pPr>
            <w:r w:rsidRPr="00537EF2">
              <w:rPr>
                <w:sz w:val="18"/>
                <w:szCs w:val="18"/>
                <w:lang w:val="ru-RU" w:eastAsia="ru-RU"/>
              </w:rPr>
              <w:t xml:space="preserve">– </w:t>
            </w:r>
            <w:r w:rsidRPr="00537EF2">
              <w:rPr>
                <w:bCs/>
                <w:color w:val="000000"/>
                <w:sz w:val="18"/>
                <w:szCs w:val="18"/>
                <w:lang w:eastAsia="ru-RU"/>
              </w:rPr>
              <w:t>сім’ям, в яких зареєстровано двоє і більше дітей-інвалідів віком до 18-ти років;</w:t>
            </w:r>
          </w:p>
          <w:p w:rsidR="00712F61" w:rsidRPr="00537EF2" w:rsidRDefault="00712F61" w:rsidP="00537EF2">
            <w:pPr>
              <w:widowControl w:val="0"/>
              <w:suppressAutoHyphens/>
              <w:snapToGrid w:val="0"/>
              <w:jc w:val="both"/>
              <w:rPr>
                <w:bCs/>
                <w:iCs/>
                <w:color w:val="000000"/>
                <w:sz w:val="18"/>
                <w:szCs w:val="18"/>
                <w:lang w:eastAsia="ru-RU"/>
              </w:rPr>
            </w:pPr>
            <w:r w:rsidRPr="00537EF2">
              <w:rPr>
                <w:sz w:val="18"/>
                <w:szCs w:val="18"/>
                <w:lang w:val="ru-RU" w:eastAsia="ru-RU"/>
              </w:rPr>
              <w:t xml:space="preserve">– </w:t>
            </w:r>
            <w:r w:rsidRPr="00537EF2">
              <w:rPr>
                <w:bCs/>
                <w:iCs/>
                <w:color w:val="000000"/>
                <w:sz w:val="18"/>
                <w:szCs w:val="18"/>
                <w:lang w:eastAsia="ru-RU"/>
              </w:rPr>
              <w:t>інвалідам, які перебувають у складних життєвих обставинах;</w:t>
            </w:r>
          </w:p>
          <w:p w:rsidR="00712F61" w:rsidRPr="00537EF2" w:rsidRDefault="00712F61" w:rsidP="00537EF2">
            <w:pPr>
              <w:widowControl w:val="0"/>
              <w:suppressAutoHyphens/>
              <w:snapToGrid w:val="0"/>
              <w:jc w:val="both"/>
              <w:rPr>
                <w:iCs/>
                <w:color w:val="000000"/>
                <w:sz w:val="18"/>
                <w:szCs w:val="18"/>
                <w:lang w:eastAsia="ru-RU"/>
              </w:rPr>
            </w:pPr>
            <w:r w:rsidRPr="00537EF2">
              <w:rPr>
                <w:sz w:val="18"/>
                <w:szCs w:val="18"/>
                <w:lang w:val="ru-RU" w:eastAsia="ru-RU"/>
              </w:rPr>
              <w:t xml:space="preserve">– </w:t>
            </w:r>
            <w:r w:rsidRPr="00537EF2">
              <w:rPr>
                <w:iCs/>
                <w:color w:val="000000"/>
                <w:sz w:val="18"/>
                <w:szCs w:val="18"/>
                <w:lang w:eastAsia="ru-RU"/>
              </w:rPr>
              <w:t>громадянам, які проживають у муніципальному будинку на вул. Є.Коновальця, 7/6 (3-й під'їзд).</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1066,7</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1066,7</w:t>
            </w: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23</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snapToGrid w:val="0"/>
              <w:spacing w:line="100" w:lineRule="atLeast"/>
              <w:jc w:val="both"/>
              <w:rPr>
                <w:iCs/>
                <w:color w:val="000000"/>
                <w:sz w:val="18"/>
                <w:szCs w:val="18"/>
                <w:lang w:eastAsia="ru-RU"/>
              </w:rPr>
            </w:pPr>
            <w:r w:rsidRPr="00537EF2">
              <w:rPr>
                <w:iCs/>
                <w:color w:val="000000"/>
                <w:sz w:val="18"/>
                <w:szCs w:val="18"/>
                <w:lang w:eastAsia="ru-RU"/>
              </w:rPr>
              <w:t>Виконанняміськоїкомплексної</w:t>
            </w:r>
            <w:r w:rsidRPr="00537EF2">
              <w:rPr>
                <w:iCs/>
                <w:color w:val="000000"/>
                <w:sz w:val="18"/>
                <w:szCs w:val="18"/>
                <w:lang w:eastAsia="ru-RU"/>
              </w:rPr>
              <w:t>п</w:t>
            </w:r>
            <w:r w:rsidRPr="00537EF2">
              <w:rPr>
                <w:iCs/>
                <w:color w:val="000000"/>
                <w:sz w:val="18"/>
                <w:szCs w:val="18"/>
                <w:lang w:eastAsia="ru-RU"/>
              </w:rPr>
              <w:t>рограмисоціальногозахистуос</w:t>
            </w:r>
            <w:r w:rsidRPr="00537EF2">
              <w:rPr>
                <w:iCs/>
                <w:color w:val="000000"/>
                <w:sz w:val="18"/>
                <w:szCs w:val="18"/>
                <w:lang w:eastAsia="ru-RU"/>
              </w:rPr>
              <w:t>і</w:t>
            </w:r>
            <w:r w:rsidRPr="00537EF2">
              <w:rPr>
                <w:iCs/>
                <w:color w:val="000000"/>
                <w:sz w:val="18"/>
                <w:szCs w:val="18"/>
                <w:lang w:eastAsia="ru-RU"/>
              </w:rPr>
              <w:t>бзчисланеобґрунтованорепрес</w:t>
            </w:r>
            <w:r w:rsidRPr="00537EF2">
              <w:rPr>
                <w:iCs/>
                <w:color w:val="000000"/>
                <w:sz w:val="18"/>
                <w:szCs w:val="18"/>
                <w:lang w:eastAsia="ru-RU"/>
              </w:rPr>
              <w:t>о</w:t>
            </w:r>
            <w:r w:rsidRPr="00537EF2">
              <w:rPr>
                <w:iCs/>
                <w:color w:val="000000"/>
                <w:sz w:val="18"/>
                <w:szCs w:val="18"/>
                <w:lang w:eastAsia="ru-RU"/>
              </w:rPr>
              <w:t>в</w:t>
            </w:r>
            <w:r w:rsidRPr="00537EF2">
              <w:rPr>
                <w:iCs/>
                <w:color w:val="000000"/>
                <w:sz w:val="18"/>
                <w:szCs w:val="18"/>
                <w:lang w:eastAsia="ru-RU"/>
              </w:rPr>
              <w:t>а</w:t>
            </w:r>
            <w:r w:rsidRPr="00537EF2">
              <w:rPr>
                <w:iCs/>
                <w:color w:val="000000"/>
                <w:sz w:val="18"/>
                <w:szCs w:val="18"/>
                <w:lang w:eastAsia="ru-RU"/>
              </w:rPr>
              <w:t>них,воїнівУПАічленівїхсімей.Наданнядопомогтадоплатдопенсій:</w:t>
            </w:r>
          </w:p>
          <w:p w:rsidR="00712F61" w:rsidRPr="00537EF2" w:rsidRDefault="00712F61" w:rsidP="00537EF2">
            <w:pPr>
              <w:widowControl w:val="0"/>
              <w:suppressAutoHyphens/>
              <w:snapToGrid w:val="0"/>
              <w:spacing w:line="100" w:lineRule="atLeast"/>
              <w:ind w:left="72"/>
              <w:jc w:val="both"/>
              <w:rPr>
                <w:bCs/>
                <w:iCs/>
                <w:color w:val="000000"/>
                <w:sz w:val="18"/>
                <w:szCs w:val="18"/>
                <w:lang w:eastAsia="ru-RU"/>
              </w:rPr>
            </w:pPr>
            <w:r w:rsidRPr="00D162A3">
              <w:rPr>
                <w:sz w:val="18"/>
                <w:szCs w:val="18"/>
                <w:lang w:eastAsia="ru-RU"/>
              </w:rPr>
              <w:t xml:space="preserve">– </w:t>
            </w:r>
            <w:r w:rsidRPr="00537EF2">
              <w:rPr>
                <w:bCs/>
                <w:iCs/>
                <w:color w:val="000000"/>
                <w:sz w:val="18"/>
                <w:szCs w:val="18"/>
                <w:lang w:eastAsia="ru-RU"/>
              </w:rPr>
              <w:t>ветеранам Української Повстанської Армії;</w:t>
            </w:r>
          </w:p>
          <w:p w:rsidR="00712F61" w:rsidRPr="00537EF2" w:rsidRDefault="00712F61" w:rsidP="00537EF2">
            <w:pPr>
              <w:widowControl w:val="0"/>
              <w:suppressAutoHyphens/>
              <w:snapToGrid w:val="0"/>
              <w:spacing w:line="100" w:lineRule="atLeast"/>
              <w:ind w:left="72"/>
              <w:jc w:val="both"/>
              <w:rPr>
                <w:bCs/>
                <w:iCs/>
                <w:color w:val="000000"/>
                <w:sz w:val="18"/>
                <w:szCs w:val="18"/>
                <w:lang w:eastAsia="ru-RU"/>
              </w:rPr>
            </w:pPr>
            <w:r w:rsidRPr="00537EF2">
              <w:rPr>
                <w:sz w:val="18"/>
                <w:szCs w:val="18"/>
                <w:lang w:val="ru-RU" w:eastAsia="ru-RU"/>
              </w:rPr>
              <w:t xml:space="preserve">– </w:t>
            </w:r>
            <w:r w:rsidRPr="00537EF2">
              <w:rPr>
                <w:bCs/>
                <w:iCs/>
                <w:color w:val="000000"/>
                <w:sz w:val="18"/>
                <w:szCs w:val="18"/>
                <w:lang w:eastAsia="ru-RU"/>
              </w:rPr>
              <w:t>членам Дрогобицького товариства політичних в’язнів і репресованих;</w:t>
            </w:r>
          </w:p>
          <w:p w:rsidR="00712F61" w:rsidRPr="00537EF2" w:rsidRDefault="00712F61" w:rsidP="00537EF2">
            <w:pPr>
              <w:widowControl w:val="0"/>
              <w:suppressAutoHyphens/>
              <w:snapToGrid w:val="0"/>
              <w:spacing w:line="100" w:lineRule="atLeast"/>
              <w:ind w:left="72"/>
              <w:jc w:val="both"/>
              <w:rPr>
                <w:bCs/>
                <w:iCs/>
                <w:color w:val="000000"/>
                <w:sz w:val="18"/>
                <w:szCs w:val="18"/>
                <w:lang w:eastAsia="ru-RU"/>
              </w:rPr>
            </w:pPr>
            <w:r w:rsidRPr="00537EF2">
              <w:rPr>
                <w:sz w:val="18"/>
                <w:szCs w:val="18"/>
                <w:lang w:val="ru-RU" w:eastAsia="ru-RU"/>
              </w:rPr>
              <w:t xml:space="preserve">– </w:t>
            </w:r>
            <w:r w:rsidRPr="00537EF2">
              <w:rPr>
                <w:bCs/>
                <w:iCs/>
                <w:color w:val="000000"/>
                <w:sz w:val="18"/>
                <w:szCs w:val="18"/>
                <w:lang w:eastAsia="ru-RU"/>
              </w:rPr>
              <w:t>членам Дрогобицького міськрайонного осередку спілки політв’язнів України.</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258,7</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258,7</w:t>
            </w: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24</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snapToGrid w:val="0"/>
              <w:jc w:val="both"/>
              <w:rPr>
                <w:color w:val="000000"/>
                <w:sz w:val="18"/>
                <w:szCs w:val="18"/>
                <w:lang w:eastAsia="ru-RU"/>
              </w:rPr>
            </w:pPr>
            <w:r w:rsidRPr="00537EF2">
              <w:rPr>
                <w:sz w:val="18"/>
                <w:szCs w:val="18"/>
                <w:lang w:eastAsia="ru-RU"/>
              </w:rPr>
              <w:t>Програмапропризначенняівипл</w:t>
            </w:r>
            <w:r w:rsidRPr="00537EF2">
              <w:rPr>
                <w:sz w:val="18"/>
                <w:szCs w:val="18"/>
                <w:lang w:eastAsia="ru-RU"/>
              </w:rPr>
              <w:t>а</w:t>
            </w:r>
            <w:r w:rsidRPr="00537EF2">
              <w:rPr>
                <w:sz w:val="18"/>
                <w:szCs w:val="18"/>
                <w:lang w:eastAsia="ru-RU"/>
              </w:rPr>
              <w:lastRenderedPageBreak/>
              <w:t>тукомпенсаціїфізичнимос</w:t>
            </w:r>
            <w:r w:rsidRPr="00537EF2">
              <w:rPr>
                <w:sz w:val="18"/>
                <w:szCs w:val="18"/>
                <w:lang w:eastAsia="ru-RU"/>
              </w:rPr>
              <w:t>о</w:t>
            </w:r>
            <w:r w:rsidRPr="00537EF2">
              <w:rPr>
                <w:sz w:val="18"/>
                <w:szCs w:val="18"/>
                <w:lang w:eastAsia="ru-RU"/>
              </w:rPr>
              <w:t>бам,якінадаютьсоціальніпослуги</w:t>
            </w:r>
            <w:r w:rsidRPr="00537EF2">
              <w:rPr>
                <w:color w:val="000000"/>
                <w:sz w:val="18"/>
                <w:szCs w:val="18"/>
                <w:lang w:eastAsia="ru-RU"/>
              </w:rPr>
              <w:t>на 2016 рік</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49,5</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49,5</w:t>
            </w: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lastRenderedPageBreak/>
              <w:t>25</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snapToGrid w:val="0"/>
              <w:spacing w:line="100" w:lineRule="atLeast"/>
              <w:jc w:val="both"/>
              <w:rPr>
                <w:rFonts w:eastAsia="Liberation Serif"/>
                <w:sz w:val="18"/>
                <w:szCs w:val="18"/>
                <w:lang w:eastAsia="ru-RU"/>
              </w:rPr>
            </w:pPr>
            <w:r w:rsidRPr="00537EF2">
              <w:rPr>
                <w:sz w:val="18"/>
                <w:szCs w:val="18"/>
                <w:lang w:eastAsia="ru-RU"/>
              </w:rPr>
              <w:t>Наданняодноразовоїадресної</w:t>
            </w:r>
            <w:r w:rsidRPr="00537EF2">
              <w:rPr>
                <w:sz w:val="18"/>
                <w:szCs w:val="18"/>
                <w:lang w:eastAsia="ru-RU"/>
              </w:rPr>
              <w:t>г</w:t>
            </w:r>
            <w:r w:rsidRPr="00537EF2">
              <w:rPr>
                <w:sz w:val="18"/>
                <w:szCs w:val="18"/>
                <w:lang w:eastAsia="ru-RU"/>
              </w:rPr>
              <w:t>рошовоїдопомогиучасникамант</w:t>
            </w:r>
            <w:r w:rsidRPr="00537EF2">
              <w:rPr>
                <w:sz w:val="18"/>
                <w:szCs w:val="18"/>
                <w:lang w:eastAsia="ru-RU"/>
              </w:rPr>
              <w:t>и</w:t>
            </w:r>
            <w:r w:rsidRPr="00537EF2">
              <w:rPr>
                <w:sz w:val="18"/>
                <w:szCs w:val="18"/>
                <w:lang w:eastAsia="ru-RU"/>
              </w:rPr>
              <w:t>терористичноїопер</w:t>
            </w:r>
            <w:r w:rsidRPr="00537EF2">
              <w:rPr>
                <w:sz w:val="18"/>
                <w:szCs w:val="18"/>
                <w:lang w:eastAsia="ru-RU"/>
              </w:rPr>
              <w:t>а</w:t>
            </w:r>
            <w:r w:rsidRPr="00537EF2">
              <w:rPr>
                <w:sz w:val="18"/>
                <w:szCs w:val="18"/>
                <w:lang w:eastAsia="ru-RU"/>
              </w:rPr>
              <w:t>ції.сім</w:t>
            </w:r>
            <w:r w:rsidRPr="00537EF2">
              <w:rPr>
                <w:rFonts w:eastAsia="Liberation Serif"/>
                <w:sz w:val="18"/>
                <w:szCs w:val="18"/>
                <w:lang w:eastAsia="ru-RU"/>
              </w:rPr>
              <w:t>’</w:t>
            </w:r>
            <w:r w:rsidRPr="00537EF2">
              <w:rPr>
                <w:sz w:val="18"/>
                <w:szCs w:val="18"/>
                <w:lang w:eastAsia="ru-RU"/>
              </w:rPr>
              <w:t>ям,члениякихзагинулипідчасРеволюціїгідностітапроведенняантитерористичноїоперації</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388,3</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388,3</w:t>
            </w:r>
          </w:p>
        </w:tc>
      </w:tr>
      <w:tr w:rsidR="00712F61" w:rsidRPr="00537EF2" w:rsidTr="00782840">
        <w:tc>
          <w:tcPr>
            <w:tcW w:w="495"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val="en-US" w:eastAsia="ru-RU"/>
              </w:rPr>
            </w:pPr>
            <w:r w:rsidRPr="00537EF2">
              <w:rPr>
                <w:sz w:val="20"/>
                <w:lang w:val="en-US" w:eastAsia="ru-RU"/>
              </w:rPr>
              <w:t>26</w:t>
            </w:r>
          </w:p>
        </w:tc>
        <w:tc>
          <w:tcPr>
            <w:tcW w:w="4467"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widowControl w:val="0"/>
              <w:tabs>
                <w:tab w:val="left" w:pos="0"/>
              </w:tabs>
              <w:adjustRightInd w:val="0"/>
              <w:snapToGrid w:val="0"/>
              <w:jc w:val="both"/>
              <w:rPr>
                <w:spacing w:val="3"/>
                <w:sz w:val="18"/>
                <w:szCs w:val="18"/>
                <w:lang w:eastAsia="ru-RU"/>
              </w:rPr>
            </w:pPr>
            <w:r w:rsidRPr="00537EF2">
              <w:rPr>
                <w:spacing w:val="3"/>
                <w:sz w:val="18"/>
                <w:szCs w:val="18"/>
                <w:lang w:eastAsia="ru-RU"/>
              </w:rPr>
              <w:t>Програма підтримки сімей, в яких виховується діти інваліди, що потребують реабілітації у Міжнародній клініці відновного лікування (м. Трускавець)</w:t>
            </w:r>
          </w:p>
        </w:tc>
        <w:tc>
          <w:tcPr>
            <w:tcW w:w="708"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200,0</w:t>
            </w:r>
          </w:p>
        </w:tc>
        <w:tc>
          <w:tcPr>
            <w:tcW w:w="992"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12F61" w:rsidRPr="00537EF2" w:rsidRDefault="00712F61" w:rsidP="00537EF2">
            <w:pPr>
              <w:jc w:val="center"/>
              <w:rPr>
                <w:sz w:val="20"/>
                <w:lang w:eastAsia="ru-RU"/>
              </w:rPr>
            </w:pPr>
            <w:r w:rsidRPr="00537EF2">
              <w:rPr>
                <w:sz w:val="20"/>
                <w:lang w:eastAsia="ru-RU"/>
              </w:rPr>
              <w:t>200,0</w:t>
            </w:r>
          </w:p>
        </w:tc>
      </w:tr>
    </w:tbl>
    <w:p w:rsidR="00537EF2" w:rsidRPr="006016AE" w:rsidRDefault="00537EF2" w:rsidP="00537EF2">
      <w:pPr>
        <w:tabs>
          <w:tab w:val="left" w:pos="708"/>
        </w:tabs>
        <w:jc w:val="both"/>
        <w:rPr>
          <w:sz w:val="16"/>
          <w:lang w:eastAsia="ru-RU"/>
        </w:rPr>
      </w:pPr>
      <w:r w:rsidRPr="006016AE">
        <w:rPr>
          <w:sz w:val="16"/>
          <w:lang w:eastAsia="ru-RU"/>
        </w:rPr>
        <w:t>* За умови відсутності коштів в державному бюджеті на 2017 рік п. 17, 18 та 19 фінансується за рахунок коштів з місцевого бюджету.</w:t>
      </w:r>
    </w:p>
    <w:p w:rsidR="00537EF2" w:rsidRPr="006016AE" w:rsidRDefault="00537EF2" w:rsidP="00537EF2">
      <w:pPr>
        <w:tabs>
          <w:tab w:val="left" w:pos="708"/>
        </w:tabs>
        <w:jc w:val="both"/>
        <w:rPr>
          <w:sz w:val="16"/>
          <w:lang w:eastAsia="ru-RU"/>
        </w:rPr>
      </w:pPr>
      <w:r w:rsidRPr="006016AE">
        <w:rPr>
          <w:sz w:val="16"/>
          <w:lang w:eastAsia="ru-RU"/>
        </w:rPr>
        <w:t>* Термін впровадження (ст.3 таблиці) – впродовж року.</w:t>
      </w:r>
    </w:p>
    <w:p w:rsidR="003F25B5" w:rsidRDefault="008B43FA" w:rsidP="00FB3DB6">
      <w:pPr>
        <w:pStyle w:val="2"/>
        <w:tabs>
          <w:tab w:val="clear" w:pos="716"/>
        </w:tabs>
        <w:ind w:firstLine="709"/>
        <w:rPr>
          <w:sz w:val="24"/>
          <w:szCs w:val="24"/>
          <w:lang w:val="uk-UA"/>
        </w:rPr>
      </w:pPr>
      <w:bookmarkStart w:id="36" w:name="_Toc411245967"/>
      <w:bookmarkEnd w:id="20"/>
      <w:r w:rsidRPr="008B43FA">
        <w:rPr>
          <w:sz w:val="24"/>
          <w:szCs w:val="24"/>
          <w:lang w:val="uk-UA"/>
        </w:rPr>
        <w:t xml:space="preserve">Дрогобицький міський територіальний центр соціального обслуговування </w:t>
      </w:r>
    </w:p>
    <w:p w:rsidR="007B4DA9" w:rsidRPr="008B43FA" w:rsidRDefault="008B43FA" w:rsidP="00FB3DB6">
      <w:pPr>
        <w:pStyle w:val="2"/>
        <w:tabs>
          <w:tab w:val="clear" w:pos="716"/>
        </w:tabs>
        <w:ind w:firstLine="709"/>
        <w:rPr>
          <w:color w:val="FF0000"/>
          <w:sz w:val="24"/>
          <w:szCs w:val="24"/>
          <w:lang w:val="uk-UA"/>
        </w:rPr>
      </w:pPr>
      <w:r w:rsidRPr="008B43FA">
        <w:rPr>
          <w:sz w:val="24"/>
          <w:szCs w:val="24"/>
          <w:lang w:val="uk-UA"/>
        </w:rPr>
        <w:t>(надання соціальних послуг)</w:t>
      </w:r>
    </w:p>
    <w:p w:rsidR="004943DB" w:rsidRDefault="004943DB" w:rsidP="004943DB">
      <w:pPr>
        <w:spacing w:line="276" w:lineRule="auto"/>
        <w:ind w:right="-2" w:firstLine="851"/>
        <w:jc w:val="both"/>
        <w:rPr>
          <w:sz w:val="24"/>
          <w:szCs w:val="24"/>
          <w:lang w:eastAsia="ru-RU"/>
        </w:rPr>
      </w:pPr>
      <w:r w:rsidRPr="004943DB">
        <w:rPr>
          <w:sz w:val="24"/>
          <w:szCs w:val="24"/>
          <w:lang w:eastAsia="ru-RU"/>
        </w:rPr>
        <w:t>З метою організаційного  забезпечення пріоритетів економічного і соціального розви</w:t>
      </w:r>
      <w:r w:rsidRPr="004943DB">
        <w:rPr>
          <w:sz w:val="24"/>
          <w:szCs w:val="24"/>
          <w:lang w:eastAsia="ru-RU"/>
        </w:rPr>
        <w:t>т</w:t>
      </w:r>
      <w:r w:rsidRPr="004943DB">
        <w:rPr>
          <w:sz w:val="24"/>
          <w:szCs w:val="24"/>
          <w:lang w:eastAsia="ru-RU"/>
        </w:rPr>
        <w:t>ку м. Дрогобича у 2017 р</w:t>
      </w:r>
      <w:r>
        <w:rPr>
          <w:sz w:val="24"/>
          <w:szCs w:val="24"/>
          <w:lang w:eastAsia="ru-RU"/>
        </w:rPr>
        <w:t>.</w:t>
      </w:r>
      <w:r w:rsidRPr="004943DB">
        <w:rPr>
          <w:sz w:val="24"/>
          <w:szCs w:val="24"/>
          <w:lang w:eastAsia="ru-RU"/>
        </w:rPr>
        <w:t xml:space="preserve"> та підготовки матеріалів до проекту « Програма соціально - економ</w:t>
      </w:r>
      <w:r w:rsidRPr="004943DB">
        <w:rPr>
          <w:sz w:val="24"/>
          <w:szCs w:val="24"/>
          <w:lang w:eastAsia="ru-RU"/>
        </w:rPr>
        <w:t>і</w:t>
      </w:r>
      <w:r w:rsidRPr="004943DB">
        <w:rPr>
          <w:sz w:val="24"/>
          <w:szCs w:val="24"/>
          <w:lang w:eastAsia="ru-RU"/>
        </w:rPr>
        <w:t>чного та  культурного розвитку міст Дрогобича та Стебника на 2017 р</w:t>
      </w:r>
      <w:r>
        <w:rPr>
          <w:sz w:val="24"/>
          <w:szCs w:val="24"/>
          <w:lang w:eastAsia="ru-RU"/>
        </w:rPr>
        <w:t>.</w:t>
      </w:r>
      <w:r w:rsidRPr="004943DB">
        <w:rPr>
          <w:sz w:val="24"/>
          <w:szCs w:val="24"/>
          <w:lang w:eastAsia="ru-RU"/>
        </w:rPr>
        <w:t>»  з врахуванням проп</w:t>
      </w:r>
      <w:r w:rsidRPr="004943DB">
        <w:rPr>
          <w:sz w:val="24"/>
          <w:szCs w:val="24"/>
          <w:lang w:eastAsia="ru-RU"/>
        </w:rPr>
        <w:t>о</w:t>
      </w:r>
      <w:r w:rsidRPr="004943DB">
        <w:rPr>
          <w:sz w:val="24"/>
          <w:szCs w:val="24"/>
          <w:lang w:eastAsia="ru-RU"/>
        </w:rPr>
        <w:t>зицій зазначених у протоколі засідання робочої групи « Якість життя» з розробки проекту  Пл</w:t>
      </w:r>
      <w:r w:rsidRPr="004943DB">
        <w:rPr>
          <w:sz w:val="24"/>
          <w:szCs w:val="24"/>
          <w:lang w:eastAsia="ru-RU"/>
        </w:rPr>
        <w:t>а</w:t>
      </w:r>
      <w:r w:rsidRPr="004943DB">
        <w:rPr>
          <w:sz w:val="24"/>
          <w:szCs w:val="24"/>
          <w:lang w:eastAsia="ru-RU"/>
        </w:rPr>
        <w:t>ну  реалізації  Стратегії розвитку  Львівської області на період 2016-2018 роки від 13 червня 2016</w:t>
      </w:r>
      <w:r>
        <w:rPr>
          <w:sz w:val="24"/>
          <w:szCs w:val="24"/>
          <w:lang w:eastAsia="ru-RU"/>
        </w:rPr>
        <w:t xml:space="preserve"> р. м. Львів ,проект  «</w:t>
      </w:r>
      <w:r w:rsidRPr="004943DB">
        <w:rPr>
          <w:sz w:val="24"/>
          <w:szCs w:val="24"/>
          <w:lang w:eastAsia="ru-RU"/>
        </w:rPr>
        <w:t>Вдосконалення системи надання соціальних послуг шляхом  реконс</w:t>
      </w:r>
      <w:r w:rsidRPr="004943DB">
        <w:rPr>
          <w:sz w:val="24"/>
          <w:szCs w:val="24"/>
          <w:lang w:eastAsia="ru-RU"/>
        </w:rPr>
        <w:t>т</w:t>
      </w:r>
      <w:r w:rsidRPr="004943DB">
        <w:rPr>
          <w:sz w:val="24"/>
          <w:szCs w:val="24"/>
          <w:lang w:eastAsia="ru-RU"/>
        </w:rPr>
        <w:t>рукції будівлі міського територіального центру соціального обслуговування (надання соціал</w:t>
      </w:r>
      <w:r w:rsidRPr="004943DB">
        <w:rPr>
          <w:sz w:val="24"/>
          <w:szCs w:val="24"/>
          <w:lang w:eastAsia="ru-RU"/>
        </w:rPr>
        <w:t>ь</w:t>
      </w:r>
      <w:r w:rsidRPr="004943DB">
        <w:rPr>
          <w:sz w:val="24"/>
          <w:szCs w:val="24"/>
          <w:lang w:eastAsia="ru-RU"/>
        </w:rPr>
        <w:t>них послуг) на вул.</w:t>
      </w:r>
      <w:r>
        <w:rPr>
          <w:sz w:val="24"/>
          <w:szCs w:val="24"/>
          <w:lang w:eastAsia="ru-RU"/>
        </w:rPr>
        <w:t> </w:t>
      </w:r>
      <w:r w:rsidRPr="004943DB">
        <w:rPr>
          <w:sz w:val="24"/>
          <w:szCs w:val="24"/>
          <w:lang w:eastAsia="ru-RU"/>
        </w:rPr>
        <w:t>А.Міцкевича,3 м. Дрогобичі, Львівської області» вдосконалити в частині закупівлі відповідного обладнання та додаткового визначити вартість вказаних закупівель  Др</w:t>
      </w:r>
      <w:r w:rsidRPr="004943DB">
        <w:rPr>
          <w:sz w:val="24"/>
          <w:szCs w:val="24"/>
          <w:lang w:eastAsia="ru-RU"/>
        </w:rPr>
        <w:t>о</w:t>
      </w:r>
      <w:r w:rsidRPr="004943DB">
        <w:rPr>
          <w:sz w:val="24"/>
          <w:szCs w:val="24"/>
          <w:lang w:eastAsia="ru-RU"/>
        </w:rPr>
        <w:t>гобицький міський територіальний центр соціального обслуговування (надання соціальних по</w:t>
      </w:r>
      <w:r w:rsidRPr="004943DB">
        <w:rPr>
          <w:sz w:val="24"/>
          <w:szCs w:val="24"/>
          <w:lang w:eastAsia="ru-RU"/>
        </w:rPr>
        <w:t>с</w:t>
      </w:r>
      <w:r w:rsidRPr="004943DB">
        <w:rPr>
          <w:sz w:val="24"/>
          <w:szCs w:val="24"/>
          <w:lang w:eastAsia="ru-RU"/>
        </w:rPr>
        <w:t>луг) подає форму пропози</w:t>
      </w:r>
      <w:r>
        <w:rPr>
          <w:sz w:val="24"/>
          <w:szCs w:val="24"/>
          <w:lang w:eastAsia="ru-RU"/>
        </w:rPr>
        <w:t>ції ідеї проекту</w:t>
      </w:r>
      <w:r w:rsidRPr="004943DB">
        <w:rPr>
          <w:sz w:val="24"/>
          <w:szCs w:val="24"/>
          <w:lang w:eastAsia="ru-RU"/>
        </w:rPr>
        <w:t>, головні цілі та заходи:</w:t>
      </w:r>
    </w:p>
    <w:p w:rsidR="00F20DAA" w:rsidRPr="00F20DAA" w:rsidRDefault="00F20DAA" w:rsidP="00FB3DB6">
      <w:pPr>
        <w:numPr>
          <w:ilvl w:val="0"/>
          <w:numId w:val="7"/>
        </w:numPr>
        <w:spacing w:line="276" w:lineRule="auto"/>
        <w:ind w:left="0" w:right="-2" w:firstLine="851"/>
        <w:jc w:val="both"/>
        <w:rPr>
          <w:sz w:val="24"/>
          <w:szCs w:val="24"/>
          <w:lang w:eastAsia="ar-SA"/>
        </w:rPr>
      </w:pPr>
      <w:r w:rsidRPr="00F20DAA">
        <w:rPr>
          <w:sz w:val="24"/>
          <w:szCs w:val="24"/>
          <w:lang w:eastAsia="ru-RU"/>
        </w:rPr>
        <w:t>Забезпечення виявлення громадян похилого віку, інвалідів, хворих (з числа осіб працездатного віку на період до встановлення їм групи інвалідності, але не більше як чотири місяці), які не здатні до самообслуговування і потребують сторонньої допомоги.</w:t>
      </w:r>
    </w:p>
    <w:p w:rsidR="00F20DAA" w:rsidRPr="00F20DAA" w:rsidRDefault="00F20DAA" w:rsidP="00FB3DB6">
      <w:pPr>
        <w:numPr>
          <w:ilvl w:val="0"/>
          <w:numId w:val="7"/>
        </w:numPr>
        <w:spacing w:line="276" w:lineRule="auto"/>
        <w:ind w:left="0" w:right="-2" w:firstLine="851"/>
        <w:jc w:val="both"/>
        <w:rPr>
          <w:sz w:val="24"/>
          <w:szCs w:val="24"/>
          <w:lang w:eastAsia="ar-SA"/>
        </w:rPr>
      </w:pPr>
      <w:r w:rsidRPr="00F20DAA">
        <w:rPr>
          <w:sz w:val="24"/>
          <w:szCs w:val="24"/>
          <w:lang w:eastAsia="ru-RU"/>
        </w:rPr>
        <w:t>Забезпечення виявлення громадян похилого віку, інвалідів, громадян які опин</w:t>
      </w:r>
      <w:r w:rsidRPr="00F20DAA">
        <w:rPr>
          <w:sz w:val="24"/>
          <w:szCs w:val="24"/>
          <w:lang w:eastAsia="ru-RU"/>
        </w:rPr>
        <w:t>и</w:t>
      </w:r>
      <w:r w:rsidRPr="00F20DAA">
        <w:rPr>
          <w:sz w:val="24"/>
          <w:szCs w:val="24"/>
          <w:lang w:eastAsia="ru-RU"/>
        </w:rPr>
        <w:t>лися в складній життєвій ситуації відділенням організації надання адресної натуральної та гр</w:t>
      </w:r>
      <w:r w:rsidRPr="00F20DAA">
        <w:rPr>
          <w:sz w:val="24"/>
          <w:szCs w:val="24"/>
          <w:lang w:eastAsia="ru-RU"/>
        </w:rPr>
        <w:t>о</w:t>
      </w:r>
      <w:r w:rsidRPr="00F20DAA">
        <w:rPr>
          <w:sz w:val="24"/>
          <w:szCs w:val="24"/>
          <w:lang w:eastAsia="ru-RU"/>
        </w:rPr>
        <w:t>шової допомоги за умови, що середньомісячний сукупний дохід їх сімей нижчий 1,5 прожитк</w:t>
      </w:r>
      <w:r w:rsidRPr="00F20DAA">
        <w:rPr>
          <w:sz w:val="24"/>
          <w:szCs w:val="24"/>
          <w:lang w:eastAsia="ru-RU"/>
        </w:rPr>
        <w:t>о</w:t>
      </w:r>
      <w:r w:rsidRPr="00F20DAA">
        <w:rPr>
          <w:sz w:val="24"/>
          <w:szCs w:val="24"/>
          <w:lang w:eastAsia="ru-RU"/>
        </w:rPr>
        <w:t>вого мінімуму для сім’ї.</w:t>
      </w:r>
    </w:p>
    <w:p w:rsidR="00F20DAA" w:rsidRDefault="00F20DAA" w:rsidP="00FB3DB6">
      <w:pPr>
        <w:numPr>
          <w:ilvl w:val="0"/>
          <w:numId w:val="7"/>
        </w:numPr>
        <w:spacing w:line="276" w:lineRule="auto"/>
        <w:ind w:left="0" w:right="-2" w:firstLine="851"/>
        <w:jc w:val="both"/>
        <w:rPr>
          <w:sz w:val="24"/>
          <w:szCs w:val="24"/>
          <w:lang w:eastAsia="ar-SA"/>
        </w:rPr>
      </w:pPr>
      <w:r w:rsidRPr="00F20DAA">
        <w:rPr>
          <w:sz w:val="24"/>
          <w:szCs w:val="24"/>
          <w:lang w:eastAsia="ru-RU"/>
        </w:rPr>
        <w:t>Вдосконалення роботи всіма структурними підрозділами терцентру за рахунок проведення реконструкції будівлі, що дасть можливість покращити надання соціальних послуг, а саме облаштування кабінетів для навчання в «Університеті третього віку», спортивно-оздоровчої секції, кімнати перукаря, масажиста, прання та сушки білизни.</w:t>
      </w:r>
    </w:p>
    <w:p w:rsidR="00E942C9" w:rsidRPr="00E942C9" w:rsidRDefault="00E942C9" w:rsidP="00E942C9">
      <w:pPr>
        <w:numPr>
          <w:ilvl w:val="0"/>
          <w:numId w:val="7"/>
        </w:numPr>
        <w:spacing w:line="276" w:lineRule="auto"/>
        <w:ind w:left="0" w:right="-2" w:firstLine="851"/>
        <w:jc w:val="both"/>
        <w:rPr>
          <w:sz w:val="24"/>
          <w:szCs w:val="24"/>
          <w:lang w:eastAsia="ar-SA"/>
        </w:rPr>
      </w:pPr>
      <w:r w:rsidRPr="00E942C9">
        <w:rPr>
          <w:sz w:val="24"/>
          <w:szCs w:val="24"/>
          <w:lang w:eastAsia="ar-SA"/>
        </w:rPr>
        <w:t>Будівництво пансіонату для людей похилого віку. Мета - зібрати літніх людей р</w:t>
      </w:r>
      <w:r w:rsidRPr="00E942C9">
        <w:rPr>
          <w:sz w:val="24"/>
          <w:szCs w:val="24"/>
          <w:lang w:eastAsia="ar-SA"/>
        </w:rPr>
        <w:t>а</w:t>
      </w:r>
      <w:r w:rsidRPr="00E942C9">
        <w:rPr>
          <w:sz w:val="24"/>
          <w:szCs w:val="24"/>
          <w:lang w:eastAsia="ar-SA"/>
        </w:rPr>
        <w:t>зом в одній установі, зацікавити їх у якісному спілкуванні, надання  медичної допомоги, ств</w:t>
      </w:r>
      <w:r w:rsidRPr="00E942C9">
        <w:rPr>
          <w:sz w:val="24"/>
          <w:szCs w:val="24"/>
          <w:lang w:eastAsia="ar-SA"/>
        </w:rPr>
        <w:t>о</w:t>
      </w:r>
      <w:r w:rsidRPr="00E942C9">
        <w:rPr>
          <w:sz w:val="24"/>
          <w:szCs w:val="24"/>
          <w:lang w:eastAsia="ar-SA"/>
        </w:rPr>
        <w:t>рити коло за інтересами. По</w:t>
      </w:r>
      <w:r>
        <w:rPr>
          <w:sz w:val="24"/>
          <w:szCs w:val="24"/>
          <w:lang w:eastAsia="ar-SA"/>
        </w:rPr>
        <w:t>слуги , які б надавав пансіонат</w:t>
      </w:r>
      <w:r w:rsidRPr="00E942C9">
        <w:rPr>
          <w:sz w:val="24"/>
          <w:szCs w:val="24"/>
          <w:lang w:eastAsia="ar-SA"/>
        </w:rPr>
        <w:t>:</w:t>
      </w:r>
    </w:p>
    <w:p w:rsidR="00E942C9" w:rsidRPr="00E942C9" w:rsidRDefault="00E942C9" w:rsidP="00E942C9">
      <w:pPr>
        <w:spacing w:line="276" w:lineRule="auto"/>
        <w:ind w:right="-2" w:firstLine="709"/>
        <w:jc w:val="both"/>
        <w:rPr>
          <w:sz w:val="24"/>
          <w:szCs w:val="24"/>
          <w:lang w:eastAsia="ar-SA"/>
        </w:rPr>
      </w:pPr>
      <w:r w:rsidRPr="00E942C9">
        <w:rPr>
          <w:sz w:val="24"/>
          <w:szCs w:val="24"/>
          <w:lang w:eastAsia="ar-SA"/>
        </w:rPr>
        <w:t>- людина похилого віку зможе зупинитися на тривалий час і отримати турботу і догляд;</w:t>
      </w:r>
    </w:p>
    <w:p w:rsidR="00E942C9" w:rsidRPr="00E942C9" w:rsidRDefault="00E942C9" w:rsidP="00E942C9">
      <w:pPr>
        <w:spacing w:line="276" w:lineRule="auto"/>
        <w:ind w:right="-2" w:firstLine="709"/>
        <w:jc w:val="both"/>
        <w:rPr>
          <w:sz w:val="24"/>
          <w:szCs w:val="24"/>
          <w:lang w:eastAsia="ar-SA"/>
        </w:rPr>
      </w:pPr>
      <w:r w:rsidRPr="00E942C9">
        <w:rPr>
          <w:sz w:val="24"/>
          <w:szCs w:val="24"/>
          <w:lang w:eastAsia="ar-SA"/>
        </w:rPr>
        <w:t>- перебувати в пансіонаті на нетривалий час . Наприклад,  на період, коли близькі знах</w:t>
      </w:r>
      <w:r w:rsidRPr="00E942C9">
        <w:rPr>
          <w:sz w:val="24"/>
          <w:szCs w:val="24"/>
          <w:lang w:eastAsia="ar-SA"/>
        </w:rPr>
        <w:t>о</w:t>
      </w:r>
      <w:r w:rsidRPr="00E942C9">
        <w:rPr>
          <w:sz w:val="24"/>
          <w:szCs w:val="24"/>
          <w:lang w:eastAsia="ar-SA"/>
        </w:rPr>
        <w:t>дяться у відпустці;</w:t>
      </w:r>
    </w:p>
    <w:p w:rsidR="00E942C9" w:rsidRPr="00E942C9" w:rsidRDefault="00E942C9" w:rsidP="00E942C9">
      <w:pPr>
        <w:spacing w:line="276" w:lineRule="auto"/>
        <w:ind w:right="-2" w:firstLine="709"/>
        <w:jc w:val="both"/>
        <w:rPr>
          <w:sz w:val="24"/>
          <w:szCs w:val="24"/>
          <w:lang w:eastAsia="ar-SA"/>
        </w:rPr>
      </w:pPr>
      <w:r w:rsidRPr="00E942C9">
        <w:rPr>
          <w:sz w:val="24"/>
          <w:szCs w:val="24"/>
          <w:lang w:eastAsia="ar-SA"/>
        </w:rPr>
        <w:t>- для проходження реабілітації і лікування.</w:t>
      </w:r>
    </w:p>
    <w:p w:rsidR="00E942C9" w:rsidRPr="00F20DAA" w:rsidRDefault="00E942C9" w:rsidP="00E942C9">
      <w:pPr>
        <w:spacing w:line="276" w:lineRule="auto"/>
        <w:ind w:right="-2" w:firstLine="709"/>
        <w:jc w:val="both"/>
        <w:rPr>
          <w:sz w:val="24"/>
          <w:szCs w:val="24"/>
          <w:lang w:eastAsia="ar-SA"/>
        </w:rPr>
      </w:pPr>
      <w:r w:rsidRPr="00E942C9">
        <w:rPr>
          <w:sz w:val="24"/>
          <w:szCs w:val="24"/>
          <w:lang w:eastAsia="ar-SA"/>
        </w:rPr>
        <w:t>Адже, трапляються випадки, що одинокі громадян  похилого віку втрачають здатність пересуватися ( стають лежачими), іноді небезпечними як для себе, так і для людей, що знах</w:t>
      </w:r>
      <w:r w:rsidRPr="00E942C9">
        <w:rPr>
          <w:sz w:val="24"/>
          <w:szCs w:val="24"/>
          <w:lang w:eastAsia="ar-SA"/>
        </w:rPr>
        <w:t>о</w:t>
      </w:r>
      <w:r w:rsidRPr="00E942C9">
        <w:rPr>
          <w:sz w:val="24"/>
          <w:szCs w:val="24"/>
          <w:lang w:eastAsia="ar-SA"/>
        </w:rPr>
        <w:t>дяться поряд. Наприклад, були випадки, коли одинокі громадяни похилого віку залишали газ.</w:t>
      </w:r>
    </w:p>
    <w:p w:rsidR="00D74FD7" w:rsidRPr="00D74FD7" w:rsidRDefault="00D74FD7" w:rsidP="00D74FD7">
      <w:pPr>
        <w:spacing w:line="276" w:lineRule="auto"/>
        <w:jc w:val="right"/>
        <w:rPr>
          <w:i/>
          <w:sz w:val="24"/>
          <w:szCs w:val="24"/>
          <w:lang w:val="ru-RU" w:eastAsia="ru-RU"/>
        </w:rPr>
      </w:pPr>
      <w:r w:rsidRPr="00D74FD7">
        <w:rPr>
          <w:i/>
          <w:sz w:val="24"/>
          <w:szCs w:val="24"/>
          <w:lang w:val="ru-RU" w:eastAsia="ru-RU"/>
        </w:rPr>
        <w:t>Таблиця 4.3.</w:t>
      </w:r>
    </w:p>
    <w:p w:rsidR="00F20DAA" w:rsidRPr="00D74FD7" w:rsidRDefault="00D74FD7" w:rsidP="00F20DAA">
      <w:pPr>
        <w:spacing w:line="276" w:lineRule="auto"/>
        <w:jc w:val="center"/>
        <w:rPr>
          <w:b/>
          <w:sz w:val="24"/>
          <w:szCs w:val="24"/>
          <w:lang w:eastAsia="ru-RU"/>
        </w:rPr>
      </w:pPr>
      <w:r w:rsidRPr="00D74FD7">
        <w:rPr>
          <w:b/>
          <w:sz w:val="24"/>
          <w:szCs w:val="24"/>
          <w:lang w:eastAsia="ru-RU"/>
        </w:rPr>
        <w:t>Інформація про стан виконання заходів на 2017 р</w:t>
      </w:r>
      <w:r w:rsidR="00E942C9">
        <w:rPr>
          <w:b/>
          <w:sz w:val="24"/>
          <w:szCs w:val="24"/>
          <w:lang w:eastAsia="ru-RU"/>
        </w:rPr>
        <w:t>.</w:t>
      </w:r>
    </w:p>
    <w:tbl>
      <w:tblPr>
        <w:tblW w:w="96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410"/>
        <w:gridCol w:w="1134"/>
        <w:gridCol w:w="1134"/>
        <w:gridCol w:w="1418"/>
        <w:gridCol w:w="1237"/>
        <w:gridCol w:w="798"/>
        <w:gridCol w:w="1134"/>
      </w:tblGrid>
      <w:tr w:rsidR="00F20DAA" w:rsidRPr="00FB3DB6" w:rsidTr="00D74FD7">
        <w:trPr>
          <w:trHeight w:val="510"/>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t>№ з/</w:t>
            </w:r>
            <w:r w:rsidRPr="00FB3DB6">
              <w:rPr>
                <w:sz w:val="20"/>
                <w:lang w:eastAsia="ar-SA"/>
              </w:rPr>
              <w:lastRenderedPageBreak/>
              <w:t>п</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E942C9">
            <w:pPr>
              <w:jc w:val="center"/>
              <w:rPr>
                <w:sz w:val="20"/>
                <w:lang w:eastAsia="ar-SA"/>
              </w:rPr>
            </w:pPr>
            <w:r w:rsidRPr="00FB3DB6">
              <w:rPr>
                <w:sz w:val="20"/>
                <w:lang w:eastAsia="ar-SA"/>
              </w:rPr>
              <w:lastRenderedPageBreak/>
              <w:t>Назва, зміст заходів на 2017 р</w:t>
            </w:r>
            <w:r w:rsidR="00E942C9">
              <w:rPr>
                <w:sz w:val="20"/>
                <w:lang w:eastAsia="ar-SA"/>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t>Передб</w:t>
            </w:r>
            <w:r w:rsidRPr="00FB3DB6">
              <w:rPr>
                <w:sz w:val="20"/>
                <w:lang w:eastAsia="ar-SA"/>
              </w:rPr>
              <w:t>а</w:t>
            </w:r>
            <w:r w:rsidRPr="00FB3DB6">
              <w:rPr>
                <w:sz w:val="20"/>
                <w:lang w:eastAsia="ar-SA"/>
              </w:rPr>
              <w:t>чено</w:t>
            </w:r>
          </w:p>
          <w:p w:rsidR="00F20DAA" w:rsidRPr="00FB3DB6" w:rsidRDefault="00F20DAA" w:rsidP="00D74FD7">
            <w:pPr>
              <w:jc w:val="center"/>
              <w:rPr>
                <w:sz w:val="20"/>
                <w:lang w:eastAsia="ar-SA"/>
              </w:rPr>
            </w:pPr>
            <w:r w:rsidRPr="00FB3DB6">
              <w:rPr>
                <w:sz w:val="20"/>
                <w:lang w:eastAsia="ar-SA"/>
              </w:rPr>
              <w:lastRenderedPageBreak/>
              <w:t>коштів, тис.грн.</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lastRenderedPageBreak/>
              <w:t>2017 р</w:t>
            </w:r>
            <w:r w:rsidR="00E942C9">
              <w:rPr>
                <w:sz w:val="20"/>
                <w:lang w:eastAsia="ar-SA"/>
              </w:rPr>
              <w:t>.</w:t>
            </w:r>
          </w:p>
          <w:p w:rsidR="00F20DAA" w:rsidRPr="00FB3DB6" w:rsidRDefault="00F20DAA" w:rsidP="00D74FD7">
            <w:pPr>
              <w:jc w:val="center"/>
              <w:rPr>
                <w:sz w:val="20"/>
                <w:lang w:eastAsia="ar-SA"/>
              </w:rPr>
            </w:pPr>
            <w:r w:rsidRPr="00FB3DB6">
              <w:rPr>
                <w:sz w:val="20"/>
                <w:lang w:eastAsia="ar-SA"/>
              </w:rPr>
              <w:t xml:space="preserve">Фактичне </w:t>
            </w:r>
            <w:r w:rsidRPr="00FB3DB6">
              <w:rPr>
                <w:sz w:val="20"/>
                <w:lang w:eastAsia="ar-SA"/>
              </w:rPr>
              <w:lastRenderedPageBreak/>
              <w:t>виконання</w:t>
            </w:r>
          </w:p>
          <w:p w:rsidR="00F20DAA" w:rsidRPr="00FB3DB6" w:rsidRDefault="00F20DAA" w:rsidP="00D74FD7">
            <w:pPr>
              <w:jc w:val="center"/>
              <w:rPr>
                <w:sz w:val="20"/>
                <w:lang w:eastAsia="ar-SA"/>
              </w:rPr>
            </w:pPr>
            <w:r w:rsidRPr="00FB3DB6">
              <w:rPr>
                <w:sz w:val="20"/>
                <w:lang w:eastAsia="ar-SA"/>
              </w:rPr>
              <w:t>робіт</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lastRenderedPageBreak/>
              <w:t>2017 р</w:t>
            </w:r>
            <w:r w:rsidR="00E942C9">
              <w:rPr>
                <w:sz w:val="20"/>
                <w:lang w:eastAsia="ar-SA"/>
              </w:rPr>
              <w:t>.</w:t>
            </w:r>
          </w:p>
          <w:p w:rsidR="00F20DAA" w:rsidRPr="00FB3DB6" w:rsidRDefault="00F20DAA" w:rsidP="00D74FD7">
            <w:pPr>
              <w:jc w:val="center"/>
              <w:rPr>
                <w:sz w:val="20"/>
                <w:lang w:eastAsia="ar-SA"/>
              </w:rPr>
            </w:pPr>
            <w:r w:rsidRPr="00FB3DB6">
              <w:rPr>
                <w:sz w:val="20"/>
                <w:lang w:eastAsia="ar-SA"/>
              </w:rPr>
              <w:t xml:space="preserve">Використано </w:t>
            </w:r>
            <w:r w:rsidRPr="00FB3DB6">
              <w:rPr>
                <w:sz w:val="20"/>
                <w:lang w:eastAsia="ar-SA"/>
              </w:rPr>
              <w:lastRenderedPageBreak/>
              <w:t>коштів,</w:t>
            </w:r>
          </w:p>
          <w:p w:rsidR="00F20DAA" w:rsidRPr="00FB3DB6" w:rsidRDefault="00F20DAA" w:rsidP="00D74FD7">
            <w:pPr>
              <w:jc w:val="center"/>
              <w:rPr>
                <w:sz w:val="20"/>
                <w:lang w:eastAsia="ar-SA"/>
              </w:rPr>
            </w:pPr>
            <w:r w:rsidRPr="00FB3DB6">
              <w:rPr>
                <w:sz w:val="20"/>
                <w:lang w:eastAsia="ar-SA"/>
              </w:rPr>
              <w:t>фактично</w:t>
            </w:r>
          </w:p>
        </w:tc>
        <w:tc>
          <w:tcPr>
            <w:tcW w:w="3169" w:type="dxa"/>
            <w:gridSpan w:val="3"/>
            <w:tcBorders>
              <w:top w:val="single" w:sz="4" w:space="0" w:color="000000"/>
              <w:left w:val="single" w:sz="4" w:space="0" w:color="000000"/>
              <w:bottom w:val="single" w:sz="4" w:space="0" w:color="auto"/>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lastRenderedPageBreak/>
              <w:t>в т.ч.</w:t>
            </w:r>
          </w:p>
        </w:tc>
      </w:tr>
      <w:tr w:rsidR="00F20DAA" w:rsidRPr="00FB3DB6" w:rsidTr="00D74FD7">
        <w:trPr>
          <w:trHeight w:val="1032"/>
        </w:trPr>
        <w:tc>
          <w:tcPr>
            <w:tcW w:w="425" w:type="dxa"/>
            <w:vMerge/>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p>
        </w:tc>
        <w:tc>
          <w:tcPr>
            <w:tcW w:w="1237" w:type="dxa"/>
            <w:tcBorders>
              <w:top w:val="single" w:sz="4" w:space="0" w:color="auto"/>
              <w:left w:val="single" w:sz="4" w:space="0" w:color="000000"/>
              <w:bottom w:val="single" w:sz="4" w:space="0" w:color="000000"/>
              <w:right w:val="single" w:sz="4" w:space="0" w:color="auto"/>
            </w:tcBorders>
            <w:vAlign w:val="center"/>
          </w:tcPr>
          <w:p w:rsidR="00F20DAA" w:rsidRPr="00FB3DB6" w:rsidRDefault="00F20DAA" w:rsidP="00D74FD7">
            <w:pPr>
              <w:jc w:val="center"/>
              <w:rPr>
                <w:sz w:val="20"/>
                <w:lang w:eastAsia="ar-SA"/>
              </w:rPr>
            </w:pPr>
            <w:r w:rsidRPr="00FB3DB6">
              <w:rPr>
                <w:sz w:val="20"/>
                <w:lang w:eastAsia="ar-SA"/>
              </w:rPr>
              <w:t>З</w:t>
            </w:r>
          </w:p>
          <w:p w:rsidR="00F20DAA" w:rsidRPr="00FB3DB6" w:rsidRDefault="00F20DAA" w:rsidP="00D74FD7">
            <w:pPr>
              <w:jc w:val="center"/>
              <w:rPr>
                <w:sz w:val="20"/>
                <w:lang w:eastAsia="ar-SA"/>
              </w:rPr>
            </w:pPr>
            <w:r w:rsidRPr="00FB3DB6">
              <w:rPr>
                <w:sz w:val="20"/>
                <w:lang w:eastAsia="ar-SA"/>
              </w:rPr>
              <w:t>держав</w:t>
            </w:r>
          </w:p>
          <w:p w:rsidR="00F20DAA" w:rsidRPr="00FB3DB6" w:rsidRDefault="00F20DAA" w:rsidP="00D74FD7">
            <w:pPr>
              <w:jc w:val="center"/>
              <w:rPr>
                <w:sz w:val="20"/>
                <w:lang w:eastAsia="ar-SA"/>
              </w:rPr>
            </w:pPr>
            <w:r w:rsidRPr="00FB3DB6">
              <w:rPr>
                <w:sz w:val="20"/>
                <w:lang w:eastAsia="ar-SA"/>
              </w:rPr>
              <w:t>ного бюдж</w:t>
            </w:r>
          </w:p>
          <w:p w:rsidR="00F20DAA" w:rsidRPr="00FB3DB6" w:rsidRDefault="00F20DAA" w:rsidP="00D74FD7">
            <w:pPr>
              <w:jc w:val="center"/>
              <w:rPr>
                <w:sz w:val="20"/>
                <w:lang w:eastAsia="ar-SA"/>
              </w:rPr>
            </w:pPr>
            <w:r w:rsidRPr="00FB3DB6">
              <w:rPr>
                <w:sz w:val="20"/>
                <w:lang w:eastAsia="ar-SA"/>
              </w:rPr>
              <w:t>ету</w:t>
            </w:r>
          </w:p>
        </w:tc>
        <w:tc>
          <w:tcPr>
            <w:tcW w:w="798" w:type="dxa"/>
            <w:tcBorders>
              <w:top w:val="single" w:sz="4" w:space="0" w:color="auto"/>
              <w:left w:val="single" w:sz="4" w:space="0" w:color="auto"/>
              <w:bottom w:val="single" w:sz="4" w:space="0" w:color="000000"/>
              <w:right w:val="single" w:sz="4" w:space="0" w:color="auto"/>
            </w:tcBorders>
            <w:vAlign w:val="center"/>
          </w:tcPr>
          <w:p w:rsidR="00F20DAA" w:rsidRPr="00FB3DB6" w:rsidRDefault="00F20DAA" w:rsidP="00D74FD7">
            <w:pPr>
              <w:jc w:val="center"/>
              <w:rPr>
                <w:sz w:val="20"/>
                <w:lang w:eastAsia="ar-SA"/>
              </w:rPr>
            </w:pPr>
            <w:r w:rsidRPr="00FB3DB6">
              <w:rPr>
                <w:sz w:val="20"/>
                <w:lang w:eastAsia="ar-SA"/>
              </w:rPr>
              <w:t>З</w:t>
            </w:r>
          </w:p>
          <w:p w:rsidR="00F20DAA" w:rsidRPr="00FB3DB6" w:rsidRDefault="00F20DAA" w:rsidP="00D74FD7">
            <w:pPr>
              <w:jc w:val="center"/>
              <w:rPr>
                <w:sz w:val="20"/>
                <w:lang w:eastAsia="ar-SA"/>
              </w:rPr>
            </w:pPr>
            <w:r w:rsidRPr="00FB3DB6">
              <w:rPr>
                <w:sz w:val="20"/>
                <w:lang w:eastAsia="ar-SA"/>
              </w:rPr>
              <w:t>облас</w:t>
            </w:r>
          </w:p>
          <w:p w:rsidR="00F20DAA" w:rsidRPr="00FB3DB6" w:rsidRDefault="00F20DAA" w:rsidP="00D74FD7">
            <w:pPr>
              <w:jc w:val="center"/>
              <w:rPr>
                <w:sz w:val="20"/>
                <w:lang w:eastAsia="ar-SA"/>
              </w:rPr>
            </w:pPr>
            <w:r w:rsidRPr="00FB3DB6">
              <w:rPr>
                <w:sz w:val="20"/>
                <w:lang w:eastAsia="ar-SA"/>
              </w:rPr>
              <w:t>ного</w:t>
            </w:r>
          </w:p>
          <w:p w:rsidR="00F20DAA" w:rsidRPr="00FB3DB6" w:rsidRDefault="00F20DAA" w:rsidP="00D74FD7">
            <w:pPr>
              <w:jc w:val="center"/>
              <w:rPr>
                <w:sz w:val="20"/>
                <w:lang w:eastAsia="ar-SA"/>
              </w:rPr>
            </w:pPr>
            <w:r w:rsidRPr="00FB3DB6">
              <w:rPr>
                <w:sz w:val="20"/>
                <w:lang w:eastAsia="ar-SA"/>
              </w:rPr>
              <w:t>бюдж</w:t>
            </w:r>
          </w:p>
          <w:p w:rsidR="00F20DAA" w:rsidRPr="00FB3DB6" w:rsidRDefault="00F20DAA" w:rsidP="00D74FD7">
            <w:pPr>
              <w:jc w:val="center"/>
              <w:rPr>
                <w:sz w:val="20"/>
                <w:lang w:eastAsia="ar-SA"/>
              </w:rPr>
            </w:pPr>
            <w:r w:rsidRPr="00FB3DB6">
              <w:rPr>
                <w:sz w:val="20"/>
                <w:lang w:eastAsia="ar-SA"/>
              </w:rPr>
              <w:t>ету</w:t>
            </w:r>
          </w:p>
        </w:tc>
        <w:tc>
          <w:tcPr>
            <w:tcW w:w="1134" w:type="dxa"/>
            <w:tcBorders>
              <w:top w:val="single" w:sz="4" w:space="0" w:color="auto"/>
              <w:left w:val="single" w:sz="4" w:space="0" w:color="auto"/>
              <w:bottom w:val="single" w:sz="4" w:space="0" w:color="000000"/>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t>З</w:t>
            </w:r>
          </w:p>
          <w:p w:rsidR="00F20DAA" w:rsidRPr="00FB3DB6" w:rsidRDefault="00F20DAA" w:rsidP="00D74FD7">
            <w:pPr>
              <w:jc w:val="center"/>
              <w:rPr>
                <w:sz w:val="20"/>
                <w:lang w:eastAsia="ar-SA"/>
              </w:rPr>
            </w:pPr>
            <w:r w:rsidRPr="00FB3DB6">
              <w:rPr>
                <w:sz w:val="20"/>
                <w:lang w:eastAsia="ar-SA"/>
              </w:rPr>
              <w:t>місце</w:t>
            </w:r>
          </w:p>
          <w:p w:rsidR="00F20DAA" w:rsidRPr="00FB3DB6" w:rsidRDefault="00F20DAA" w:rsidP="00D74FD7">
            <w:pPr>
              <w:jc w:val="center"/>
              <w:rPr>
                <w:sz w:val="20"/>
                <w:lang w:eastAsia="ar-SA"/>
              </w:rPr>
            </w:pPr>
            <w:r w:rsidRPr="00FB3DB6">
              <w:rPr>
                <w:sz w:val="20"/>
                <w:lang w:eastAsia="ar-SA"/>
              </w:rPr>
              <w:t>вого</w:t>
            </w:r>
          </w:p>
          <w:p w:rsidR="00F20DAA" w:rsidRPr="00FB3DB6" w:rsidRDefault="00F20DAA" w:rsidP="00D74FD7">
            <w:pPr>
              <w:jc w:val="center"/>
              <w:rPr>
                <w:sz w:val="20"/>
                <w:lang w:eastAsia="ar-SA"/>
              </w:rPr>
            </w:pPr>
            <w:r w:rsidRPr="00FB3DB6">
              <w:rPr>
                <w:sz w:val="20"/>
                <w:lang w:eastAsia="ar-SA"/>
              </w:rPr>
              <w:t>бюдж</w:t>
            </w:r>
          </w:p>
          <w:p w:rsidR="00F20DAA" w:rsidRPr="00FB3DB6" w:rsidRDefault="00F20DAA" w:rsidP="00D74FD7">
            <w:pPr>
              <w:jc w:val="center"/>
              <w:rPr>
                <w:sz w:val="20"/>
                <w:lang w:eastAsia="ar-SA"/>
              </w:rPr>
            </w:pPr>
            <w:r w:rsidRPr="00FB3DB6">
              <w:rPr>
                <w:sz w:val="20"/>
                <w:lang w:eastAsia="ar-SA"/>
              </w:rPr>
              <w:t>ету</w:t>
            </w:r>
          </w:p>
        </w:tc>
      </w:tr>
      <w:tr w:rsidR="00F20DAA" w:rsidRPr="00FB3DB6" w:rsidTr="00D74FD7">
        <w:tc>
          <w:tcPr>
            <w:tcW w:w="425"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both"/>
              <w:rPr>
                <w:sz w:val="20"/>
                <w:lang w:eastAsia="ar-SA"/>
              </w:rPr>
            </w:pPr>
            <w:r w:rsidRPr="00FB3DB6">
              <w:rPr>
                <w:sz w:val="20"/>
                <w:lang w:eastAsia="ar-SA"/>
              </w:rPr>
              <w:t>Великодній кошик (пр</w:t>
            </w:r>
            <w:r w:rsidRPr="00FB3DB6">
              <w:rPr>
                <w:sz w:val="20"/>
                <w:lang w:eastAsia="ar-SA"/>
              </w:rPr>
              <w:t>о</w:t>
            </w:r>
            <w:r w:rsidRPr="00FB3DB6">
              <w:rPr>
                <w:sz w:val="20"/>
                <w:lang w:eastAsia="ar-SA"/>
              </w:rPr>
              <w:t>дуктові набори)</w:t>
            </w:r>
          </w:p>
        </w:tc>
        <w:tc>
          <w:tcPr>
            <w:tcW w:w="1134"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35,0</w:t>
            </w:r>
          </w:p>
        </w:tc>
        <w:tc>
          <w:tcPr>
            <w:tcW w:w="1134"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w:t>
            </w:r>
          </w:p>
        </w:tc>
        <w:tc>
          <w:tcPr>
            <w:tcW w:w="1237" w:type="dxa"/>
            <w:tcBorders>
              <w:top w:val="single" w:sz="4" w:space="0" w:color="000000"/>
              <w:left w:val="single" w:sz="4" w:space="0" w:color="000000"/>
              <w:bottom w:val="single" w:sz="4" w:space="0" w:color="000000"/>
              <w:right w:val="single" w:sz="4" w:space="0" w:color="auto"/>
            </w:tcBorders>
          </w:tcPr>
          <w:p w:rsidR="00F20DAA" w:rsidRPr="00FB3DB6" w:rsidRDefault="00F20DAA" w:rsidP="00D74FD7">
            <w:pPr>
              <w:jc w:val="center"/>
              <w:rPr>
                <w:sz w:val="20"/>
                <w:lang w:eastAsia="ar-SA"/>
              </w:rPr>
            </w:pPr>
            <w:r w:rsidRPr="00FB3DB6">
              <w:rPr>
                <w:sz w:val="20"/>
                <w:lang w:eastAsia="ar-SA"/>
              </w:rPr>
              <w:t>-</w:t>
            </w:r>
          </w:p>
        </w:tc>
        <w:tc>
          <w:tcPr>
            <w:tcW w:w="798" w:type="dxa"/>
            <w:tcBorders>
              <w:top w:val="single" w:sz="4" w:space="0" w:color="000000"/>
              <w:left w:val="single" w:sz="4" w:space="0" w:color="auto"/>
              <w:bottom w:val="single" w:sz="4" w:space="0" w:color="000000"/>
              <w:right w:val="single" w:sz="4" w:space="0" w:color="auto"/>
            </w:tcBorders>
          </w:tcPr>
          <w:p w:rsidR="00F20DAA" w:rsidRPr="00FB3DB6" w:rsidRDefault="00F20DAA" w:rsidP="00D74FD7">
            <w:pPr>
              <w:jc w:val="center"/>
              <w:rPr>
                <w:sz w:val="20"/>
                <w:lang w:eastAsia="ar-SA"/>
              </w:rPr>
            </w:pPr>
            <w:r w:rsidRPr="00FB3DB6">
              <w:rPr>
                <w:sz w:val="20"/>
                <w:lang w:eastAsia="ar-SA"/>
              </w:rPr>
              <w:t>-</w:t>
            </w:r>
          </w:p>
        </w:tc>
        <w:tc>
          <w:tcPr>
            <w:tcW w:w="1134" w:type="dxa"/>
            <w:tcBorders>
              <w:top w:val="single" w:sz="4" w:space="0" w:color="000000"/>
              <w:left w:val="single" w:sz="4" w:space="0" w:color="auto"/>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35,0</w:t>
            </w:r>
          </w:p>
        </w:tc>
      </w:tr>
      <w:tr w:rsidR="00F20DAA" w:rsidRPr="00FB3DB6" w:rsidTr="00D74FD7">
        <w:tc>
          <w:tcPr>
            <w:tcW w:w="425"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2.</w:t>
            </w:r>
          </w:p>
        </w:tc>
        <w:tc>
          <w:tcPr>
            <w:tcW w:w="2410"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both"/>
              <w:rPr>
                <w:sz w:val="20"/>
                <w:lang w:eastAsia="ar-SA"/>
              </w:rPr>
            </w:pPr>
            <w:r w:rsidRPr="00FB3DB6">
              <w:rPr>
                <w:sz w:val="20"/>
                <w:lang w:eastAsia="ar-SA"/>
              </w:rPr>
              <w:t>Захід до Дня людей п</w:t>
            </w:r>
            <w:r w:rsidRPr="00FB3DB6">
              <w:rPr>
                <w:sz w:val="20"/>
                <w:lang w:eastAsia="ar-SA"/>
              </w:rPr>
              <w:t>о</w:t>
            </w:r>
            <w:r w:rsidRPr="00FB3DB6">
              <w:rPr>
                <w:sz w:val="20"/>
                <w:lang w:eastAsia="ar-SA"/>
              </w:rPr>
              <w:t>хилого віку (продуктові набори, заготівля карт</w:t>
            </w:r>
            <w:r w:rsidRPr="00FB3DB6">
              <w:rPr>
                <w:sz w:val="20"/>
                <w:lang w:eastAsia="ar-SA"/>
              </w:rPr>
              <w:t>о</w:t>
            </w:r>
            <w:r w:rsidRPr="00FB3DB6">
              <w:rPr>
                <w:sz w:val="20"/>
                <w:lang w:eastAsia="ar-SA"/>
              </w:rPr>
              <w:t>плі)</w:t>
            </w:r>
          </w:p>
        </w:tc>
        <w:tc>
          <w:tcPr>
            <w:tcW w:w="1134"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25,4</w:t>
            </w:r>
          </w:p>
        </w:tc>
        <w:tc>
          <w:tcPr>
            <w:tcW w:w="1134"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w:t>
            </w:r>
          </w:p>
        </w:tc>
        <w:tc>
          <w:tcPr>
            <w:tcW w:w="1237" w:type="dxa"/>
            <w:tcBorders>
              <w:top w:val="single" w:sz="4" w:space="0" w:color="000000"/>
              <w:left w:val="single" w:sz="4" w:space="0" w:color="000000"/>
              <w:bottom w:val="single" w:sz="4" w:space="0" w:color="000000"/>
              <w:right w:val="single" w:sz="4" w:space="0" w:color="auto"/>
            </w:tcBorders>
          </w:tcPr>
          <w:p w:rsidR="00F20DAA" w:rsidRPr="00FB3DB6" w:rsidRDefault="00F20DAA" w:rsidP="00D74FD7">
            <w:pPr>
              <w:jc w:val="center"/>
              <w:rPr>
                <w:sz w:val="20"/>
                <w:lang w:eastAsia="ar-SA"/>
              </w:rPr>
            </w:pPr>
            <w:r w:rsidRPr="00FB3DB6">
              <w:rPr>
                <w:sz w:val="20"/>
                <w:lang w:eastAsia="ar-SA"/>
              </w:rPr>
              <w:t>-</w:t>
            </w:r>
          </w:p>
        </w:tc>
        <w:tc>
          <w:tcPr>
            <w:tcW w:w="798" w:type="dxa"/>
            <w:tcBorders>
              <w:top w:val="single" w:sz="4" w:space="0" w:color="000000"/>
              <w:left w:val="single" w:sz="4" w:space="0" w:color="auto"/>
              <w:bottom w:val="single" w:sz="4" w:space="0" w:color="000000"/>
              <w:right w:val="single" w:sz="4" w:space="0" w:color="auto"/>
            </w:tcBorders>
          </w:tcPr>
          <w:p w:rsidR="00F20DAA" w:rsidRPr="00FB3DB6" w:rsidRDefault="00F20DAA" w:rsidP="00D74FD7">
            <w:pPr>
              <w:jc w:val="center"/>
              <w:rPr>
                <w:sz w:val="20"/>
                <w:lang w:eastAsia="ar-SA"/>
              </w:rPr>
            </w:pPr>
            <w:r w:rsidRPr="00FB3DB6">
              <w:rPr>
                <w:sz w:val="20"/>
                <w:lang w:eastAsia="ar-SA"/>
              </w:rPr>
              <w:t>-</w:t>
            </w:r>
          </w:p>
        </w:tc>
        <w:tc>
          <w:tcPr>
            <w:tcW w:w="1134" w:type="dxa"/>
            <w:tcBorders>
              <w:top w:val="single" w:sz="4" w:space="0" w:color="000000"/>
              <w:left w:val="single" w:sz="4" w:space="0" w:color="auto"/>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25,4</w:t>
            </w:r>
          </w:p>
        </w:tc>
      </w:tr>
      <w:tr w:rsidR="00F20DAA" w:rsidRPr="00FB3DB6" w:rsidTr="00D74FD7">
        <w:tc>
          <w:tcPr>
            <w:tcW w:w="425"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3.</w:t>
            </w:r>
          </w:p>
        </w:tc>
        <w:tc>
          <w:tcPr>
            <w:tcW w:w="2410"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both"/>
              <w:rPr>
                <w:sz w:val="20"/>
                <w:lang w:eastAsia="ar-SA"/>
              </w:rPr>
            </w:pPr>
            <w:r w:rsidRPr="00FB3DB6">
              <w:rPr>
                <w:sz w:val="20"/>
                <w:lang w:eastAsia="ru-RU"/>
              </w:rPr>
              <w:t>Реконструкція будівлі Дрогобицького міського територіального центру соціального обслугов</w:t>
            </w:r>
            <w:r w:rsidRPr="00FB3DB6">
              <w:rPr>
                <w:sz w:val="20"/>
                <w:lang w:eastAsia="ru-RU"/>
              </w:rPr>
              <w:t>у</w:t>
            </w:r>
            <w:r w:rsidRPr="00FB3DB6">
              <w:rPr>
                <w:sz w:val="20"/>
                <w:lang w:eastAsia="ru-RU"/>
              </w:rPr>
              <w:t>вання (надання соціал</w:t>
            </w:r>
            <w:r w:rsidRPr="00FB3DB6">
              <w:rPr>
                <w:sz w:val="20"/>
                <w:lang w:eastAsia="ru-RU"/>
              </w:rPr>
              <w:t>ь</w:t>
            </w:r>
            <w:r w:rsidRPr="00FB3DB6">
              <w:rPr>
                <w:sz w:val="20"/>
                <w:lang w:eastAsia="ru-RU"/>
              </w:rPr>
              <w:t>них послуг) на вул. Мі</w:t>
            </w:r>
            <w:r w:rsidRPr="00FB3DB6">
              <w:rPr>
                <w:sz w:val="20"/>
                <w:lang w:eastAsia="ru-RU"/>
              </w:rPr>
              <w:t>ц</w:t>
            </w:r>
            <w:r w:rsidRPr="00FB3DB6">
              <w:rPr>
                <w:sz w:val="20"/>
                <w:lang w:eastAsia="ru-RU"/>
              </w:rPr>
              <w:t>кевича, 3</w:t>
            </w:r>
          </w:p>
        </w:tc>
        <w:tc>
          <w:tcPr>
            <w:tcW w:w="1134"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1039,514</w:t>
            </w:r>
          </w:p>
        </w:tc>
        <w:tc>
          <w:tcPr>
            <w:tcW w:w="1134"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w:t>
            </w:r>
          </w:p>
        </w:tc>
        <w:tc>
          <w:tcPr>
            <w:tcW w:w="1237" w:type="dxa"/>
            <w:tcBorders>
              <w:top w:val="single" w:sz="4" w:space="0" w:color="000000"/>
              <w:left w:val="single" w:sz="4" w:space="0" w:color="000000"/>
              <w:bottom w:val="single" w:sz="4" w:space="0" w:color="000000"/>
              <w:right w:val="single" w:sz="4" w:space="0" w:color="auto"/>
            </w:tcBorders>
          </w:tcPr>
          <w:p w:rsidR="00F20DAA" w:rsidRPr="00FB3DB6" w:rsidRDefault="00F20DAA" w:rsidP="00D74FD7">
            <w:pPr>
              <w:jc w:val="center"/>
              <w:rPr>
                <w:sz w:val="20"/>
                <w:lang w:eastAsia="ar-SA"/>
              </w:rPr>
            </w:pPr>
            <w:r w:rsidRPr="00FB3DB6">
              <w:rPr>
                <w:sz w:val="20"/>
                <w:lang w:eastAsia="ar-SA"/>
              </w:rPr>
              <w:t>935,563</w:t>
            </w:r>
          </w:p>
        </w:tc>
        <w:tc>
          <w:tcPr>
            <w:tcW w:w="798" w:type="dxa"/>
            <w:tcBorders>
              <w:top w:val="single" w:sz="4" w:space="0" w:color="000000"/>
              <w:left w:val="single" w:sz="4" w:space="0" w:color="auto"/>
              <w:bottom w:val="single" w:sz="4" w:space="0" w:color="000000"/>
              <w:right w:val="single" w:sz="4" w:space="0" w:color="auto"/>
            </w:tcBorders>
          </w:tcPr>
          <w:p w:rsidR="00F20DAA" w:rsidRPr="00FB3DB6" w:rsidRDefault="00F20DAA" w:rsidP="00D74FD7">
            <w:pPr>
              <w:jc w:val="center"/>
              <w:rPr>
                <w:sz w:val="20"/>
                <w:lang w:eastAsia="ar-SA"/>
              </w:rPr>
            </w:pPr>
            <w:r w:rsidRPr="00FB3DB6">
              <w:rPr>
                <w:sz w:val="20"/>
                <w:lang w:eastAsia="ar-SA"/>
              </w:rPr>
              <w:t>-</w:t>
            </w:r>
          </w:p>
        </w:tc>
        <w:tc>
          <w:tcPr>
            <w:tcW w:w="1134" w:type="dxa"/>
            <w:tcBorders>
              <w:top w:val="single" w:sz="4" w:space="0" w:color="000000"/>
              <w:left w:val="single" w:sz="4" w:space="0" w:color="auto"/>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103,951</w:t>
            </w:r>
          </w:p>
        </w:tc>
      </w:tr>
      <w:tr w:rsidR="00F20DAA" w:rsidRPr="00FB3DB6" w:rsidTr="00D74FD7">
        <w:tc>
          <w:tcPr>
            <w:tcW w:w="425"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rPr>
                <w:b/>
                <w:sz w:val="20"/>
                <w:lang w:eastAsia="ar-SA"/>
              </w:rPr>
            </w:pPr>
            <w:r w:rsidRPr="00FB3DB6">
              <w:rPr>
                <w:b/>
                <w:sz w:val="20"/>
                <w:lang w:eastAsia="ar-SA"/>
              </w:rPr>
              <w:t>Всього:</w:t>
            </w:r>
          </w:p>
        </w:tc>
        <w:tc>
          <w:tcPr>
            <w:tcW w:w="1134"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1099,914</w:t>
            </w:r>
          </w:p>
        </w:tc>
        <w:tc>
          <w:tcPr>
            <w:tcW w:w="1134"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w:t>
            </w:r>
          </w:p>
        </w:tc>
        <w:tc>
          <w:tcPr>
            <w:tcW w:w="1237" w:type="dxa"/>
            <w:tcBorders>
              <w:top w:val="single" w:sz="4" w:space="0" w:color="000000"/>
              <w:left w:val="single" w:sz="4" w:space="0" w:color="000000"/>
              <w:bottom w:val="single" w:sz="4" w:space="0" w:color="000000"/>
              <w:right w:val="single" w:sz="4" w:space="0" w:color="auto"/>
            </w:tcBorders>
          </w:tcPr>
          <w:p w:rsidR="00F20DAA" w:rsidRPr="00FB3DB6" w:rsidRDefault="00F20DAA" w:rsidP="00D74FD7">
            <w:pPr>
              <w:jc w:val="center"/>
              <w:rPr>
                <w:sz w:val="20"/>
                <w:lang w:eastAsia="ar-SA"/>
              </w:rPr>
            </w:pPr>
            <w:r w:rsidRPr="00FB3DB6">
              <w:rPr>
                <w:sz w:val="20"/>
                <w:lang w:eastAsia="ar-SA"/>
              </w:rPr>
              <w:t>935,563</w:t>
            </w:r>
          </w:p>
        </w:tc>
        <w:tc>
          <w:tcPr>
            <w:tcW w:w="798" w:type="dxa"/>
            <w:tcBorders>
              <w:top w:val="single" w:sz="4" w:space="0" w:color="000000"/>
              <w:left w:val="single" w:sz="4" w:space="0" w:color="auto"/>
              <w:bottom w:val="single" w:sz="4" w:space="0" w:color="000000"/>
              <w:right w:val="single" w:sz="4" w:space="0" w:color="auto"/>
            </w:tcBorders>
          </w:tcPr>
          <w:p w:rsidR="00F20DAA" w:rsidRPr="00FB3DB6" w:rsidRDefault="00F20DAA" w:rsidP="00D74FD7">
            <w:pPr>
              <w:jc w:val="center"/>
              <w:rPr>
                <w:sz w:val="20"/>
                <w:lang w:eastAsia="ar-SA"/>
              </w:rPr>
            </w:pPr>
            <w:r w:rsidRPr="00FB3DB6">
              <w:rPr>
                <w:sz w:val="20"/>
                <w:lang w:eastAsia="ar-SA"/>
              </w:rPr>
              <w:t>-</w:t>
            </w:r>
          </w:p>
        </w:tc>
        <w:tc>
          <w:tcPr>
            <w:tcW w:w="1134" w:type="dxa"/>
            <w:tcBorders>
              <w:top w:val="single" w:sz="4" w:space="0" w:color="000000"/>
              <w:left w:val="single" w:sz="4" w:space="0" w:color="auto"/>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164,351</w:t>
            </w:r>
          </w:p>
        </w:tc>
      </w:tr>
    </w:tbl>
    <w:p w:rsidR="00F20DAA" w:rsidRPr="00F20DAA" w:rsidRDefault="00F20DAA" w:rsidP="00F20DAA">
      <w:pPr>
        <w:spacing w:line="276" w:lineRule="auto"/>
        <w:rPr>
          <w:sz w:val="24"/>
          <w:szCs w:val="24"/>
          <w:lang w:eastAsia="ar-SA"/>
        </w:rPr>
      </w:pPr>
    </w:p>
    <w:p w:rsidR="00D74FD7" w:rsidRPr="00D74FD7" w:rsidRDefault="00D74FD7" w:rsidP="00D74FD7">
      <w:pPr>
        <w:spacing w:line="276" w:lineRule="auto"/>
        <w:jc w:val="right"/>
        <w:rPr>
          <w:i/>
          <w:sz w:val="24"/>
          <w:szCs w:val="24"/>
          <w:lang w:eastAsia="ar-SA"/>
        </w:rPr>
      </w:pPr>
      <w:r w:rsidRPr="00D74FD7">
        <w:rPr>
          <w:i/>
          <w:sz w:val="24"/>
          <w:szCs w:val="24"/>
          <w:lang w:eastAsia="ar-SA"/>
        </w:rPr>
        <w:t>Таблиця 4.4.</w:t>
      </w:r>
    </w:p>
    <w:p w:rsidR="00F20DAA" w:rsidRPr="00D74FD7" w:rsidRDefault="00D74FD7" w:rsidP="00F20DAA">
      <w:pPr>
        <w:spacing w:line="276" w:lineRule="auto"/>
        <w:jc w:val="center"/>
        <w:rPr>
          <w:b/>
          <w:sz w:val="24"/>
          <w:szCs w:val="24"/>
          <w:lang w:eastAsia="ar-SA"/>
        </w:rPr>
      </w:pPr>
      <w:r w:rsidRPr="00D74FD7">
        <w:rPr>
          <w:b/>
          <w:sz w:val="24"/>
          <w:szCs w:val="24"/>
          <w:lang w:eastAsia="ar-SA"/>
        </w:rPr>
        <w:t xml:space="preserve">Основні показники розвитку дрогобицького міського територіального центру соціального обслуговування (надання соціальних послуг) </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1396"/>
        <w:gridCol w:w="986"/>
        <w:gridCol w:w="1162"/>
        <w:gridCol w:w="1099"/>
      </w:tblGrid>
      <w:tr w:rsidR="00F20DAA" w:rsidRPr="00FB3DB6" w:rsidTr="00D74FD7">
        <w:trPr>
          <w:jc w:val="center"/>
        </w:trPr>
        <w:tc>
          <w:tcPr>
            <w:tcW w:w="4678" w:type="dxa"/>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t>Показники</w:t>
            </w:r>
          </w:p>
        </w:tc>
        <w:tc>
          <w:tcPr>
            <w:tcW w:w="1396" w:type="dxa"/>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t>Одиниця в</w:t>
            </w:r>
            <w:r w:rsidRPr="00FB3DB6">
              <w:rPr>
                <w:sz w:val="20"/>
                <w:lang w:eastAsia="ar-SA"/>
              </w:rPr>
              <w:t>и</w:t>
            </w:r>
            <w:r w:rsidRPr="00FB3DB6">
              <w:rPr>
                <w:sz w:val="20"/>
                <w:lang w:eastAsia="ar-SA"/>
              </w:rPr>
              <w:t>міру</w:t>
            </w:r>
          </w:p>
        </w:tc>
        <w:tc>
          <w:tcPr>
            <w:tcW w:w="986" w:type="dxa"/>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t>2016р.</w:t>
            </w:r>
          </w:p>
        </w:tc>
        <w:tc>
          <w:tcPr>
            <w:tcW w:w="1162" w:type="dxa"/>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t>2017р., прогноз</w:t>
            </w:r>
          </w:p>
        </w:tc>
        <w:tc>
          <w:tcPr>
            <w:tcW w:w="1099" w:type="dxa"/>
            <w:tcBorders>
              <w:top w:val="single" w:sz="4" w:space="0" w:color="000000"/>
              <w:left w:val="single" w:sz="4" w:space="0" w:color="000000"/>
              <w:bottom w:val="single" w:sz="4" w:space="0" w:color="000000"/>
              <w:right w:val="single" w:sz="4" w:space="0" w:color="000000"/>
            </w:tcBorders>
            <w:vAlign w:val="center"/>
          </w:tcPr>
          <w:p w:rsidR="00F20DAA" w:rsidRPr="00FB3DB6" w:rsidRDefault="00F20DAA" w:rsidP="00D74FD7">
            <w:pPr>
              <w:jc w:val="center"/>
              <w:rPr>
                <w:sz w:val="20"/>
                <w:lang w:eastAsia="ar-SA"/>
              </w:rPr>
            </w:pPr>
            <w:r w:rsidRPr="00FB3DB6">
              <w:rPr>
                <w:sz w:val="20"/>
                <w:lang w:eastAsia="ar-SA"/>
              </w:rPr>
              <w:t>2017 р.</w:t>
            </w:r>
          </w:p>
          <w:p w:rsidR="00F20DAA" w:rsidRPr="00FB3DB6" w:rsidRDefault="00F20DAA" w:rsidP="00D74FD7">
            <w:pPr>
              <w:jc w:val="center"/>
              <w:rPr>
                <w:sz w:val="20"/>
                <w:lang w:eastAsia="ar-SA"/>
              </w:rPr>
            </w:pPr>
            <w:r w:rsidRPr="00FB3DB6">
              <w:rPr>
                <w:sz w:val="20"/>
                <w:lang w:eastAsia="ar-SA"/>
              </w:rPr>
              <w:t>(факт)</w:t>
            </w:r>
          </w:p>
          <w:p w:rsidR="00F20DAA" w:rsidRPr="00FB3DB6" w:rsidRDefault="00F20DAA" w:rsidP="00D74FD7">
            <w:pPr>
              <w:jc w:val="center"/>
              <w:rPr>
                <w:sz w:val="20"/>
                <w:lang w:eastAsia="ar-SA"/>
              </w:rPr>
            </w:pPr>
            <w:r w:rsidRPr="00FB3DB6">
              <w:rPr>
                <w:sz w:val="20"/>
                <w:lang w:eastAsia="ar-SA"/>
              </w:rPr>
              <w:t>в % до</w:t>
            </w:r>
          </w:p>
          <w:p w:rsidR="00F20DAA" w:rsidRPr="00FB3DB6" w:rsidRDefault="00F20DAA" w:rsidP="00D74FD7">
            <w:pPr>
              <w:jc w:val="center"/>
              <w:rPr>
                <w:sz w:val="20"/>
                <w:lang w:eastAsia="ar-SA"/>
              </w:rPr>
            </w:pPr>
            <w:r w:rsidRPr="00FB3DB6">
              <w:rPr>
                <w:sz w:val="20"/>
                <w:lang w:eastAsia="ar-SA"/>
              </w:rPr>
              <w:t>2016 р.</w:t>
            </w:r>
          </w:p>
          <w:p w:rsidR="00F20DAA" w:rsidRPr="00FB3DB6" w:rsidRDefault="00F20DAA" w:rsidP="00D74FD7">
            <w:pPr>
              <w:jc w:val="center"/>
              <w:rPr>
                <w:sz w:val="20"/>
                <w:lang w:eastAsia="ar-SA"/>
              </w:rPr>
            </w:pPr>
            <w:r w:rsidRPr="00FB3DB6">
              <w:rPr>
                <w:sz w:val="20"/>
                <w:lang w:eastAsia="ar-SA"/>
              </w:rPr>
              <w:t>(факт)</w:t>
            </w:r>
          </w:p>
        </w:tc>
      </w:tr>
      <w:tr w:rsidR="00F20DAA" w:rsidRPr="00FB3DB6" w:rsidTr="00D74FD7">
        <w:trPr>
          <w:jc w:val="center"/>
        </w:trPr>
        <w:tc>
          <w:tcPr>
            <w:tcW w:w="4678"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both"/>
              <w:rPr>
                <w:sz w:val="20"/>
                <w:lang w:eastAsia="ar-SA"/>
              </w:rPr>
            </w:pPr>
            <w:r w:rsidRPr="00FB3DB6">
              <w:rPr>
                <w:sz w:val="20"/>
                <w:lang w:eastAsia="ar-SA"/>
              </w:rPr>
              <w:t>Кількість виявлених громадян похилого віку, інв</w:t>
            </w:r>
            <w:r w:rsidRPr="00FB3DB6">
              <w:rPr>
                <w:sz w:val="20"/>
                <w:lang w:eastAsia="ar-SA"/>
              </w:rPr>
              <w:t>а</w:t>
            </w:r>
            <w:r w:rsidRPr="00FB3DB6">
              <w:rPr>
                <w:sz w:val="20"/>
                <w:lang w:eastAsia="ar-SA"/>
              </w:rPr>
              <w:t>лідів, хворих, інших громадян, які перебувають у складних життєвих обставинах і потребують соці</w:t>
            </w:r>
            <w:r w:rsidRPr="00FB3DB6">
              <w:rPr>
                <w:sz w:val="20"/>
                <w:lang w:eastAsia="ar-SA"/>
              </w:rPr>
              <w:t>а</w:t>
            </w:r>
            <w:r w:rsidRPr="00FB3DB6">
              <w:rPr>
                <w:sz w:val="20"/>
                <w:lang w:eastAsia="ar-SA"/>
              </w:rPr>
              <w:t>льного обслуговування</w:t>
            </w:r>
          </w:p>
        </w:tc>
        <w:tc>
          <w:tcPr>
            <w:tcW w:w="1396"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осіб</w:t>
            </w:r>
          </w:p>
        </w:tc>
        <w:tc>
          <w:tcPr>
            <w:tcW w:w="986"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1843</w:t>
            </w:r>
          </w:p>
        </w:tc>
        <w:tc>
          <w:tcPr>
            <w:tcW w:w="1162"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1845</w:t>
            </w:r>
          </w:p>
        </w:tc>
        <w:tc>
          <w:tcPr>
            <w:tcW w:w="1099"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100,1</w:t>
            </w:r>
          </w:p>
        </w:tc>
      </w:tr>
      <w:tr w:rsidR="00F20DAA" w:rsidRPr="00FB3DB6" w:rsidTr="00D74FD7">
        <w:trPr>
          <w:jc w:val="center"/>
        </w:trPr>
        <w:tc>
          <w:tcPr>
            <w:tcW w:w="4678"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both"/>
              <w:rPr>
                <w:sz w:val="20"/>
                <w:lang w:eastAsia="ar-SA"/>
              </w:rPr>
            </w:pPr>
            <w:r w:rsidRPr="00FB3DB6">
              <w:rPr>
                <w:sz w:val="20"/>
                <w:lang w:eastAsia="ar-SA"/>
              </w:rPr>
              <w:t>Кількість одиноких громадян похилого віку, інв</w:t>
            </w:r>
            <w:r w:rsidRPr="00FB3DB6">
              <w:rPr>
                <w:sz w:val="20"/>
                <w:lang w:eastAsia="ar-SA"/>
              </w:rPr>
              <w:t>а</w:t>
            </w:r>
            <w:r w:rsidRPr="00FB3DB6">
              <w:rPr>
                <w:sz w:val="20"/>
                <w:lang w:eastAsia="ar-SA"/>
              </w:rPr>
              <w:t>лідів, які потребують сторонньої допомоги</w:t>
            </w:r>
          </w:p>
        </w:tc>
        <w:tc>
          <w:tcPr>
            <w:tcW w:w="1396"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осіб</w:t>
            </w:r>
          </w:p>
        </w:tc>
        <w:tc>
          <w:tcPr>
            <w:tcW w:w="986"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1220</w:t>
            </w:r>
          </w:p>
        </w:tc>
        <w:tc>
          <w:tcPr>
            <w:tcW w:w="1162"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1220</w:t>
            </w:r>
          </w:p>
        </w:tc>
        <w:tc>
          <w:tcPr>
            <w:tcW w:w="1099"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100</w:t>
            </w:r>
          </w:p>
        </w:tc>
      </w:tr>
      <w:tr w:rsidR="00F20DAA" w:rsidRPr="00FB3DB6" w:rsidTr="00D74FD7">
        <w:trPr>
          <w:jc w:val="center"/>
        </w:trPr>
        <w:tc>
          <w:tcPr>
            <w:tcW w:w="4678"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both"/>
              <w:rPr>
                <w:sz w:val="20"/>
                <w:lang w:eastAsia="ar-SA"/>
              </w:rPr>
            </w:pPr>
            <w:r w:rsidRPr="00FB3DB6">
              <w:rPr>
                <w:sz w:val="20"/>
                <w:lang w:eastAsia="ar-SA"/>
              </w:rPr>
              <w:t>Кількість наданих послуг громадянам похилого віку, інвалідам, хворим, іншим громадянам, які п</w:t>
            </w:r>
            <w:r w:rsidRPr="00FB3DB6">
              <w:rPr>
                <w:sz w:val="20"/>
                <w:lang w:eastAsia="ar-SA"/>
              </w:rPr>
              <w:t>е</w:t>
            </w:r>
            <w:r w:rsidRPr="00FB3DB6">
              <w:rPr>
                <w:sz w:val="20"/>
                <w:lang w:eastAsia="ar-SA"/>
              </w:rPr>
              <w:t xml:space="preserve">ребувають у складних життєвих обставинах </w:t>
            </w:r>
          </w:p>
        </w:tc>
        <w:tc>
          <w:tcPr>
            <w:tcW w:w="1396"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послуг</w:t>
            </w:r>
          </w:p>
        </w:tc>
        <w:tc>
          <w:tcPr>
            <w:tcW w:w="986"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99885</w:t>
            </w:r>
          </w:p>
        </w:tc>
        <w:tc>
          <w:tcPr>
            <w:tcW w:w="1162"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99900</w:t>
            </w:r>
          </w:p>
        </w:tc>
        <w:tc>
          <w:tcPr>
            <w:tcW w:w="1099"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100</w:t>
            </w:r>
          </w:p>
        </w:tc>
      </w:tr>
      <w:tr w:rsidR="00F20DAA" w:rsidRPr="00FB3DB6" w:rsidTr="00D74FD7">
        <w:trPr>
          <w:jc w:val="center"/>
        </w:trPr>
        <w:tc>
          <w:tcPr>
            <w:tcW w:w="4678"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both"/>
              <w:rPr>
                <w:sz w:val="20"/>
                <w:lang w:eastAsia="ar-SA"/>
              </w:rPr>
            </w:pPr>
            <w:r w:rsidRPr="00FB3DB6">
              <w:rPr>
                <w:sz w:val="20"/>
                <w:lang w:eastAsia="ar-SA"/>
              </w:rPr>
              <w:t>Кількість наданих послуг одиноким громад</w:t>
            </w:r>
            <w:r w:rsidR="00EE4B45" w:rsidRPr="00FB3DB6">
              <w:rPr>
                <w:sz w:val="20"/>
                <w:lang w:eastAsia="ar-SA"/>
              </w:rPr>
              <w:t>я</w:t>
            </w:r>
            <w:r w:rsidRPr="00FB3DB6">
              <w:rPr>
                <w:sz w:val="20"/>
                <w:lang w:eastAsia="ar-SA"/>
              </w:rPr>
              <w:t>нам похилого віку, інвалідам</w:t>
            </w:r>
          </w:p>
        </w:tc>
        <w:tc>
          <w:tcPr>
            <w:tcW w:w="1396"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послуг</w:t>
            </w:r>
          </w:p>
        </w:tc>
        <w:tc>
          <w:tcPr>
            <w:tcW w:w="986"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93768</w:t>
            </w:r>
          </w:p>
        </w:tc>
        <w:tc>
          <w:tcPr>
            <w:tcW w:w="1162"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93770</w:t>
            </w:r>
          </w:p>
        </w:tc>
        <w:tc>
          <w:tcPr>
            <w:tcW w:w="1099" w:type="dxa"/>
            <w:tcBorders>
              <w:top w:val="single" w:sz="4" w:space="0" w:color="000000"/>
              <w:left w:val="single" w:sz="4" w:space="0" w:color="000000"/>
              <w:bottom w:val="single" w:sz="4" w:space="0" w:color="000000"/>
              <w:right w:val="single" w:sz="4" w:space="0" w:color="000000"/>
            </w:tcBorders>
          </w:tcPr>
          <w:p w:rsidR="00F20DAA" w:rsidRPr="00FB3DB6" w:rsidRDefault="00F20DAA" w:rsidP="00D74FD7">
            <w:pPr>
              <w:jc w:val="center"/>
              <w:rPr>
                <w:sz w:val="20"/>
                <w:lang w:eastAsia="ar-SA"/>
              </w:rPr>
            </w:pPr>
            <w:r w:rsidRPr="00FB3DB6">
              <w:rPr>
                <w:sz w:val="20"/>
                <w:lang w:eastAsia="ar-SA"/>
              </w:rPr>
              <w:t>100</w:t>
            </w:r>
          </w:p>
        </w:tc>
      </w:tr>
      <w:bookmarkEnd w:id="36"/>
    </w:tbl>
    <w:p w:rsidR="00813079" w:rsidRDefault="00813079" w:rsidP="00E27C43">
      <w:pPr>
        <w:numPr>
          <w:ilvl w:val="1"/>
          <w:numId w:val="0"/>
        </w:numPr>
        <w:tabs>
          <w:tab w:val="num" w:pos="0"/>
        </w:tabs>
        <w:spacing w:line="100" w:lineRule="atLeast"/>
        <w:ind w:firstLine="709"/>
        <w:jc w:val="center"/>
        <w:outlineLvl w:val="1"/>
        <w:rPr>
          <w:b/>
          <w:sz w:val="24"/>
          <w:szCs w:val="24"/>
          <w:lang w:eastAsia="zh-CN"/>
        </w:rPr>
      </w:pPr>
    </w:p>
    <w:p w:rsidR="00E27C43" w:rsidRPr="008A56BF" w:rsidRDefault="00E27C43" w:rsidP="00E27C43">
      <w:pPr>
        <w:numPr>
          <w:ilvl w:val="1"/>
          <w:numId w:val="0"/>
        </w:numPr>
        <w:tabs>
          <w:tab w:val="num" w:pos="0"/>
        </w:tabs>
        <w:spacing w:line="100" w:lineRule="atLeast"/>
        <w:ind w:firstLine="709"/>
        <w:jc w:val="center"/>
        <w:outlineLvl w:val="1"/>
        <w:rPr>
          <w:b/>
          <w:sz w:val="24"/>
          <w:szCs w:val="24"/>
          <w:lang w:eastAsia="zh-CN"/>
        </w:rPr>
      </w:pPr>
      <w:r w:rsidRPr="008A56BF">
        <w:rPr>
          <w:b/>
          <w:sz w:val="24"/>
          <w:szCs w:val="24"/>
          <w:lang w:eastAsia="zh-CN"/>
        </w:rPr>
        <w:t>4.4. Пенсійне забезпечення</w:t>
      </w:r>
    </w:p>
    <w:p w:rsidR="00E27C43" w:rsidRPr="008A56BF" w:rsidRDefault="00E27C43" w:rsidP="00CE228C">
      <w:pPr>
        <w:shd w:val="clear" w:color="auto" w:fill="FFFFFF"/>
        <w:ind w:firstLine="709"/>
        <w:jc w:val="both"/>
        <w:rPr>
          <w:rFonts w:ascii="Bookman Old Style" w:hAnsi="Bookman Old Style" w:cs="Bookman Old Style"/>
          <w:spacing w:val="7"/>
          <w:sz w:val="24"/>
          <w:szCs w:val="24"/>
          <w:lang w:eastAsia="zh-CN"/>
        </w:rPr>
      </w:pPr>
      <w:r w:rsidRPr="008A56BF">
        <w:rPr>
          <w:b/>
          <w:sz w:val="24"/>
          <w:szCs w:val="24"/>
          <w:lang w:eastAsia="zh-CN"/>
        </w:rPr>
        <w:t>Головна мета:</w:t>
      </w:r>
      <w:r w:rsidRPr="008A56BF">
        <w:rPr>
          <w:sz w:val="24"/>
          <w:szCs w:val="24"/>
          <w:lang w:eastAsia="zh-CN"/>
        </w:rPr>
        <w:t xml:space="preserve"> Забезпечити пров</w:t>
      </w:r>
      <w:r w:rsidR="00D74FD7">
        <w:rPr>
          <w:sz w:val="24"/>
          <w:szCs w:val="24"/>
          <w:lang w:eastAsia="zh-CN"/>
        </w:rPr>
        <w:t>едення наступних заходів</w:t>
      </w:r>
      <w:r w:rsidRPr="008A56BF">
        <w:rPr>
          <w:sz w:val="24"/>
          <w:szCs w:val="24"/>
          <w:lang w:eastAsia="zh-CN"/>
        </w:rPr>
        <w:t>:</w:t>
      </w:r>
    </w:p>
    <w:p w:rsidR="00E27C43" w:rsidRPr="008A56BF" w:rsidRDefault="00E27C43" w:rsidP="00CE228C">
      <w:pPr>
        <w:ind w:firstLine="709"/>
        <w:jc w:val="both"/>
        <w:rPr>
          <w:spacing w:val="7"/>
          <w:sz w:val="24"/>
          <w:szCs w:val="24"/>
          <w:lang w:eastAsia="zh-CN"/>
        </w:rPr>
      </w:pPr>
      <w:r w:rsidRPr="008A56BF">
        <w:rPr>
          <w:spacing w:val="7"/>
          <w:sz w:val="24"/>
          <w:szCs w:val="24"/>
          <w:lang w:eastAsia="zh-CN"/>
        </w:rPr>
        <w:t>■</w:t>
      </w:r>
      <w:r w:rsidRPr="008A56BF">
        <w:rPr>
          <w:sz w:val="24"/>
          <w:szCs w:val="24"/>
          <w:lang w:eastAsia="zh-CN"/>
        </w:rPr>
        <w:t xml:space="preserve"> своєчасне проведення перерахунків пенсій відповідно до змін у законодавстві та за зверненнями пенсіонерів;</w:t>
      </w:r>
    </w:p>
    <w:p w:rsidR="00E27C43" w:rsidRPr="008A56BF" w:rsidRDefault="00E27C43" w:rsidP="00CE228C">
      <w:pPr>
        <w:shd w:val="clear" w:color="auto" w:fill="FFFFFF"/>
        <w:tabs>
          <w:tab w:val="left" w:pos="1176"/>
        </w:tabs>
        <w:spacing w:line="317" w:lineRule="exact"/>
        <w:ind w:firstLine="709"/>
        <w:jc w:val="both"/>
        <w:rPr>
          <w:spacing w:val="7"/>
          <w:sz w:val="24"/>
          <w:szCs w:val="24"/>
          <w:lang w:eastAsia="zh-CN"/>
        </w:rPr>
      </w:pPr>
      <w:r w:rsidRPr="008A56BF">
        <w:rPr>
          <w:spacing w:val="7"/>
          <w:sz w:val="24"/>
          <w:szCs w:val="24"/>
          <w:lang w:eastAsia="zh-CN"/>
        </w:rPr>
        <w:t>■</w:t>
      </w:r>
      <w:r w:rsidRPr="008A56BF">
        <w:rPr>
          <w:sz w:val="24"/>
          <w:szCs w:val="24"/>
          <w:lang w:eastAsia="zh-CN"/>
        </w:rPr>
        <w:t xml:space="preserve"> п</w:t>
      </w:r>
      <w:r w:rsidRPr="008A56BF">
        <w:rPr>
          <w:spacing w:val="4"/>
          <w:sz w:val="24"/>
          <w:szCs w:val="24"/>
          <w:lang w:eastAsia="zh-CN"/>
        </w:rPr>
        <w:t>роведення роботи щодо погашення та недопущення виникнення заборгова</w:t>
      </w:r>
      <w:r w:rsidRPr="008A56BF">
        <w:rPr>
          <w:spacing w:val="1"/>
          <w:sz w:val="24"/>
          <w:szCs w:val="24"/>
          <w:lang w:eastAsia="zh-CN"/>
        </w:rPr>
        <w:t>ності по платежах до Пенсійного фонду України;</w:t>
      </w:r>
    </w:p>
    <w:p w:rsidR="00E27C43" w:rsidRPr="008A56BF" w:rsidRDefault="00E27C43" w:rsidP="00CE228C">
      <w:pPr>
        <w:shd w:val="clear" w:color="auto" w:fill="FFFFFF"/>
        <w:tabs>
          <w:tab w:val="left" w:pos="1176"/>
        </w:tabs>
        <w:spacing w:line="317" w:lineRule="exact"/>
        <w:ind w:firstLine="709"/>
        <w:jc w:val="both"/>
        <w:rPr>
          <w:spacing w:val="7"/>
          <w:sz w:val="24"/>
          <w:szCs w:val="24"/>
          <w:lang w:eastAsia="zh-CN"/>
        </w:rPr>
      </w:pPr>
      <w:r w:rsidRPr="008A56BF">
        <w:rPr>
          <w:spacing w:val="7"/>
          <w:sz w:val="24"/>
          <w:szCs w:val="24"/>
          <w:lang w:eastAsia="zh-CN"/>
        </w:rPr>
        <w:t xml:space="preserve">■ </w:t>
      </w:r>
      <w:r w:rsidRPr="008A56BF">
        <w:rPr>
          <w:sz w:val="24"/>
          <w:szCs w:val="24"/>
          <w:lang w:eastAsia="zh-CN"/>
        </w:rPr>
        <w:t>з</w:t>
      </w:r>
      <w:r w:rsidRPr="008A56BF">
        <w:rPr>
          <w:spacing w:val="6"/>
          <w:sz w:val="24"/>
          <w:szCs w:val="24"/>
          <w:lang w:eastAsia="zh-CN"/>
        </w:rPr>
        <w:t xml:space="preserve">абезпечення наповнення дохідної частини бюджету Пенсійного </w:t>
      </w:r>
      <w:r w:rsidRPr="008A56BF">
        <w:rPr>
          <w:sz w:val="24"/>
          <w:szCs w:val="24"/>
          <w:lang w:eastAsia="zh-CN"/>
        </w:rPr>
        <w:t xml:space="preserve">фонду України за рахунок легалізації заробітної плати, підвищення платіжної </w:t>
      </w:r>
      <w:r w:rsidRPr="008A56BF">
        <w:rPr>
          <w:spacing w:val="1"/>
          <w:sz w:val="24"/>
          <w:szCs w:val="24"/>
          <w:lang w:eastAsia="zh-CN"/>
        </w:rPr>
        <w:t>дисципліни страхувальників та п</w:t>
      </w:r>
      <w:r w:rsidRPr="008A56BF">
        <w:rPr>
          <w:spacing w:val="1"/>
          <w:sz w:val="24"/>
          <w:szCs w:val="24"/>
          <w:lang w:eastAsia="zh-CN"/>
        </w:rPr>
        <w:t>о</w:t>
      </w:r>
      <w:r w:rsidRPr="008A56BF">
        <w:rPr>
          <w:spacing w:val="1"/>
          <w:sz w:val="24"/>
          <w:szCs w:val="24"/>
          <w:lang w:eastAsia="zh-CN"/>
        </w:rPr>
        <w:t>гашення існуючої заборгованості зі сплати страхових внесків та інших платежів до ПФУ;</w:t>
      </w:r>
    </w:p>
    <w:p w:rsidR="00E27C43" w:rsidRPr="008A56BF" w:rsidRDefault="00E27C43" w:rsidP="00CE228C">
      <w:pPr>
        <w:ind w:firstLine="709"/>
        <w:jc w:val="both"/>
        <w:rPr>
          <w:spacing w:val="7"/>
          <w:sz w:val="24"/>
          <w:szCs w:val="24"/>
          <w:lang w:eastAsia="zh-CN"/>
        </w:rPr>
      </w:pPr>
      <w:r w:rsidRPr="008A56BF">
        <w:rPr>
          <w:spacing w:val="7"/>
          <w:sz w:val="24"/>
          <w:szCs w:val="24"/>
          <w:lang w:eastAsia="zh-CN"/>
        </w:rPr>
        <w:t>■</w:t>
      </w:r>
      <w:r w:rsidRPr="008A56BF">
        <w:rPr>
          <w:sz w:val="24"/>
          <w:szCs w:val="24"/>
          <w:lang w:eastAsia="zh-CN"/>
        </w:rPr>
        <w:t xml:space="preserve"> робота з платниками, які мінімізують витрати на оплату праці;</w:t>
      </w:r>
    </w:p>
    <w:p w:rsidR="00E27C43" w:rsidRPr="008A56BF" w:rsidRDefault="00E27C43" w:rsidP="00CE228C">
      <w:pPr>
        <w:ind w:firstLine="709"/>
        <w:jc w:val="both"/>
        <w:rPr>
          <w:spacing w:val="7"/>
          <w:sz w:val="24"/>
          <w:szCs w:val="24"/>
          <w:lang w:eastAsia="zh-CN"/>
        </w:rPr>
      </w:pPr>
      <w:r w:rsidRPr="008A56BF">
        <w:rPr>
          <w:spacing w:val="7"/>
          <w:sz w:val="24"/>
          <w:szCs w:val="24"/>
          <w:lang w:eastAsia="zh-CN"/>
        </w:rPr>
        <w:t>■ з</w:t>
      </w:r>
      <w:r w:rsidRPr="008A56BF">
        <w:rPr>
          <w:sz w:val="24"/>
          <w:szCs w:val="24"/>
          <w:lang w:eastAsia="zh-CN"/>
        </w:rPr>
        <w:t xml:space="preserve"> метою наповнення бюджету Фонду, недопущення платниками порушень законода</w:t>
      </w:r>
      <w:r w:rsidRPr="008A56BF">
        <w:rPr>
          <w:sz w:val="24"/>
          <w:szCs w:val="24"/>
          <w:lang w:eastAsia="zh-CN"/>
        </w:rPr>
        <w:t>в</w:t>
      </w:r>
      <w:r w:rsidRPr="008A56BF">
        <w:rPr>
          <w:sz w:val="24"/>
          <w:szCs w:val="24"/>
          <w:lang w:eastAsia="zh-CN"/>
        </w:rPr>
        <w:t>ства про оплату праці, легалізації заробітної плати та захист пенсійних прав громадян брати участь у засіданні робочої групи з питань легалізації виплати заробітної плати та зайнятості н</w:t>
      </w:r>
      <w:r w:rsidRPr="008A56BF">
        <w:rPr>
          <w:sz w:val="24"/>
          <w:szCs w:val="24"/>
          <w:lang w:eastAsia="zh-CN"/>
        </w:rPr>
        <w:t>а</w:t>
      </w:r>
      <w:r w:rsidRPr="008A56BF">
        <w:rPr>
          <w:sz w:val="24"/>
          <w:szCs w:val="24"/>
          <w:lang w:eastAsia="zh-CN"/>
        </w:rPr>
        <w:t>селення. Залучати спеціалістів управління для проведення перевірок порушників законодавства про оплату праці;</w:t>
      </w:r>
    </w:p>
    <w:p w:rsidR="00E27C43" w:rsidRPr="008A56BF" w:rsidRDefault="00E27C43" w:rsidP="00CE228C">
      <w:pPr>
        <w:ind w:firstLine="709"/>
        <w:jc w:val="both"/>
        <w:rPr>
          <w:sz w:val="24"/>
          <w:szCs w:val="24"/>
          <w:lang w:eastAsia="zh-CN"/>
        </w:rPr>
      </w:pPr>
      <w:r w:rsidRPr="008A56BF">
        <w:rPr>
          <w:spacing w:val="7"/>
          <w:sz w:val="24"/>
          <w:szCs w:val="24"/>
          <w:lang w:eastAsia="zh-CN"/>
        </w:rPr>
        <w:t>■ п</w:t>
      </w:r>
      <w:r w:rsidRPr="008A56BF">
        <w:rPr>
          <w:sz w:val="24"/>
          <w:szCs w:val="24"/>
          <w:lang w:eastAsia="zh-CN"/>
        </w:rPr>
        <w:t>роведення інформаційно-роз'яснювальної роботи серед населення щодо діючого пе</w:t>
      </w:r>
      <w:r w:rsidRPr="008A56BF">
        <w:rPr>
          <w:sz w:val="24"/>
          <w:szCs w:val="24"/>
          <w:lang w:eastAsia="zh-CN"/>
        </w:rPr>
        <w:t>н</w:t>
      </w:r>
      <w:r w:rsidRPr="008A56BF">
        <w:rPr>
          <w:sz w:val="24"/>
          <w:szCs w:val="24"/>
          <w:lang w:eastAsia="zh-CN"/>
        </w:rPr>
        <w:t>сійного законодавства, у т.ч. по добровільному пенсійному страхуванню.</w:t>
      </w:r>
    </w:p>
    <w:p w:rsidR="00E27C43" w:rsidRPr="008A56BF" w:rsidRDefault="00E27C43" w:rsidP="00034FFD">
      <w:pPr>
        <w:suppressAutoHyphens/>
        <w:ind w:firstLine="709"/>
        <w:jc w:val="both"/>
        <w:rPr>
          <w:bCs/>
          <w:sz w:val="24"/>
          <w:szCs w:val="24"/>
          <w:lang w:eastAsia="zh-CN"/>
        </w:rPr>
      </w:pPr>
      <w:r w:rsidRPr="008A56BF">
        <w:rPr>
          <w:bCs/>
          <w:sz w:val="24"/>
          <w:szCs w:val="24"/>
          <w:lang w:eastAsia="zh-CN"/>
        </w:rPr>
        <w:t>В управлінні запроваджена практика інформування населення про зміни в пенсійному законодавстві через засоби масової інформації,</w:t>
      </w:r>
      <w:r w:rsidRPr="008A56BF">
        <w:rPr>
          <w:sz w:val="24"/>
          <w:szCs w:val="24"/>
          <w:lang w:eastAsia="zh-CN"/>
        </w:rPr>
        <w:t xml:space="preserve"> користування Веб-порталом електронних послуг </w:t>
      </w:r>
      <w:r w:rsidRPr="008A56BF">
        <w:rPr>
          <w:sz w:val="24"/>
          <w:szCs w:val="24"/>
          <w:lang w:eastAsia="zh-CN"/>
        </w:rPr>
        <w:lastRenderedPageBreak/>
        <w:t>Пенсійного фонду України,</w:t>
      </w:r>
      <w:r w:rsidRPr="008A56BF">
        <w:rPr>
          <w:bCs/>
          <w:sz w:val="24"/>
          <w:szCs w:val="24"/>
          <w:lang w:eastAsia="zh-CN"/>
        </w:rPr>
        <w:t xml:space="preserve"> проводяться зустрічі в трудових колективах, виїзні прийоми громадян.</w:t>
      </w:r>
    </w:p>
    <w:p w:rsidR="00034FFD" w:rsidRDefault="00E27C43" w:rsidP="00034FFD">
      <w:pPr>
        <w:suppressAutoHyphens/>
        <w:ind w:firstLine="709"/>
        <w:jc w:val="both"/>
        <w:rPr>
          <w:sz w:val="24"/>
          <w:szCs w:val="24"/>
          <w:lang w:eastAsia="zh-CN"/>
        </w:rPr>
      </w:pPr>
      <w:r w:rsidRPr="008A56BF">
        <w:rPr>
          <w:spacing w:val="7"/>
          <w:sz w:val="24"/>
          <w:szCs w:val="24"/>
          <w:lang w:eastAsia="zh-CN"/>
        </w:rPr>
        <w:t>Управлінням проводиться з</w:t>
      </w:r>
      <w:r w:rsidRPr="008A56BF">
        <w:rPr>
          <w:sz w:val="24"/>
          <w:szCs w:val="24"/>
          <w:lang w:eastAsia="zh-CN"/>
        </w:rPr>
        <w:t>абезпечення реалізації правової політики у сфері пенсійного забезпечення, захисті законних інтересів управління, правильного застосування законодавства, вжиття заходів на попередження та усунення порушень.</w:t>
      </w:r>
      <w:bookmarkStart w:id="37" w:name="_Toc411245968"/>
    </w:p>
    <w:p w:rsidR="00034FFD" w:rsidRDefault="00034FFD" w:rsidP="00034FFD">
      <w:pPr>
        <w:suppressAutoHyphens/>
        <w:ind w:firstLine="709"/>
        <w:jc w:val="both"/>
        <w:rPr>
          <w:sz w:val="24"/>
          <w:szCs w:val="24"/>
        </w:rPr>
      </w:pPr>
      <w:r w:rsidRPr="00034FFD">
        <w:rPr>
          <w:sz w:val="24"/>
          <w:szCs w:val="24"/>
        </w:rPr>
        <w:t>В управлінні працює одна “гаряча” телефонна лінія, на яку за січень - червень 2016 року звернулось 105 осіб.</w:t>
      </w:r>
    </w:p>
    <w:p w:rsidR="00034FFD" w:rsidRDefault="00034FFD" w:rsidP="00034FFD">
      <w:pPr>
        <w:suppressAutoHyphens/>
        <w:ind w:firstLine="709"/>
        <w:jc w:val="both"/>
        <w:rPr>
          <w:sz w:val="24"/>
          <w:szCs w:val="24"/>
        </w:rPr>
      </w:pPr>
      <w:r w:rsidRPr="00034FFD">
        <w:rPr>
          <w:sz w:val="24"/>
          <w:szCs w:val="24"/>
        </w:rPr>
        <w:t>Протягом першого півріччя 2016 року здійснено 763 перерахунки пенсій згідно із ч.4 ст.42 Закону України “Про загальнообов’язкове державне пенсійне страхуван-ня”.</w:t>
      </w:r>
    </w:p>
    <w:p w:rsidR="00034FFD" w:rsidRPr="00034FFD" w:rsidRDefault="00034FFD" w:rsidP="00034FFD">
      <w:pPr>
        <w:suppressAutoHyphens/>
        <w:ind w:firstLine="709"/>
        <w:jc w:val="both"/>
        <w:rPr>
          <w:sz w:val="24"/>
          <w:szCs w:val="24"/>
        </w:rPr>
      </w:pPr>
      <w:r w:rsidRPr="00034FFD">
        <w:rPr>
          <w:sz w:val="24"/>
          <w:szCs w:val="24"/>
        </w:rPr>
        <w:t>Середньомісячна потреба коштів на виплату пенсій та грошової допомоги у 2016 році становила 97981,8 тис. грн., в тому числі по м. Дрогобичу - 30350,4 тис. грн. та м. Стебнику - 8642,7 тис. грн.</w:t>
      </w:r>
    </w:p>
    <w:p w:rsidR="00423FD8" w:rsidRDefault="00423FD8" w:rsidP="00423FD8">
      <w:pPr>
        <w:pStyle w:val="1"/>
        <w:rPr>
          <w:b w:val="0"/>
          <w:sz w:val="24"/>
          <w:szCs w:val="24"/>
          <w:lang w:val="uk-UA"/>
        </w:rPr>
      </w:pPr>
      <w:r w:rsidRPr="00423FD8">
        <w:rPr>
          <w:noProof/>
          <w:lang w:val="ru-RU" w:eastAsia="ru-RU"/>
        </w:rPr>
        <w:drawing>
          <wp:inline distT="0" distB="0" distL="0" distR="0">
            <wp:extent cx="3619500" cy="2891533"/>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2891533"/>
                    </a:xfrm>
                    <a:prstGeom prst="rect">
                      <a:avLst/>
                    </a:prstGeom>
                    <a:noFill/>
                    <a:ln>
                      <a:noFill/>
                    </a:ln>
                  </pic:spPr>
                </pic:pic>
              </a:graphicData>
            </a:graphic>
          </wp:inline>
        </w:drawing>
      </w:r>
    </w:p>
    <w:p w:rsidR="00423FD8" w:rsidRDefault="00423FD8" w:rsidP="00423FD8">
      <w:pPr>
        <w:ind w:firstLine="709"/>
        <w:rPr>
          <w:b/>
          <w:sz w:val="24"/>
          <w:lang/>
        </w:rPr>
      </w:pPr>
      <w:r w:rsidRPr="00423FD8">
        <w:rPr>
          <w:b/>
          <w:sz w:val="24"/>
          <w:lang/>
        </w:rPr>
        <w:t>Рис. 4.7. Динаміка кількості пенсіонерів мм. Дрогобичу та Стебнику</w:t>
      </w:r>
    </w:p>
    <w:p w:rsidR="00423FD8" w:rsidRDefault="00423FD8" w:rsidP="00423FD8">
      <w:pPr>
        <w:ind w:firstLine="709"/>
        <w:jc w:val="both"/>
        <w:rPr>
          <w:sz w:val="24"/>
          <w:szCs w:val="24"/>
        </w:rPr>
      </w:pPr>
    </w:p>
    <w:p w:rsidR="00423FD8" w:rsidRDefault="00034FFD" w:rsidP="00423FD8">
      <w:pPr>
        <w:ind w:firstLine="709"/>
        <w:jc w:val="both"/>
        <w:rPr>
          <w:sz w:val="24"/>
          <w:szCs w:val="24"/>
        </w:rPr>
      </w:pPr>
      <w:r w:rsidRPr="00034FFD">
        <w:rPr>
          <w:sz w:val="24"/>
          <w:szCs w:val="24"/>
        </w:rPr>
        <w:t>Середній розмір пенсій по управлінню станом на 01.07.2016 склав 1585 грн., в т.ч. в м. Дрогобичі - 1590 грн., м. Стебнику - 1520 грн., що становить 109,1 відсотків до законодавчо встановленого розміру мінімальної заробітної плати.</w:t>
      </w:r>
    </w:p>
    <w:p w:rsidR="00423FD8" w:rsidRDefault="00034FFD" w:rsidP="00423FD8">
      <w:pPr>
        <w:ind w:firstLine="709"/>
        <w:jc w:val="both"/>
        <w:rPr>
          <w:sz w:val="24"/>
          <w:szCs w:val="24"/>
        </w:rPr>
      </w:pPr>
      <w:r w:rsidRPr="00034FFD">
        <w:rPr>
          <w:sz w:val="24"/>
          <w:szCs w:val="24"/>
        </w:rPr>
        <w:t>Управління забезпечує реалізацію правової політики у сфері пенсійного забезпечення, захист законних інтересів управління, правильне застосування законодавства, вжиття заходів на попередження та усунення порушень.</w:t>
      </w:r>
    </w:p>
    <w:p w:rsidR="00423FD8" w:rsidRDefault="00034FFD" w:rsidP="00423FD8">
      <w:pPr>
        <w:ind w:firstLine="709"/>
        <w:jc w:val="both"/>
        <w:rPr>
          <w:sz w:val="24"/>
          <w:szCs w:val="24"/>
        </w:rPr>
      </w:pPr>
      <w:r w:rsidRPr="00034FFD">
        <w:rPr>
          <w:sz w:val="24"/>
          <w:szCs w:val="24"/>
        </w:rPr>
        <w:t>Проводиться позовна робота, звернення до суду із позовними заявами про стягнення з</w:t>
      </w:r>
      <w:r w:rsidRPr="00034FFD">
        <w:rPr>
          <w:sz w:val="24"/>
          <w:szCs w:val="24"/>
        </w:rPr>
        <w:t>а</w:t>
      </w:r>
      <w:r w:rsidRPr="00034FFD">
        <w:rPr>
          <w:sz w:val="24"/>
          <w:szCs w:val="24"/>
        </w:rPr>
        <w:t>боргованості з боржників по страхових внесках на загальнообов’язкове державне пенсійне страхування, відшкодування витрат на виплату та доставку пенсій за віком, призначених на пільгових умовах, відшкодування витрат на виплату та доставку пенсій, призначених по інвал</w:t>
      </w:r>
      <w:r w:rsidRPr="00034FFD">
        <w:rPr>
          <w:sz w:val="24"/>
          <w:szCs w:val="24"/>
        </w:rPr>
        <w:t>і</w:t>
      </w:r>
      <w:r w:rsidRPr="00034FFD">
        <w:rPr>
          <w:sz w:val="24"/>
          <w:szCs w:val="24"/>
        </w:rPr>
        <w:t>дності внаслідок трудового каліцтва та про-фесійного захворювання. У 2016 році управлінням подано до суду 77 позовних заяв на загальну суму 2123,1 тис.грн.</w:t>
      </w:r>
    </w:p>
    <w:p w:rsidR="00423FD8" w:rsidRDefault="00034FFD" w:rsidP="00423FD8">
      <w:pPr>
        <w:ind w:firstLine="709"/>
        <w:jc w:val="both"/>
        <w:rPr>
          <w:sz w:val="24"/>
          <w:szCs w:val="24"/>
        </w:rPr>
      </w:pPr>
      <w:r w:rsidRPr="00034FFD">
        <w:rPr>
          <w:sz w:val="24"/>
          <w:szCs w:val="24"/>
        </w:rPr>
        <w:t>Усі суми боргу забезпечені рішенням судів. Узгоджені вимоги про сплату бор-гу та р</w:t>
      </w:r>
      <w:r w:rsidRPr="00034FFD">
        <w:rPr>
          <w:sz w:val="24"/>
          <w:szCs w:val="24"/>
        </w:rPr>
        <w:t>і</w:t>
      </w:r>
      <w:r w:rsidRPr="00034FFD">
        <w:rPr>
          <w:sz w:val="24"/>
          <w:szCs w:val="24"/>
        </w:rPr>
        <w:t>шення Львівського окружного адміністративного суду про стягнення заборго-ваності з платн</w:t>
      </w:r>
      <w:r w:rsidRPr="00034FFD">
        <w:rPr>
          <w:sz w:val="24"/>
          <w:szCs w:val="24"/>
        </w:rPr>
        <w:t>и</w:t>
      </w:r>
      <w:r w:rsidRPr="00034FFD">
        <w:rPr>
          <w:sz w:val="24"/>
          <w:szCs w:val="24"/>
        </w:rPr>
        <w:t>ків скеровано до відділу державної виконавчої служби для примусо-вого стягнення.</w:t>
      </w:r>
    </w:p>
    <w:p w:rsidR="00034FFD" w:rsidRDefault="00034FFD" w:rsidP="00423FD8">
      <w:pPr>
        <w:ind w:firstLine="709"/>
        <w:jc w:val="both"/>
        <w:rPr>
          <w:sz w:val="24"/>
          <w:szCs w:val="24"/>
        </w:rPr>
      </w:pPr>
      <w:r w:rsidRPr="00034FFD">
        <w:rPr>
          <w:sz w:val="24"/>
          <w:szCs w:val="24"/>
        </w:rPr>
        <w:t>Станом на 01.07.2016 на виконанні у відділах державної виконавчої служби перебуває 602 виконавчі документи по стягненню заборгованості до Пенсійного фонду України  на заг</w:t>
      </w:r>
      <w:r w:rsidRPr="00034FFD">
        <w:rPr>
          <w:sz w:val="24"/>
          <w:szCs w:val="24"/>
        </w:rPr>
        <w:t>а</w:t>
      </w:r>
      <w:r w:rsidRPr="00034FFD">
        <w:rPr>
          <w:sz w:val="24"/>
          <w:szCs w:val="24"/>
        </w:rPr>
        <w:t>льну суму 21156,5 тис. грн., надійшло від відділів державних виконавчих служб з початку року коштів на суму 2297,3 тис. грн.</w:t>
      </w:r>
    </w:p>
    <w:p w:rsidR="00423FD8" w:rsidRDefault="00423FD8" w:rsidP="00423FD8">
      <w:pPr>
        <w:jc w:val="center"/>
        <w:rPr>
          <w:sz w:val="24"/>
          <w:szCs w:val="24"/>
        </w:rPr>
      </w:pPr>
      <w:r w:rsidRPr="00423FD8">
        <w:rPr>
          <w:noProof/>
          <w:lang w:val="ru-RU" w:eastAsia="ru-RU"/>
        </w:rPr>
        <w:lastRenderedPageBreak/>
        <w:drawing>
          <wp:inline distT="0" distB="0" distL="0" distR="0">
            <wp:extent cx="5556250" cy="266700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9819" cy="2668713"/>
                    </a:xfrm>
                    <a:prstGeom prst="rect">
                      <a:avLst/>
                    </a:prstGeom>
                    <a:noFill/>
                    <a:ln>
                      <a:noFill/>
                    </a:ln>
                  </pic:spPr>
                </pic:pic>
              </a:graphicData>
            </a:graphic>
          </wp:inline>
        </w:drawing>
      </w:r>
    </w:p>
    <w:p w:rsidR="00423FD8" w:rsidRPr="00423FD8" w:rsidRDefault="00423FD8" w:rsidP="00423FD8">
      <w:pPr>
        <w:ind w:firstLine="709"/>
        <w:jc w:val="both"/>
        <w:rPr>
          <w:b/>
          <w:sz w:val="24"/>
          <w:szCs w:val="24"/>
        </w:rPr>
      </w:pPr>
      <w:r w:rsidRPr="00423FD8">
        <w:rPr>
          <w:b/>
          <w:sz w:val="24"/>
          <w:szCs w:val="24"/>
        </w:rPr>
        <w:t>Рис. 4.8. Заборгованість по страхових внесках на загальнообов'язкове державне п</w:t>
      </w:r>
      <w:r w:rsidRPr="00423FD8">
        <w:rPr>
          <w:b/>
          <w:sz w:val="24"/>
          <w:szCs w:val="24"/>
        </w:rPr>
        <w:t>е</w:t>
      </w:r>
      <w:r w:rsidRPr="00423FD8">
        <w:rPr>
          <w:b/>
          <w:sz w:val="24"/>
          <w:szCs w:val="24"/>
        </w:rPr>
        <w:t>нсійне страхування</w:t>
      </w:r>
    </w:p>
    <w:p w:rsidR="00034FFD" w:rsidRPr="00034FFD" w:rsidRDefault="00034FFD" w:rsidP="00034FFD">
      <w:pPr>
        <w:pStyle w:val="1"/>
        <w:ind w:firstLine="709"/>
        <w:jc w:val="both"/>
        <w:rPr>
          <w:b w:val="0"/>
          <w:sz w:val="24"/>
          <w:szCs w:val="24"/>
        </w:rPr>
      </w:pPr>
      <w:r w:rsidRPr="00034FFD">
        <w:rPr>
          <w:b w:val="0"/>
          <w:sz w:val="24"/>
          <w:szCs w:val="24"/>
        </w:rPr>
        <w:t>Борг по страхових внесках на загальнообов’язкове державне пенсійне страху-вання станом на 01.07.2016 склав 2881,1 тис. грн. проти 3157,7 тис. грн. на 01.01.2016. До боржників застосовано всі важелі впливу, передбачені чинним законодавством.</w:t>
      </w:r>
    </w:p>
    <w:p w:rsidR="00034FFD" w:rsidRPr="00034FFD" w:rsidRDefault="00034FFD" w:rsidP="00034FFD">
      <w:pPr>
        <w:pStyle w:val="1"/>
        <w:ind w:firstLine="709"/>
        <w:jc w:val="both"/>
        <w:rPr>
          <w:b w:val="0"/>
          <w:sz w:val="24"/>
          <w:szCs w:val="24"/>
        </w:rPr>
      </w:pPr>
      <w:r w:rsidRPr="00034FFD">
        <w:rPr>
          <w:b w:val="0"/>
          <w:sz w:val="24"/>
          <w:szCs w:val="24"/>
        </w:rPr>
        <w:t>За результатами проведеної роботи впродовж І півріччя 2016 року заборго-ваність платників по страхових внесках на загальнообов’язкове державне пенсійне страхування перед Фондом зменшилась на 276,6 тис.грн., або на 8,8 відсотка.</w:t>
      </w:r>
    </w:p>
    <w:p w:rsidR="00034FFD" w:rsidRPr="00034FFD" w:rsidRDefault="00034FFD" w:rsidP="00034FFD">
      <w:pPr>
        <w:pStyle w:val="1"/>
        <w:ind w:firstLine="709"/>
        <w:jc w:val="both"/>
        <w:rPr>
          <w:b w:val="0"/>
          <w:sz w:val="24"/>
          <w:szCs w:val="24"/>
        </w:rPr>
      </w:pPr>
      <w:r w:rsidRPr="00034FFD">
        <w:rPr>
          <w:b w:val="0"/>
          <w:sz w:val="24"/>
          <w:szCs w:val="24"/>
        </w:rPr>
        <w:t>Найбільшу заборгованість до Пенсійного фонду України станом на 01.07.2016 допустили такі підприємства:</w:t>
      </w:r>
    </w:p>
    <w:p w:rsidR="00034FFD" w:rsidRPr="00034FFD" w:rsidRDefault="00034FFD" w:rsidP="00034FFD">
      <w:pPr>
        <w:pStyle w:val="1"/>
        <w:ind w:firstLine="709"/>
        <w:jc w:val="both"/>
        <w:rPr>
          <w:b w:val="0"/>
          <w:sz w:val="24"/>
          <w:szCs w:val="24"/>
        </w:rPr>
      </w:pPr>
      <w:r w:rsidRPr="00034FFD">
        <w:rPr>
          <w:b w:val="0"/>
          <w:sz w:val="24"/>
          <w:szCs w:val="24"/>
        </w:rPr>
        <w:t>1. СДГХП “Полімінерал” - 423,7 тис. грн.</w:t>
      </w:r>
    </w:p>
    <w:p w:rsidR="00034FFD" w:rsidRPr="00034FFD" w:rsidRDefault="00034FFD" w:rsidP="00034FFD">
      <w:pPr>
        <w:pStyle w:val="1"/>
        <w:ind w:firstLine="709"/>
        <w:jc w:val="both"/>
        <w:rPr>
          <w:b w:val="0"/>
          <w:sz w:val="24"/>
          <w:szCs w:val="24"/>
        </w:rPr>
      </w:pPr>
      <w:r w:rsidRPr="00034FFD">
        <w:rPr>
          <w:b w:val="0"/>
          <w:sz w:val="24"/>
          <w:szCs w:val="24"/>
        </w:rPr>
        <w:t>2. ДП “Кераміка” ТзОВ “Металімпекс” - 372,9 тис. грн.</w:t>
      </w:r>
    </w:p>
    <w:p w:rsidR="00034FFD" w:rsidRPr="00034FFD" w:rsidRDefault="00034FFD" w:rsidP="00034FFD">
      <w:pPr>
        <w:pStyle w:val="1"/>
        <w:ind w:firstLine="709"/>
        <w:jc w:val="both"/>
        <w:rPr>
          <w:b w:val="0"/>
          <w:sz w:val="24"/>
          <w:szCs w:val="24"/>
        </w:rPr>
      </w:pPr>
      <w:r w:rsidRPr="00034FFD">
        <w:rPr>
          <w:b w:val="0"/>
          <w:sz w:val="24"/>
          <w:szCs w:val="24"/>
        </w:rPr>
        <w:t>3. Підприємство ДВК - 40 - 237,9 тис. грн.</w:t>
      </w:r>
    </w:p>
    <w:p w:rsidR="00034FFD" w:rsidRPr="00034FFD" w:rsidRDefault="00034FFD" w:rsidP="00034FFD">
      <w:pPr>
        <w:pStyle w:val="1"/>
        <w:ind w:firstLine="709"/>
        <w:jc w:val="both"/>
        <w:rPr>
          <w:b w:val="0"/>
          <w:sz w:val="24"/>
          <w:szCs w:val="24"/>
        </w:rPr>
      </w:pPr>
      <w:r w:rsidRPr="00034FFD">
        <w:rPr>
          <w:b w:val="0"/>
          <w:sz w:val="24"/>
          <w:szCs w:val="24"/>
        </w:rPr>
        <w:t>4. ДП ВАТ “Прикарпатбуд” ДУМБ - 279,4 тис. грн.</w:t>
      </w:r>
    </w:p>
    <w:p w:rsidR="00034FFD" w:rsidRPr="00034FFD" w:rsidRDefault="00034FFD" w:rsidP="00034FFD">
      <w:pPr>
        <w:pStyle w:val="1"/>
        <w:ind w:firstLine="709"/>
        <w:jc w:val="both"/>
        <w:rPr>
          <w:b w:val="0"/>
          <w:sz w:val="24"/>
          <w:szCs w:val="24"/>
        </w:rPr>
      </w:pPr>
      <w:r w:rsidRPr="00034FFD">
        <w:rPr>
          <w:b w:val="0"/>
          <w:sz w:val="24"/>
          <w:szCs w:val="24"/>
        </w:rPr>
        <w:t>5. ДП “Берест” - 184,8 тис. грн.</w:t>
      </w:r>
    </w:p>
    <w:p w:rsidR="00034FFD" w:rsidRPr="00034FFD" w:rsidRDefault="00034FFD" w:rsidP="00034FFD">
      <w:pPr>
        <w:pStyle w:val="1"/>
        <w:ind w:firstLine="709"/>
        <w:jc w:val="both"/>
        <w:rPr>
          <w:b w:val="0"/>
          <w:sz w:val="24"/>
          <w:szCs w:val="24"/>
        </w:rPr>
      </w:pPr>
      <w:r w:rsidRPr="00034FFD">
        <w:rPr>
          <w:b w:val="0"/>
          <w:sz w:val="24"/>
          <w:szCs w:val="24"/>
        </w:rPr>
        <w:t>6. КП “МВУЖКГ” - 121,5 тис. грн.</w:t>
      </w:r>
    </w:p>
    <w:p w:rsidR="00034FFD" w:rsidRPr="00034FFD" w:rsidRDefault="00034FFD" w:rsidP="00034FFD">
      <w:pPr>
        <w:pStyle w:val="1"/>
        <w:ind w:firstLine="709"/>
        <w:jc w:val="both"/>
        <w:rPr>
          <w:b w:val="0"/>
          <w:sz w:val="24"/>
          <w:szCs w:val="24"/>
        </w:rPr>
      </w:pPr>
      <w:r w:rsidRPr="00034FFD">
        <w:rPr>
          <w:b w:val="0"/>
          <w:sz w:val="24"/>
          <w:szCs w:val="24"/>
        </w:rPr>
        <w:t>7. КП “Берізка” - 29,3 тис. грн.</w:t>
      </w:r>
    </w:p>
    <w:p w:rsidR="00034FFD" w:rsidRPr="00034FFD" w:rsidRDefault="00034FFD" w:rsidP="00034FFD">
      <w:pPr>
        <w:pStyle w:val="1"/>
        <w:ind w:firstLine="709"/>
        <w:jc w:val="both"/>
        <w:rPr>
          <w:b w:val="0"/>
          <w:sz w:val="24"/>
          <w:szCs w:val="24"/>
        </w:rPr>
      </w:pPr>
      <w:r w:rsidRPr="00034FFD">
        <w:rPr>
          <w:b w:val="0"/>
          <w:sz w:val="24"/>
          <w:szCs w:val="24"/>
        </w:rPr>
        <w:t>У структурі заборгованості по платежах до Пенсійного фонду найбільша питома вага (14,7%) належить підприємству СДГХП “Полімінерал” та ДП “Кераміка” ТзОВ “Металімпекс” (12,9%).</w:t>
      </w:r>
    </w:p>
    <w:p w:rsidR="00423FD8" w:rsidRDefault="00423FD8" w:rsidP="00423FD8">
      <w:pPr>
        <w:pStyle w:val="1"/>
        <w:rPr>
          <w:b w:val="0"/>
          <w:sz w:val="24"/>
          <w:szCs w:val="24"/>
          <w:lang w:val="uk-UA"/>
        </w:rPr>
      </w:pPr>
      <w:r w:rsidRPr="00423FD8">
        <w:rPr>
          <w:noProof/>
          <w:lang w:val="ru-RU" w:eastAsia="ru-RU"/>
        </w:rPr>
        <w:drawing>
          <wp:inline distT="0" distB="0" distL="0" distR="0">
            <wp:extent cx="3867150" cy="2438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2438400"/>
                    </a:xfrm>
                    <a:prstGeom prst="rect">
                      <a:avLst/>
                    </a:prstGeom>
                    <a:noFill/>
                    <a:ln>
                      <a:noFill/>
                    </a:ln>
                  </pic:spPr>
                </pic:pic>
              </a:graphicData>
            </a:graphic>
          </wp:inline>
        </w:drawing>
      </w:r>
    </w:p>
    <w:p w:rsidR="00423FD8" w:rsidRDefault="00423FD8" w:rsidP="00423FD8">
      <w:pPr>
        <w:pStyle w:val="1"/>
        <w:ind w:firstLine="709"/>
        <w:jc w:val="both"/>
        <w:rPr>
          <w:sz w:val="24"/>
          <w:szCs w:val="24"/>
          <w:lang w:val="uk-UA"/>
        </w:rPr>
      </w:pPr>
      <w:r>
        <w:rPr>
          <w:sz w:val="24"/>
          <w:szCs w:val="24"/>
          <w:lang w:val="uk-UA"/>
        </w:rPr>
        <w:t>Рис. 4.9.</w:t>
      </w:r>
      <w:r w:rsidRPr="00423FD8">
        <w:rPr>
          <w:sz w:val="24"/>
          <w:szCs w:val="24"/>
          <w:lang w:val="uk-UA"/>
        </w:rPr>
        <w:t>Динаміка росту фактичних витрат на виплату пенсі</w:t>
      </w:r>
      <w:r>
        <w:rPr>
          <w:sz w:val="24"/>
          <w:szCs w:val="24"/>
          <w:lang w:val="uk-UA"/>
        </w:rPr>
        <w:t>й по м.Дрогобичу та м.Cтебнику</w:t>
      </w:r>
      <w:r w:rsidRPr="00423FD8">
        <w:rPr>
          <w:sz w:val="24"/>
          <w:szCs w:val="24"/>
          <w:lang w:val="uk-UA"/>
        </w:rPr>
        <w:t>, тис.грн.</w:t>
      </w:r>
    </w:p>
    <w:p w:rsidR="00423FD8" w:rsidRDefault="00423FD8" w:rsidP="00034FFD">
      <w:pPr>
        <w:pStyle w:val="1"/>
        <w:ind w:firstLine="709"/>
        <w:jc w:val="both"/>
        <w:rPr>
          <w:b w:val="0"/>
          <w:sz w:val="24"/>
          <w:szCs w:val="24"/>
          <w:lang w:val="uk-UA"/>
        </w:rPr>
      </w:pPr>
    </w:p>
    <w:p w:rsidR="00034FFD" w:rsidRPr="00034FFD" w:rsidRDefault="00034FFD" w:rsidP="00034FFD">
      <w:pPr>
        <w:pStyle w:val="1"/>
        <w:ind w:firstLine="709"/>
        <w:jc w:val="both"/>
        <w:rPr>
          <w:b w:val="0"/>
          <w:sz w:val="24"/>
          <w:szCs w:val="24"/>
        </w:rPr>
      </w:pPr>
      <w:r w:rsidRPr="00034FFD">
        <w:rPr>
          <w:b w:val="0"/>
          <w:sz w:val="24"/>
          <w:szCs w:val="24"/>
        </w:rPr>
        <w:t xml:space="preserve">Впродовж першого півріччя 2016 року проведено 727 перевірок, з них: 558 перевірок документів для призначення пенсій, 38 перевірок банківських установ, 30 перевірок поштових </w:t>
      </w:r>
      <w:r w:rsidRPr="00034FFD">
        <w:rPr>
          <w:b w:val="0"/>
          <w:sz w:val="24"/>
          <w:szCs w:val="24"/>
        </w:rPr>
        <w:lastRenderedPageBreak/>
        <w:t>відділень, 93 позапланових перевірки платників єдиного внеску на загальнообов’язкове державне соціальне страхування та 5 перевірок державних закладів.</w:t>
      </w:r>
    </w:p>
    <w:p w:rsidR="00034FFD" w:rsidRPr="00034FFD" w:rsidRDefault="00034FFD" w:rsidP="00034FFD">
      <w:pPr>
        <w:pStyle w:val="1"/>
        <w:ind w:firstLine="709"/>
        <w:jc w:val="both"/>
        <w:rPr>
          <w:b w:val="0"/>
          <w:sz w:val="24"/>
          <w:szCs w:val="24"/>
        </w:rPr>
      </w:pPr>
      <w:r w:rsidRPr="00034FFD">
        <w:rPr>
          <w:b w:val="0"/>
          <w:sz w:val="24"/>
          <w:szCs w:val="24"/>
        </w:rPr>
        <w:t>У результаті проведення перевірок суб’єктів господарювання виявлено порушення по 64 платниках. Для усунення порушень, виявлених в результаті прове-дення перевірок, спеціалістами складено 41 припис, які виконано повністю.</w:t>
      </w:r>
    </w:p>
    <w:p w:rsidR="00034FFD" w:rsidRPr="00034FFD" w:rsidRDefault="00034FFD" w:rsidP="00034FFD">
      <w:pPr>
        <w:pStyle w:val="1"/>
        <w:ind w:firstLine="709"/>
        <w:jc w:val="both"/>
        <w:rPr>
          <w:b w:val="0"/>
          <w:sz w:val="24"/>
          <w:szCs w:val="24"/>
        </w:rPr>
      </w:pPr>
      <w:r w:rsidRPr="00034FFD">
        <w:rPr>
          <w:b w:val="0"/>
          <w:sz w:val="24"/>
          <w:szCs w:val="24"/>
        </w:rPr>
        <w:t>У результаті проведення перевірок по 4 юридичних особах виявлено порушення п.11 ч.2 ст.17 Закону України “Про загальнообов’язкове державне пенсійне страхування” щодо подання недостовірних відомостей, що використо-вуються в Державному реєстрі загальнообов’язкового державного соціального стра-хування. Впродовж першого півріччя 2016 року до адміністративної відповідальності притягнуто 4 посадових особи на суму 867 грн., які сплачені повністю.</w:t>
      </w:r>
    </w:p>
    <w:p w:rsidR="00034FFD" w:rsidRPr="00034FFD" w:rsidRDefault="00034FFD" w:rsidP="00034FFD">
      <w:pPr>
        <w:pStyle w:val="1"/>
        <w:ind w:firstLine="709"/>
        <w:jc w:val="both"/>
        <w:rPr>
          <w:b w:val="0"/>
          <w:sz w:val="24"/>
          <w:szCs w:val="24"/>
        </w:rPr>
      </w:pPr>
      <w:r w:rsidRPr="00034FFD">
        <w:rPr>
          <w:b w:val="0"/>
          <w:sz w:val="24"/>
          <w:szCs w:val="24"/>
        </w:rPr>
        <w:t>Впродовж першого півріччя 2016 року прийнято на облік 5 громадян, які тимчасово переїхали з Луганської та Донецької областей. Всього на обліку в Дрогобицькому об’єднаному управлінні Пенсійного фонду України Львівської області перебуває 137 громадян, що тимчасово переїхали з Луганської та Донецької областей та 10 осіб, які прибули з Автономної Республіки Крим.</w:t>
      </w:r>
    </w:p>
    <w:p w:rsidR="00034FFD" w:rsidRDefault="00034FFD" w:rsidP="00034FFD">
      <w:pPr>
        <w:pStyle w:val="1"/>
        <w:ind w:firstLine="709"/>
        <w:jc w:val="both"/>
        <w:rPr>
          <w:b w:val="0"/>
          <w:sz w:val="24"/>
          <w:szCs w:val="24"/>
          <w:lang w:val="uk-UA"/>
        </w:rPr>
      </w:pPr>
      <w:r w:rsidRPr="00034FFD">
        <w:rPr>
          <w:b w:val="0"/>
          <w:sz w:val="24"/>
          <w:szCs w:val="24"/>
        </w:rPr>
        <w:t>Спеціалістами відділу обслуговування та розгляду звернень громадян  щоденно та якісно проводиться прийом громадян в режимі “єдиного вікна”, а також налаштовано прийом громадян через “скайп - зв’язок”.</w:t>
      </w:r>
    </w:p>
    <w:p w:rsidR="00034FFD" w:rsidRPr="00034FFD" w:rsidRDefault="00034FFD" w:rsidP="00034FFD">
      <w:pPr>
        <w:pStyle w:val="23"/>
        <w:ind w:left="0" w:firstLine="709"/>
        <w:rPr>
          <w:rFonts w:ascii="Times New Roman" w:hAnsi="Times New Roman"/>
          <w:sz w:val="24"/>
          <w:szCs w:val="24"/>
          <w:lang w:val="uk-UA"/>
        </w:rPr>
      </w:pPr>
      <w:r w:rsidRPr="00034FFD">
        <w:rPr>
          <w:rFonts w:ascii="Times New Roman" w:hAnsi="Times New Roman"/>
          <w:sz w:val="24"/>
          <w:szCs w:val="24"/>
          <w:lang w:val="uk-UA"/>
        </w:rPr>
        <w:t>Станом на 01.07.2016</w:t>
      </w:r>
      <w:r w:rsidR="00F87D2D">
        <w:rPr>
          <w:rFonts w:ascii="Times New Roman" w:hAnsi="Times New Roman"/>
          <w:sz w:val="24"/>
          <w:szCs w:val="24"/>
          <w:lang w:val="uk-UA"/>
        </w:rPr>
        <w:t xml:space="preserve"> р.</w:t>
      </w:r>
      <w:r w:rsidRPr="00034FFD">
        <w:rPr>
          <w:rFonts w:ascii="Times New Roman" w:hAnsi="Times New Roman"/>
          <w:sz w:val="24"/>
          <w:szCs w:val="24"/>
          <w:lang w:val="uk-UA"/>
        </w:rPr>
        <w:t xml:space="preserve"> в Дрогобицькому об’єднаному управлінні Пенсійного фонду України Львівської області на обліку перебувало 62018пенсіонерів, в т.ч. в м. Дрогобичі - 19189, в м. Стебнику - 5713 осіб.</w:t>
      </w:r>
    </w:p>
    <w:p w:rsidR="00034FFD" w:rsidRPr="00034FFD" w:rsidRDefault="00034FFD" w:rsidP="00034FFD">
      <w:pPr>
        <w:ind w:firstLine="709"/>
        <w:jc w:val="both"/>
        <w:rPr>
          <w:sz w:val="24"/>
          <w:szCs w:val="24"/>
        </w:rPr>
      </w:pPr>
      <w:r w:rsidRPr="00034FFD">
        <w:rPr>
          <w:sz w:val="24"/>
          <w:szCs w:val="24"/>
        </w:rPr>
        <w:t>Відділом з питань призначення та перерахунку пенсій за перше півріччя 2016 признач</w:t>
      </w:r>
      <w:r w:rsidRPr="00034FFD">
        <w:rPr>
          <w:sz w:val="24"/>
          <w:szCs w:val="24"/>
        </w:rPr>
        <w:t>е</w:t>
      </w:r>
      <w:r w:rsidRPr="00034FFD">
        <w:rPr>
          <w:sz w:val="24"/>
          <w:szCs w:val="24"/>
        </w:rPr>
        <w:t>но 424 пенсії по м. Дрогобичу та м. Стебнику. З них:</w:t>
      </w:r>
    </w:p>
    <w:p w:rsidR="00034FFD" w:rsidRPr="00034FFD" w:rsidRDefault="00034FFD" w:rsidP="00034FFD">
      <w:pPr>
        <w:ind w:firstLine="709"/>
        <w:jc w:val="both"/>
        <w:rPr>
          <w:sz w:val="24"/>
          <w:szCs w:val="24"/>
        </w:rPr>
      </w:pPr>
      <w:r w:rsidRPr="00034FFD">
        <w:rPr>
          <w:sz w:val="24"/>
          <w:szCs w:val="24"/>
        </w:rPr>
        <w:t>- за віком Список №1 - 9;</w:t>
      </w:r>
    </w:p>
    <w:p w:rsidR="00034FFD" w:rsidRPr="00034FFD" w:rsidRDefault="00034FFD" w:rsidP="00034FFD">
      <w:pPr>
        <w:ind w:firstLine="709"/>
        <w:jc w:val="both"/>
        <w:rPr>
          <w:sz w:val="24"/>
          <w:szCs w:val="24"/>
        </w:rPr>
      </w:pPr>
      <w:r w:rsidRPr="00034FFD">
        <w:rPr>
          <w:sz w:val="24"/>
          <w:szCs w:val="24"/>
        </w:rPr>
        <w:t>- за віком Список №2 - 17;</w:t>
      </w:r>
    </w:p>
    <w:p w:rsidR="00034FFD" w:rsidRPr="00034FFD" w:rsidRDefault="00034FFD" w:rsidP="00034FFD">
      <w:pPr>
        <w:ind w:firstLine="709"/>
        <w:jc w:val="both"/>
        <w:rPr>
          <w:sz w:val="24"/>
          <w:szCs w:val="24"/>
        </w:rPr>
      </w:pPr>
      <w:r w:rsidRPr="00034FFD">
        <w:rPr>
          <w:sz w:val="24"/>
          <w:szCs w:val="24"/>
        </w:rPr>
        <w:t>- за вислугою років - 9.</w:t>
      </w:r>
    </w:p>
    <w:p w:rsidR="00423FD8" w:rsidRDefault="00423FD8" w:rsidP="00034FFD">
      <w:pPr>
        <w:pStyle w:val="1"/>
        <w:ind w:firstLine="709"/>
        <w:jc w:val="both"/>
        <w:rPr>
          <w:sz w:val="24"/>
          <w:szCs w:val="24"/>
          <w:lang w:val="uk-UA"/>
        </w:rPr>
      </w:pPr>
    </w:p>
    <w:p w:rsidR="00FA6A62" w:rsidRPr="00DB4BE8" w:rsidRDefault="00813079" w:rsidP="00751965">
      <w:pPr>
        <w:pStyle w:val="1"/>
        <w:rPr>
          <w:sz w:val="24"/>
          <w:szCs w:val="24"/>
        </w:rPr>
      </w:pPr>
      <w:r>
        <w:rPr>
          <w:sz w:val="24"/>
          <w:szCs w:val="24"/>
        </w:rPr>
        <w:br w:type="page"/>
      </w:r>
      <w:r w:rsidR="00212888" w:rsidRPr="00DB4BE8">
        <w:rPr>
          <w:sz w:val="24"/>
          <w:szCs w:val="24"/>
        </w:rPr>
        <w:lastRenderedPageBreak/>
        <w:t>5. ГУМАНІТАРНА СФЕРА</w:t>
      </w:r>
      <w:bookmarkEnd w:id="37"/>
    </w:p>
    <w:p w:rsidR="00FA6A62" w:rsidRPr="00DB4BE8" w:rsidRDefault="00475B27" w:rsidP="00E0190C">
      <w:pPr>
        <w:pStyle w:val="2"/>
        <w:ind w:firstLine="0"/>
        <w:rPr>
          <w:sz w:val="24"/>
          <w:szCs w:val="24"/>
          <w:lang w:val="uk-UA"/>
        </w:rPr>
      </w:pPr>
      <w:bookmarkStart w:id="38" w:name="_Toc411245969"/>
      <w:r w:rsidRPr="00DB4BE8">
        <w:rPr>
          <w:sz w:val="24"/>
          <w:szCs w:val="24"/>
          <w:lang w:val="uk-UA"/>
        </w:rPr>
        <w:t>5.1. Охорона здоров’я</w:t>
      </w:r>
      <w:bookmarkEnd w:id="38"/>
    </w:p>
    <w:p w:rsidR="00DB4BE8" w:rsidRPr="00DB4BE8" w:rsidRDefault="00DB4BE8" w:rsidP="00813079">
      <w:pPr>
        <w:ind w:firstLine="709"/>
        <w:jc w:val="both"/>
        <w:rPr>
          <w:sz w:val="24"/>
          <w:szCs w:val="24"/>
          <w:lang/>
        </w:rPr>
      </w:pPr>
      <w:r w:rsidRPr="00DB4BE8">
        <w:rPr>
          <w:sz w:val="24"/>
          <w:szCs w:val="24"/>
          <w:lang/>
        </w:rPr>
        <w:t>Забезпечення якісного та доступного медичного обслуговування мешканців мм. Дрог</w:t>
      </w:r>
      <w:r w:rsidRPr="00DB4BE8">
        <w:rPr>
          <w:sz w:val="24"/>
          <w:szCs w:val="24"/>
          <w:lang/>
        </w:rPr>
        <w:t>о</w:t>
      </w:r>
      <w:r w:rsidRPr="00DB4BE8">
        <w:rPr>
          <w:sz w:val="24"/>
          <w:szCs w:val="24"/>
          <w:lang/>
        </w:rPr>
        <w:t>бича та Стебника залишається одним із стратегічних питань розвитку міста.</w:t>
      </w:r>
    </w:p>
    <w:p w:rsidR="001764DD" w:rsidRDefault="00DB4BE8" w:rsidP="00813079">
      <w:pPr>
        <w:ind w:firstLine="709"/>
        <w:jc w:val="both"/>
        <w:rPr>
          <w:sz w:val="24"/>
          <w:szCs w:val="24"/>
          <w:lang/>
        </w:rPr>
      </w:pPr>
      <w:r w:rsidRPr="00DB4BE8">
        <w:rPr>
          <w:sz w:val="24"/>
          <w:szCs w:val="24"/>
          <w:lang/>
        </w:rPr>
        <w:t xml:space="preserve">Медичне обслуговування мм. Дрогобича та Стебника  здійснюють 8 лікувально-профілактичних закладів. Ліжкова мережа </w:t>
      </w:r>
      <w:r w:rsidR="001764DD">
        <w:rPr>
          <w:sz w:val="24"/>
          <w:szCs w:val="24"/>
          <w:lang/>
        </w:rPr>
        <w:t>після оптимізації 2016 р. повинна становити  775</w:t>
      </w:r>
      <w:r w:rsidRPr="00DB4BE8">
        <w:rPr>
          <w:sz w:val="24"/>
          <w:szCs w:val="24"/>
          <w:lang/>
        </w:rPr>
        <w:t xml:space="preserve"> л</w:t>
      </w:r>
      <w:r w:rsidRPr="00DB4BE8">
        <w:rPr>
          <w:sz w:val="24"/>
          <w:szCs w:val="24"/>
          <w:lang/>
        </w:rPr>
        <w:t>і</w:t>
      </w:r>
      <w:r w:rsidRPr="00DB4BE8">
        <w:rPr>
          <w:sz w:val="24"/>
          <w:szCs w:val="24"/>
          <w:lang/>
        </w:rPr>
        <w:t>жок</w:t>
      </w:r>
      <w:r w:rsidR="001764DD">
        <w:rPr>
          <w:sz w:val="24"/>
          <w:szCs w:val="24"/>
          <w:lang/>
        </w:rPr>
        <w:t xml:space="preserve"> (табл. 5.1.).</w:t>
      </w:r>
    </w:p>
    <w:p w:rsidR="001764DD" w:rsidRPr="001764DD" w:rsidRDefault="001764DD" w:rsidP="001764DD">
      <w:pPr>
        <w:ind w:firstLine="709"/>
        <w:jc w:val="right"/>
        <w:rPr>
          <w:i/>
          <w:sz w:val="24"/>
          <w:szCs w:val="24"/>
          <w:lang/>
        </w:rPr>
      </w:pPr>
      <w:r w:rsidRPr="001764DD">
        <w:rPr>
          <w:i/>
          <w:sz w:val="24"/>
          <w:szCs w:val="24"/>
          <w:lang/>
        </w:rPr>
        <w:t>Таблиця 5.1.</w:t>
      </w:r>
    </w:p>
    <w:p w:rsidR="001764DD" w:rsidRDefault="001764DD" w:rsidP="001764DD">
      <w:pPr>
        <w:jc w:val="center"/>
        <w:rPr>
          <w:b/>
          <w:sz w:val="24"/>
          <w:szCs w:val="24"/>
          <w:lang/>
        </w:rPr>
      </w:pPr>
      <w:r w:rsidRPr="001764DD">
        <w:rPr>
          <w:b/>
          <w:sz w:val="24"/>
          <w:szCs w:val="24"/>
          <w:lang/>
        </w:rPr>
        <w:t>Розподіл ліжок за лікарнями м. Дрогобича після оптимізації 2016 р.</w:t>
      </w:r>
    </w:p>
    <w:tbl>
      <w:tblPr>
        <w:tblW w:w="9857" w:type="dxa"/>
        <w:jc w:val="center"/>
        <w:tblInd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3"/>
        <w:gridCol w:w="2100"/>
        <w:gridCol w:w="2274"/>
      </w:tblGrid>
      <w:tr w:rsidR="001764DD" w:rsidRPr="001764DD" w:rsidTr="001764DD">
        <w:trPr>
          <w:trHeight w:val="269"/>
          <w:jc w:val="center"/>
        </w:trPr>
        <w:tc>
          <w:tcPr>
            <w:tcW w:w="5483" w:type="dxa"/>
            <w:tcBorders>
              <w:bottom w:val="nil"/>
            </w:tcBorders>
            <w:shd w:val="clear" w:color="auto" w:fill="auto"/>
            <w:vAlign w:val="center"/>
          </w:tcPr>
          <w:p w:rsidR="001764DD" w:rsidRPr="005D40C8" w:rsidRDefault="001764DD" w:rsidP="001764DD">
            <w:pPr>
              <w:rPr>
                <w:b/>
                <w:sz w:val="23"/>
                <w:szCs w:val="23"/>
                <w:lang w:eastAsia="ru-RU"/>
              </w:rPr>
            </w:pPr>
          </w:p>
        </w:tc>
        <w:tc>
          <w:tcPr>
            <w:tcW w:w="4374" w:type="dxa"/>
            <w:gridSpan w:val="2"/>
            <w:vMerge w:val="restart"/>
            <w:tcBorders>
              <w:bottom w:val="single" w:sz="4" w:space="0" w:color="auto"/>
            </w:tcBorders>
            <w:shd w:val="clear" w:color="auto" w:fill="auto"/>
            <w:vAlign w:val="center"/>
          </w:tcPr>
          <w:p w:rsidR="001764DD" w:rsidRPr="005D40C8" w:rsidRDefault="001764DD" w:rsidP="001764DD">
            <w:pPr>
              <w:jc w:val="center"/>
              <w:rPr>
                <w:b/>
                <w:sz w:val="23"/>
                <w:szCs w:val="23"/>
                <w:lang w:eastAsia="ru-RU"/>
              </w:rPr>
            </w:pPr>
            <w:r w:rsidRPr="005D40C8">
              <w:rPr>
                <w:b/>
                <w:sz w:val="23"/>
                <w:szCs w:val="23"/>
                <w:lang w:eastAsia="ru-RU"/>
              </w:rPr>
              <w:t>К-ть стаціонарних ліжок</w:t>
            </w:r>
          </w:p>
        </w:tc>
      </w:tr>
      <w:tr w:rsidR="001764DD" w:rsidRPr="001764DD" w:rsidTr="001764DD">
        <w:trPr>
          <w:trHeight w:val="224"/>
          <w:jc w:val="center"/>
        </w:trPr>
        <w:tc>
          <w:tcPr>
            <w:tcW w:w="5483" w:type="dxa"/>
            <w:tcBorders>
              <w:top w:val="nil"/>
              <w:bottom w:val="nil"/>
            </w:tcBorders>
            <w:shd w:val="clear" w:color="auto" w:fill="auto"/>
            <w:vAlign w:val="center"/>
          </w:tcPr>
          <w:p w:rsidR="001764DD" w:rsidRPr="005D40C8" w:rsidRDefault="001764DD" w:rsidP="001764DD">
            <w:pPr>
              <w:rPr>
                <w:b/>
                <w:sz w:val="23"/>
                <w:szCs w:val="23"/>
                <w:lang w:eastAsia="ru-RU"/>
              </w:rPr>
            </w:pPr>
            <w:r w:rsidRPr="005D40C8">
              <w:rPr>
                <w:b/>
                <w:sz w:val="23"/>
                <w:szCs w:val="23"/>
                <w:lang w:eastAsia="ru-RU"/>
              </w:rPr>
              <w:t>Пропонується мережа по КП ДМЛ</w:t>
            </w:r>
          </w:p>
        </w:tc>
        <w:tc>
          <w:tcPr>
            <w:tcW w:w="4374" w:type="dxa"/>
            <w:gridSpan w:val="2"/>
            <w:vMerge/>
            <w:tcBorders>
              <w:top w:val="single" w:sz="4" w:space="0" w:color="auto"/>
              <w:bottom w:val="single" w:sz="4" w:space="0" w:color="auto"/>
            </w:tcBorders>
            <w:shd w:val="clear" w:color="auto" w:fill="auto"/>
            <w:vAlign w:val="center"/>
          </w:tcPr>
          <w:p w:rsidR="001764DD" w:rsidRPr="005D40C8" w:rsidRDefault="001764DD" w:rsidP="001764DD">
            <w:pPr>
              <w:jc w:val="center"/>
              <w:rPr>
                <w:b/>
                <w:sz w:val="23"/>
                <w:szCs w:val="23"/>
                <w:lang w:eastAsia="ru-RU"/>
              </w:rPr>
            </w:pPr>
          </w:p>
        </w:tc>
      </w:tr>
      <w:tr w:rsidR="001764DD" w:rsidRPr="001764DD" w:rsidTr="001764DD">
        <w:trPr>
          <w:trHeight w:val="240"/>
          <w:jc w:val="center"/>
        </w:trPr>
        <w:tc>
          <w:tcPr>
            <w:tcW w:w="5483" w:type="dxa"/>
            <w:tcBorders>
              <w:top w:val="nil"/>
              <w:bottom w:val="single" w:sz="4" w:space="0" w:color="auto"/>
            </w:tcBorders>
            <w:shd w:val="clear" w:color="auto" w:fill="auto"/>
            <w:vAlign w:val="center"/>
          </w:tcPr>
          <w:p w:rsidR="001764DD" w:rsidRPr="005D40C8" w:rsidRDefault="001764DD" w:rsidP="001764DD">
            <w:pPr>
              <w:rPr>
                <w:b/>
                <w:sz w:val="23"/>
                <w:szCs w:val="23"/>
                <w:lang w:eastAsia="ru-RU"/>
              </w:rPr>
            </w:pPr>
          </w:p>
        </w:tc>
        <w:tc>
          <w:tcPr>
            <w:tcW w:w="2100" w:type="dxa"/>
            <w:tcBorders>
              <w:top w:val="single" w:sz="4" w:space="0" w:color="auto"/>
              <w:bottom w:val="single" w:sz="4" w:space="0" w:color="auto"/>
            </w:tcBorders>
            <w:shd w:val="clear" w:color="auto" w:fill="auto"/>
            <w:vAlign w:val="center"/>
          </w:tcPr>
          <w:p w:rsidR="001764DD" w:rsidRPr="005D40C8" w:rsidRDefault="001764DD" w:rsidP="001764DD">
            <w:pPr>
              <w:jc w:val="center"/>
              <w:rPr>
                <w:b/>
                <w:sz w:val="23"/>
                <w:szCs w:val="23"/>
                <w:lang w:eastAsia="ru-RU"/>
              </w:rPr>
            </w:pPr>
            <w:r w:rsidRPr="005D40C8">
              <w:rPr>
                <w:b/>
                <w:sz w:val="23"/>
                <w:szCs w:val="23"/>
                <w:lang w:eastAsia="ru-RU"/>
              </w:rPr>
              <w:t>всіх</w:t>
            </w:r>
          </w:p>
        </w:tc>
        <w:tc>
          <w:tcPr>
            <w:tcW w:w="2274" w:type="dxa"/>
            <w:tcBorders>
              <w:top w:val="single" w:sz="4" w:space="0" w:color="auto"/>
              <w:bottom w:val="single" w:sz="4" w:space="0" w:color="auto"/>
            </w:tcBorders>
            <w:shd w:val="clear" w:color="auto" w:fill="auto"/>
            <w:vAlign w:val="center"/>
          </w:tcPr>
          <w:p w:rsidR="001764DD" w:rsidRPr="005D40C8" w:rsidRDefault="001764DD" w:rsidP="001764DD">
            <w:pPr>
              <w:jc w:val="center"/>
              <w:rPr>
                <w:b/>
                <w:sz w:val="23"/>
                <w:szCs w:val="23"/>
                <w:lang w:eastAsia="ru-RU"/>
              </w:rPr>
            </w:pPr>
            <w:r w:rsidRPr="005D40C8">
              <w:rPr>
                <w:b/>
                <w:sz w:val="23"/>
                <w:szCs w:val="23"/>
                <w:lang w:eastAsia="ru-RU"/>
              </w:rPr>
              <w:t>з них міжрайонні</w:t>
            </w:r>
          </w:p>
        </w:tc>
      </w:tr>
      <w:tr w:rsidR="001764DD" w:rsidRPr="001764DD" w:rsidTr="001764DD">
        <w:trPr>
          <w:trHeight w:val="703"/>
          <w:jc w:val="center"/>
        </w:trPr>
        <w:tc>
          <w:tcPr>
            <w:tcW w:w="5483" w:type="dxa"/>
            <w:shd w:val="clear" w:color="auto" w:fill="auto"/>
            <w:vAlign w:val="center"/>
          </w:tcPr>
          <w:p w:rsidR="001764DD" w:rsidRPr="005D40C8" w:rsidRDefault="001764DD" w:rsidP="005D40C8">
            <w:pPr>
              <w:ind w:left="52" w:hanging="52"/>
              <w:jc w:val="right"/>
              <w:rPr>
                <w:sz w:val="23"/>
                <w:szCs w:val="23"/>
                <w:lang w:eastAsia="ru-RU"/>
              </w:rPr>
            </w:pPr>
            <w:r w:rsidRPr="005D40C8">
              <w:rPr>
                <w:sz w:val="23"/>
                <w:szCs w:val="23"/>
                <w:lang w:eastAsia="ru-RU"/>
              </w:rPr>
              <w:t xml:space="preserve"> багатопрофільна  лікарня з наступними ліжками:                                                                                        Терапевтичні</w:t>
            </w:r>
          </w:p>
          <w:p w:rsidR="001764DD" w:rsidRPr="005D40C8" w:rsidRDefault="001764DD" w:rsidP="001764DD">
            <w:pPr>
              <w:jc w:val="right"/>
              <w:rPr>
                <w:sz w:val="23"/>
                <w:szCs w:val="23"/>
                <w:lang w:eastAsia="ru-RU"/>
              </w:rPr>
            </w:pPr>
            <w:r w:rsidRPr="005D40C8">
              <w:rPr>
                <w:sz w:val="23"/>
                <w:szCs w:val="23"/>
                <w:lang w:eastAsia="ru-RU"/>
              </w:rPr>
              <w:t>Кардіологічні</w:t>
            </w:r>
          </w:p>
          <w:p w:rsidR="001764DD" w:rsidRPr="005D40C8" w:rsidRDefault="001764DD" w:rsidP="001764DD">
            <w:pPr>
              <w:jc w:val="right"/>
              <w:rPr>
                <w:sz w:val="23"/>
                <w:szCs w:val="23"/>
                <w:lang w:eastAsia="ru-RU"/>
              </w:rPr>
            </w:pPr>
            <w:r w:rsidRPr="005D40C8">
              <w:rPr>
                <w:sz w:val="23"/>
                <w:szCs w:val="23"/>
                <w:lang w:eastAsia="ru-RU"/>
              </w:rPr>
              <w:t>Хірургія доросла</w:t>
            </w:r>
          </w:p>
          <w:p w:rsidR="001764DD" w:rsidRPr="005D40C8" w:rsidRDefault="001764DD" w:rsidP="001764DD">
            <w:pPr>
              <w:jc w:val="right"/>
              <w:rPr>
                <w:sz w:val="23"/>
                <w:szCs w:val="23"/>
                <w:lang w:eastAsia="ru-RU"/>
              </w:rPr>
            </w:pPr>
            <w:r w:rsidRPr="005D40C8">
              <w:rPr>
                <w:sz w:val="23"/>
                <w:szCs w:val="23"/>
                <w:lang w:eastAsia="ru-RU"/>
              </w:rPr>
              <w:t>Гнійна хірургія дорослих</w:t>
            </w:r>
          </w:p>
          <w:p w:rsidR="001764DD" w:rsidRPr="005D40C8" w:rsidRDefault="001764DD" w:rsidP="001764DD">
            <w:pPr>
              <w:jc w:val="right"/>
              <w:rPr>
                <w:sz w:val="23"/>
                <w:szCs w:val="23"/>
                <w:lang w:eastAsia="ru-RU"/>
              </w:rPr>
            </w:pPr>
            <w:r w:rsidRPr="005D40C8">
              <w:rPr>
                <w:sz w:val="23"/>
                <w:szCs w:val="23"/>
                <w:lang w:eastAsia="ru-RU"/>
              </w:rPr>
              <w:t>Хірургія дитяча</w:t>
            </w:r>
          </w:p>
          <w:p w:rsidR="001764DD" w:rsidRPr="005D40C8" w:rsidRDefault="001764DD" w:rsidP="001764DD">
            <w:pPr>
              <w:jc w:val="right"/>
              <w:rPr>
                <w:sz w:val="23"/>
                <w:szCs w:val="23"/>
                <w:lang w:eastAsia="ru-RU"/>
              </w:rPr>
            </w:pPr>
            <w:r w:rsidRPr="005D40C8">
              <w:rPr>
                <w:sz w:val="23"/>
                <w:szCs w:val="23"/>
                <w:lang w:eastAsia="ru-RU"/>
              </w:rPr>
              <w:t>Нейрохірургія</w:t>
            </w:r>
          </w:p>
          <w:p w:rsidR="001764DD" w:rsidRPr="005D40C8" w:rsidRDefault="001764DD" w:rsidP="001764DD">
            <w:pPr>
              <w:jc w:val="right"/>
              <w:rPr>
                <w:sz w:val="23"/>
                <w:szCs w:val="23"/>
                <w:lang w:eastAsia="ru-RU"/>
              </w:rPr>
            </w:pPr>
            <w:r w:rsidRPr="005D40C8">
              <w:rPr>
                <w:sz w:val="23"/>
                <w:szCs w:val="23"/>
                <w:lang w:eastAsia="ru-RU"/>
              </w:rPr>
              <w:t>Судинна хірургія</w:t>
            </w:r>
          </w:p>
          <w:p w:rsidR="001764DD" w:rsidRPr="005D40C8" w:rsidRDefault="001764DD" w:rsidP="001764DD">
            <w:pPr>
              <w:jc w:val="right"/>
              <w:rPr>
                <w:sz w:val="23"/>
                <w:szCs w:val="23"/>
                <w:lang w:eastAsia="ru-RU"/>
              </w:rPr>
            </w:pPr>
            <w:r w:rsidRPr="005D40C8">
              <w:rPr>
                <w:sz w:val="23"/>
                <w:szCs w:val="23"/>
                <w:lang w:eastAsia="ru-RU"/>
              </w:rPr>
              <w:t>Травматологія дорослих</w:t>
            </w:r>
          </w:p>
          <w:p w:rsidR="001764DD" w:rsidRPr="005D40C8" w:rsidRDefault="001764DD" w:rsidP="001764DD">
            <w:pPr>
              <w:jc w:val="right"/>
              <w:rPr>
                <w:sz w:val="23"/>
                <w:szCs w:val="23"/>
                <w:lang w:eastAsia="ru-RU"/>
              </w:rPr>
            </w:pPr>
            <w:r w:rsidRPr="005D40C8">
              <w:rPr>
                <w:sz w:val="23"/>
                <w:szCs w:val="23"/>
                <w:lang w:eastAsia="ru-RU"/>
              </w:rPr>
              <w:t>Травматологія дітей</w:t>
            </w:r>
          </w:p>
          <w:p w:rsidR="001764DD" w:rsidRPr="005D40C8" w:rsidRDefault="001764DD" w:rsidP="001764DD">
            <w:pPr>
              <w:jc w:val="right"/>
              <w:rPr>
                <w:sz w:val="23"/>
                <w:szCs w:val="23"/>
                <w:lang w:eastAsia="ru-RU"/>
              </w:rPr>
            </w:pPr>
            <w:r w:rsidRPr="005D40C8">
              <w:rPr>
                <w:sz w:val="23"/>
                <w:szCs w:val="23"/>
                <w:lang w:eastAsia="ru-RU"/>
              </w:rPr>
              <w:t>Стоматологія дорослих</w:t>
            </w:r>
          </w:p>
          <w:p w:rsidR="001764DD" w:rsidRPr="005D40C8" w:rsidRDefault="001764DD" w:rsidP="001764DD">
            <w:pPr>
              <w:jc w:val="right"/>
              <w:rPr>
                <w:sz w:val="23"/>
                <w:szCs w:val="23"/>
                <w:lang w:eastAsia="ru-RU"/>
              </w:rPr>
            </w:pPr>
            <w:r w:rsidRPr="005D40C8">
              <w:rPr>
                <w:sz w:val="23"/>
                <w:szCs w:val="23"/>
                <w:lang w:eastAsia="ru-RU"/>
              </w:rPr>
              <w:t>Проктологія</w:t>
            </w:r>
          </w:p>
          <w:p w:rsidR="001764DD" w:rsidRPr="005D40C8" w:rsidRDefault="001764DD" w:rsidP="001764DD">
            <w:pPr>
              <w:jc w:val="right"/>
              <w:rPr>
                <w:sz w:val="23"/>
                <w:szCs w:val="23"/>
                <w:lang w:eastAsia="ru-RU"/>
              </w:rPr>
            </w:pPr>
            <w:r w:rsidRPr="005D40C8">
              <w:rPr>
                <w:sz w:val="23"/>
                <w:szCs w:val="23"/>
                <w:lang w:eastAsia="ru-RU"/>
              </w:rPr>
              <w:t>Неврологія дорослих</w:t>
            </w:r>
          </w:p>
          <w:p w:rsidR="001764DD" w:rsidRPr="005D40C8" w:rsidRDefault="001764DD" w:rsidP="001764DD">
            <w:pPr>
              <w:jc w:val="right"/>
              <w:rPr>
                <w:sz w:val="23"/>
                <w:szCs w:val="23"/>
                <w:lang w:eastAsia="ru-RU"/>
              </w:rPr>
            </w:pPr>
            <w:r w:rsidRPr="005D40C8">
              <w:rPr>
                <w:sz w:val="23"/>
                <w:szCs w:val="23"/>
                <w:lang w:eastAsia="ru-RU"/>
              </w:rPr>
              <w:t>Офтальмологія дорослих</w:t>
            </w:r>
          </w:p>
          <w:p w:rsidR="001764DD" w:rsidRPr="005D40C8" w:rsidRDefault="001764DD" w:rsidP="001764DD">
            <w:pPr>
              <w:jc w:val="right"/>
              <w:rPr>
                <w:sz w:val="23"/>
                <w:szCs w:val="23"/>
                <w:lang w:eastAsia="ru-RU"/>
              </w:rPr>
            </w:pPr>
            <w:r w:rsidRPr="005D40C8">
              <w:rPr>
                <w:sz w:val="23"/>
                <w:szCs w:val="23"/>
                <w:lang w:eastAsia="ru-RU"/>
              </w:rPr>
              <w:t>Відновного лікування</w:t>
            </w:r>
          </w:p>
          <w:p w:rsidR="001764DD" w:rsidRPr="005D40C8" w:rsidRDefault="001764DD" w:rsidP="001764DD">
            <w:pPr>
              <w:jc w:val="right"/>
              <w:rPr>
                <w:sz w:val="23"/>
                <w:szCs w:val="23"/>
                <w:lang w:eastAsia="ru-RU"/>
              </w:rPr>
            </w:pPr>
            <w:r w:rsidRPr="005D40C8">
              <w:rPr>
                <w:sz w:val="23"/>
                <w:szCs w:val="23"/>
                <w:lang w:eastAsia="ru-RU"/>
              </w:rPr>
              <w:t>Акушерських об’єднаних (фізіологія та патологія)</w:t>
            </w:r>
          </w:p>
          <w:p w:rsidR="001764DD" w:rsidRPr="005D40C8" w:rsidRDefault="001764DD" w:rsidP="001764DD">
            <w:pPr>
              <w:jc w:val="right"/>
              <w:rPr>
                <w:sz w:val="23"/>
                <w:szCs w:val="23"/>
                <w:lang w:eastAsia="ru-RU"/>
              </w:rPr>
            </w:pPr>
            <w:r w:rsidRPr="005D40C8">
              <w:rPr>
                <w:sz w:val="23"/>
                <w:szCs w:val="23"/>
                <w:lang w:eastAsia="ru-RU"/>
              </w:rPr>
              <w:t>гінекологія дорослих</w:t>
            </w:r>
          </w:p>
          <w:p w:rsidR="001764DD" w:rsidRPr="005D40C8" w:rsidRDefault="001764DD" w:rsidP="001764DD">
            <w:pPr>
              <w:jc w:val="right"/>
              <w:rPr>
                <w:sz w:val="23"/>
                <w:szCs w:val="23"/>
                <w:lang w:eastAsia="ru-RU"/>
              </w:rPr>
            </w:pPr>
            <w:r w:rsidRPr="005D40C8">
              <w:rPr>
                <w:sz w:val="23"/>
                <w:szCs w:val="23"/>
                <w:lang w:eastAsia="ru-RU"/>
              </w:rPr>
              <w:t>Педіатрія соматична</w:t>
            </w:r>
          </w:p>
          <w:p w:rsidR="001764DD" w:rsidRPr="005D40C8" w:rsidRDefault="001764DD" w:rsidP="001764DD">
            <w:pPr>
              <w:jc w:val="right"/>
              <w:rPr>
                <w:sz w:val="23"/>
                <w:szCs w:val="23"/>
                <w:lang w:eastAsia="ru-RU"/>
              </w:rPr>
            </w:pPr>
            <w:r w:rsidRPr="005D40C8">
              <w:rPr>
                <w:sz w:val="23"/>
                <w:szCs w:val="23"/>
                <w:lang w:eastAsia="ru-RU"/>
              </w:rPr>
              <w:t>Інфекція дитяча</w:t>
            </w:r>
          </w:p>
          <w:p w:rsidR="001764DD" w:rsidRPr="005D40C8" w:rsidRDefault="001764DD" w:rsidP="001764DD">
            <w:pPr>
              <w:jc w:val="right"/>
              <w:rPr>
                <w:sz w:val="23"/>
                <w:szCs w:val="23"/>
                <w:lang w:eastAsia="ru-RU"/>
              </w:rPr>
            </w:pPr>
            <w:r w:rsidRPr="005D40C8">
              <w:rPr>
                <w:sz w:val="23"/>
                <w:szCs w:val="23"/>
                <w:lang w:eastAsia="ru-RU"/>
              </w:rPr>
              <w:t xml:space="preserve">Дерматовенерологія </w:t>
            </w:r>
          </w:p>
        </w:tc>
        <w:tc>
          <w:tcPr>
            <w:tcW w:w="2100" w:type="dxa"/>
            <w:shd w:val="clear" w:color="auto" w:fill="auto"/>
            <w:vAlign w:val="center"/>
          </w:tcPr>
          <w:p w:rsidR="001764DD" w:rsidRPr="005D40C8" w:rsidRDefault="001764DD" w:rsidP="001764DD">
            <w:pPr>
              <w:jc w:val="right"/>
              <w:rPr>
                <w:b/>
                <w:sz w:val="23"/>
                <w:szCs w:val="23"/>
                <w:u w:val="single"/>
                <w:lang w:eastAsia="ru-RU"/>
              </w:rPr>
            </w:pPr>
            <w:r w:rsidRPr="005D40C8">
              <w:rPr>
                <w:b/>
                <w:sz w:val="23"/>
                <w:szCs w:val="23"/>
                <w:u w:val="single"/>
                <w:lang w:eastAsia="ru-RU"/>
              </w:rPr>
              <w:t>580</w:t>
            </w:r>
          </w:p>
          <w:p w:rsidR="001764DD" w:rsidRPr="005D40C8" w:rsidRDefault="001764DD" w:rsidP="001764DD">
            <w:pPr>
              <w:rPr>
                <w:sz w:val="23"/>
                <w:szCs w:val="23"/>
                <w:lang w:eastAsia="ru-RU"/>
              </w:rPr>
            </w:pPr>
            <w:r w:rsidRPr="005D40C8">
              <w:rPr>
                <w:sz w:val="23"/>
                <w:szCs w:val="23"/>
                <w:lang w:eastAsia="ru-RU"/>
              </w:rPr>
              <w:t xml:space="preserve">           50</w:t>
            </w:r>
          </w:p>
          <w:p w:rsidR="001764DD" w:rsidRPr="005D40C8" w:rsidRDefault="001764DD" w:rsidP="001764DD">
            <w:pPr>
              <w:jc w:val="center"/>
              <w:rPr>
                <w:sz w:val="23"/>
                <w:szCs w:val="23"/>
                <w:lang w:eastAsia="ru-RU"/>
              </w:rPr>
            </w:pPr>
            <w:r w:rsidRPr="005D40C8">
              <w:rPr>
                <w:sz w:val="23"/>
                <w:szCs w:val="23"/>
                <w:lang w:eastAsia="ru-RU"/>
              </w:rPr>
              <w:t>50</w:t>
            </w:r>
          </w:p>
          <w:p w:rsidR="001764DD" w:rsidRPr="005D40C8" w:rsidRDefault="001764DD" w:rsidP="001764DD">
            <w:pPr>
              <w:jc w:val="center"/>
              <w:rPr>
                <w:sz w:val="23"/>
                <w:szCs w:val="23"/>
                <w:lang w:eastAsia="ru-RU"/>
              </w:rPr>
            </w:pPr>
            <w:r w:rsidRPr="005D40C8">
              <w:rPr>
                <w:sz w:val="23"/>
                <w:szCs w:val="23"/>
                <w:lang w:eastAsia="ru-RU"/>
              </w:rPr>
              <w:t>26</w:t>
            </w:r>
          </w:p>
          <w:p w:rsidR="001764DD" w:rsidRPr="005D40C8" w:rsidRDefault="001764DD" w:rsidP="001764DD">
            <w:pPr>
              <w:jc w:val="center"/>
              <w:rPr>
                <w:sz w:val="23"/>
                <w:szCs w:val="23"/>
                <w:lang w:eastAsia="ru-RU"/>
              </w:rPr>
            </w:pPr>
            <w:r w:rsidRPr="005D40C8">
              <w:rPr>
                <w:sz w:val="23"/>
                <w:szCs w:val="23"/>
                <w:lang w:eastAsia="ru-RU"/>
              </w:rPr>
              <w:t>15</w:t>
            </w:r>
          </w:p>
          <w:p w:rsidR="001764DD" w:rsidRPr="005D40C8" w:rsidRDefault="001764DD" w:rsidP="001764DD">
            <w:pPr>
              <w:jc w:val="center"/>
              <w:rPr>
                <w:sz w:val="23"/>
                <w:szCs w:val="23"/>
                <w:lang w:eastAsia="ru-RU"/>
              </w:rPr>
            </w:pPr>
            <w:r w:rsidRPr="005D40C8">
              <w:rPr>
                <w:sz w:val="23"/>
                <w:szCs w:val="23"/>
                <w:lang w:eastAsia="ru-RU"/>
              </w:rPr>
              <w:t>5</w:t>
            </w:r>
          </w:p>
          <w:p w:rsidR="001764DD" w:rsidRPr="005D40C8" w:rsidRDefault="001764DD" w:rsidP="001764DD">
            <w:pPr>
              <w:jc w:val="center"/>
              <w:rPr>
                <w:sz w:val="23"/>
                <w:szCs w:val="23"/>
                <w:lang w:eastAsia="ru-RU"/>
              </w:rPr>
            </w:pPr>
            <w:r w:rsidRPr="005D40C8">
              <w:rPr>
                <w:sz w:val="23"/>
                <w:szCs w:val="23"/>
                <w:lang w:eastAsia="ru-RU"/>
              </w:rPr>
              <w:t>25</w:t>
            </w:r>
          </w:p>
          <w:p w:rsidR="001764DD" w:rsidRPr="005D40C8" w:rsidRDefault="001764DD" w:rsidP="001764DD">
            <w:pPr>
              <w:jc w:val="center"/>
              <w:rPr>
                <w:sz w:val="23"/>
                <w:szCs w:val="23"/>
                <w:lang w:eastAsia="ru-RU"/>
              </w:rPr>
            </w:pPr>
            <w:r w:rsidRPr="005D40C8">
              <w:rPr>
                <w:sz w:val="23"/>
                <w:szCs w:val="23"/>
                <w:lang w:eastAsia="ru-RU"/>
              </w:rPr>
              <w:t>9</w:t>
            </w:r>
          </w:p>
          <w:p w:rsidR="001764DD" w:rsidRPr="005D40C8" w:rsidRDefault="001764DD" w:rsidP="001764DD">
            <w:pPr>
              <w:jc w:val="center"/>
              <w:rPr>
                <w:sz w:val="23"/>
                <w:szCs w:val="23"/>
                <w:lang w:eastAsia="ru-RU"/>
              </w:rPr>
            </w:pPr>
            <w:r w:rsidRPr="005D40C8">
              <w:rPr>
                <w:sz w:val="23"/>
                <w:szCs w:val="23"/>
                <w:lang w:eastAsia="ru-RU"/>
              </w:rPr>
              <w:t>40</w:t>
            </w:r>
          </w:p>
          <w:p w:rsidR="001764DD" w:rsidRPr="005D40C8" w:rsidRDefault="001764DD" w:rsidP="001764DD">
            <w:pPr>
              <w:jc w:val="center"/>
              <w:rPr>
                <w:sz w:val="23"/>
                <w:szCs w:val="23"/>
                <w:lang w:eastAsia="ru-RU"/>
              </w:rPr>
            </w:pPr>
            <w:r w:rsidRPr="005D40C8">
              <w:rPr>
                <w:sz w:val="23"/>
                <w:szCs w:val="23"/>
                <w:lang w:eastAsia="ru-RU"/>
              </w:rPr>
              <w:t>10</w:t>
            </w:r>
          </w:p>
          <w:p w:rsidR="001764DD" w:rsidRPr="005D40C8" w:rsidRDefault="001764DD" w:rsidP="001764DD">
            <w:pPr>
              <w:jc w:val="center"/>
              <w:rPr>
                <w:sz w:val="23"/>
                <w:szCs w:val="23"/>
                <w:lang w:eastAsia="ru-RU"/>
              </w:rPr>
            </w:pPr>
            <w:r w:rsidRPr="005D40C8">
              <w:rPr>
                <w:sz w:val="23"/>
                <w:szCs w:val="23"/>
                <w:lang w:eastAsia="ru-RU"/>
              </w:rPr>
              <w:t>5</w:t>
            </w:r>
          </w:p>
          <w:p w:rsidR="001764DD" w:rsidRPr="005D40C8" w:rsidRDefault="001764DD" w:rsidP="001764DD">
            <w:pPr>
              <w:jc w:val="center"/>
              <w:rPr>
                <w:sz w:val="23"/>
                <w:szCs w:val="23"/>
                <w:lang w:eastAsia="ru-RU"/>
              </w:rPr>
            </w:pPr>
            <w:r w:rsidRPr="005D40C8">
              <w:rPr>
                <w:sz w:val="23"/>
                <w:szCs w:val="23"/>
                <w:lang w:eastAsia="ru-RU"/>
              </w:rPr>
              <w:t>5</w:t>
            </w:r>
          </w:p>
          <w:p w:rsidR="001764DD" w:rsidRPr="005D40C8" w:rsidRDefault="001764DD" w:rsidP="001764DD">
            <w:pPr>
              <w:jc w:val="center"/>
              <w:rPr>
                <w:sz w:val="23"/>
                <w:szCs w:val="23"/>
                <w:lang w:eastAsia="ru-RU"/>
              </w:rPr>
            </w:pPr>
            <w:r w:rsidRPr="005D40C8">
              <w:rPr>
                <w:sz w:val="23"/>
                <w:szCs w:val="23"/>
                <w:lang w:eastAsia="ru-RU"/>
              </w:rPr>
              <w:t>40</w:t>
            </w:r>
          </w:p>
          <w:p w:rsidR="001764DD" w:rsidRPr="005D40C8" w:rsidRDefault="001764DD" w:rsidP="001764DD">
            <w:pPr>
              <w:jc w:val="center"/>
              <w:rPr>
                <w:sz w:val="23"/>
                <w:szCs w:val="23"/>
                <w:lang w:eastAsia="ru-RU"/>
              </w:rPr>
            </w:pPr>
            <w:r w:rsidRPr="005D40C8">
              <w:rPr>
                <w:sz w:val="23"/>
                <w:szCs w:val="23"/>
                <w:lang w:eastAsia="ru-RU"/>
              </w:rPr>
              <w:t>30</w:t>
            </w:r>
          </w:p>
          <w:p w:rsidR="001764DD" w:rsidRPr="005D40C8" w:rsidRDefault="001764DD" w:rsidP="001764DD">
            <w:pPr>
              <w:jc w:val="center"/>
              <w:rPr>
                <w:sz w:val="23"/>
                <w:szCs w:val="23"/>
                <w:lang w:eastAsia="ru-RU"/>
              </w:rPr>
            </w:pPr>
            <w:r w:rsidRPr="005D40C8">
              <w:rPr>
                <w:sz w:val="23"/>
                <w:szCs w:val="23"/>
                <w:lang w:eastAsia="ru-RU"/>
              </w:rPr>
              <w:t xml:space="preserve">20 </w:t>
            </w:r>
          </w:p>
          <w:p w:rsidR="001764DD" w:rsidRPr="005D40C8" w:rsidRDefault="001764DD" w:rsidP="001764DD">
            <w:pPr>
              <w:jc w:val="center"/>
              <w:rPr>
                <w:sz w:val="23"/>
                <w:szCs w:val="23"/>
                <w:lang w:eastAsia="ru-RU"/>
              </w:rPr>
            </w:pPr>
            <w:r w:rsidRPr="005D40C8">
              <w:rPr>
                <w:sz w:val="23"/>
                <w:szCs w:val="23"/>
                <w:lang w:eastAsia="ru-RU"/>
              </w:rPr>
              <w:t>60</w:t>
            </w:r>
          </w:p>
          <w:p w:rsidR="001764DD" w:rsidRPr="005D40C8" w:rsidRDefault="001764DD" w:rsidP="001764DD">
            <w:pPr>
              <w:jc w:val="center"/>
              <w:rPr>
                <w:sz w:val="23"/>
                <w:szCs w:val="23"/>
                <w:lang w:eastAsia="ru-RU"/>
              </w:rPr>
            </w:pPr>
            <w:r w:rsidRPr="005D40C8">
              <w:rPr>
                <w:sz w:val="23"/>
                <w:szCs w:val="23"/>
                <w:lang w:eastAsia="ru-RU"/>
              </w:rPr>
              <w:t>40</w:t>
            </w:r>
          </w:p>
          <w:p w:rsidR="001764DD" w:rsidRPr="005D40C8" w:rsidRDefault="001764DD" w:rsidP="001764DD">
            <w:pPr>
              <w:jc w:val="center"/>
              <w:rPr>
                <w:sz w:val="23"/>
                <w:szCs w:val="23"/>
                <w:lang w:eastAsia="ru-RU"/>
              </w:rPr>
            </w:pPr>
            <w:r w:rsidRPr="005D40C8">
              <w:rPr>
                <w:sz w:val="23"/>
                <w:szCs w:val="23"/>
                <w:lang w:eastAsia="ru-RU"/>
              </w:rPr>
              <w:t>75</w:t>
            </w:r>
          </w:p>
          <w:p w:rsidR="001764DD" w:rsidRPr="005D40C8" w:rsidRDefault="001764DD" w:rsidP="001764DD">
            <w:pPr>
              <w:jc w:val="center"/>
              <w:rPr>
                <w:sz w:val="23"/>
                <w:szCs w:val="23"/>
                <w:lang w:eastAsia="ru-RU"/>
              </w:rPr>
            </w:pPr>
            <w:r w:rsidRPr="005D40C8">
              <w:rPr>
                <w:sz w:val="23"/>
                <w:szCs w:val="23"/>
                <w:lang w:eastAsia="ru-RU"/>
              </w:rPr>
              <w:t>45</w:t>
            </w:r>
          </w:p>
          <w:p w:rsidR="001764DD" w:rsidRPr="005D40C8" w:rsidRDefault="001764DD" w:rsidP="001764DD">
            <w:pPr>
              <w:jc w:val="center"/>
              <w:rPr>
                <w:sz w:val="23"/>
                <w:szCs w:val="23"/>
                <w:lang w:eastAsia="ru-RU"/>
              </w:rPr>
            </w:pPr>
            <w:r w:rsidRPr="005D40C8">
              <w:rPr>
                <w:sz w:val="23"/>
                <w:szCs w:val="23"/>
                <w:lang w:eastAsia="ru-RU"/>
              </w:rPr>
              <w:t>20</w:t>
            </w:r>
          </w:p>
        </w:tc>
        <w:tc>
          <w:tcPr>
            <w:tcW w:w="2274" w:type="dxa"/>
            <w:shd w:val="clear" w:color="auto" w:fill="auto"/>
            <w:vAlign w:val="center"/>
          </w:tcPr>
          <w:p w:rsidR="001764DD" w:rsidRPr="005D40C8" w:rsidRDefault="001764DD" w:rsidP="001764DD">
            <w:pPr>
              <w:jc w:val="right"/>
              <w:rPr>
                <w:b/>
                <w:sz w:val="23"/>
                <w:szCs w:val="23"/>
                <w:u w:val="single"/>
                <w:lang w:eastAsia="ru-RU"/>
              </w:rPr>
            </w:pPr>
            <w:r w:rsidRPr="005D40C8">
              <w:rPr>
                <w:b/>
                <w:sz w:val="23"/>
                <w:szCs w:val="23"/>
                <w:u w:val="single"/>
                <w:lang w:eastAsia="ru-RU"/>
              </w:rPr>
              <w:t>345</w:t>
            </w:r>
          </w:p>
          <w:p w:rsidR="001764DD" w:rsidRPr="005D40C8" w:rsidRDefault="001764DD" w:rsidP="001764DD">
            <w:pPr>
              <w:jc w:val="center"/>
              <w:rPr>
                <w:sz w:val="23"/>
                <w:szCs w:val="23"/>
                <w:lang w:eastAsia="ru-RU"/>
              </w:rPr>
            </w:pPr>
            <w:r w:rsidRPr="005D40C8">
              <w:rPr>
                <w:sz w:val="23"/>
                <w:szCs w:val="23"/>
                <w:lang w:eastAsia="ru-RU"/>
              </w:rPr>
              <w:t>50</w:t>
            </w:r>
          </w:p>
          <w:p w:rsidR="001764DD" w:rsidRPr="005D40C8" w:rsidRDefault="001764DD" w:rsidP="001764DD">
            <w:pPr>
              <w:jc w:val="center"/>
              <w:rPr>
                <w:sz w:val="23"/>
                <w:szCs w:val="23"/>
                <w:lang w:eastAsia="ru-RU"/>
              </w:rPr>
            </w:pPr>
          </w:p>
          <w:p w:rsidR="001764DD" w:rsidRPr="005D40C8" w:rsidRDefault="001764DD" w:rsidP="001764DD">
            <w:pPr>
              <w:jc w:val="center"/>
              <w:rPr>
                <w:sz w:val="23"/>
                <w:szCs w:val="23"/>
                <w:lang w:eastAsia="ru-RU"/>
              </w:rPr>
            </w:pPr>
          </w:p>
          <w:p w:rsidR="001764DD" w:rsidRPr="005D40C8" w:rsidRDefault="001764DD" w:rsidP="001764DD">
            <w:pPr>
              <w:jc w:val="center"/>
              <w:rPr>
                <w:sz w:val="23"/>
                <w:szCs w:val="23"/>
                <w:lang w:eastAsia="ru-RU"/>
              </w:rPr>
            </w:pPr>
          </w:p>
          <w:p w:rsidR="001764DD" w:rsidRPr="005D40C8" w:rsidRDefault="001764DD" w:rsidP="001764DD">
            <w:pPr>
              <w:jc w:val="center"/>
              <w:rPr>
                <w:sz w:val="23"/>
                <w:szCs w:val="23"/>
                <w:lang w:eastAsia="ru-RU"/>
              </w:rPr>
            </w:pPr>
            <w:r w:rsidRPr="005D40C8">
              <w:rPr>
                <w:sz w:val="23"/>
                <w:szCs w:val="23"/>
                <w:lang w:eastAsia="ru-RU"/>
              </w:rPr>
              <w:t>25</w:t>
            </w:r>
          </w:p>
          <w:p w:rsidR="001764DD" w:rsidRPr="005D40C8" w:rsidRDefault="001764DD" w:rsidP="001764DD">
            <w:pPr>
              <w:jc w:val="center"/>
              <w:rPr>
                <w:sz w:val="23"/>
                <w:szCs w:val="23"/>
                <w:lang w:eastAsia="ru-RU"/>
              </w:rPr>
            </w:pPr>
          </w:p>
          <w:p w:rsidR="001764DD" w:rsidRPr="005D40C8" w:rsidRDefault="001764DD" w:rsidP="001764DD">
            <w:pPr>
              <w:jc w:val="center"/>
              <w:rPr>
                <w:sz w:val="23"/>
                <w:szCs w:val="23"/>
                <w:lang w:eastAsia="ru-RU"/>
              </w:rPr>
            </w:pPr>
          </w:p>
          <w:p w:rsidR="001764DD" w:rsidRPr="005D40C8" w:rsidRDefault="001764DD" w:rsidP="001764DD">
            <w:pPr>
              <w:jc w:val="center"/>
              <w:rPr>
                <w:sz w:val="23"/>
                <w:szCs w:val="23"/>
                <w:lang w:eastAsia="ru-RU"/>
              </w:rPr>
            </w:pPr>
          </w:p>
          <w:p w:rsidR="001764DD" w:rsidRPr="005D40C8" w:rsidRDefault="001764DD" w:rsidP="001764DD">
            <w:pPr>
              <w:jc w:val="center"/>
              <w:rPr>
                <w:sz w:val="23"/>
                <w:szCs w:val="23"/>
                <w:lang w:eastAsia="ru-RU"/>
              </w:rPr>
            </w:pPr>
          </w:p>
          <w:p w:rsidR="001764DD" w:rsidRPr="005D40C8" w:rsidRDefault="001764DD" w:rsidP="001764DD">
            <w:pPr>
              <w:jc w:val="center"/>
              <w:rPr>
                <w:sz w:val="36"/>
                <w:szCs w:val="23"/>
                <w:lang w:eastAsia="ru-RU"/>
              </w:rPr>
            </w:pPr>
          </w:p>
          <w:p w:rsidR="001764DD" w:rsidRPr="005D40C8" w:rsidRDefault="001764DD" w:rsidP="001764DD">
            <w:pPr>
              <w:jc w:val="center"/>
              <w:rPr>
                <w:sz w:val="23"/>
                <w:szCs w:val="23"/>
                <w:lang w:eastAsia="ru-RU"/>
              </w:rPr>
            </w:pPr>
          </w:p>
          <w:p w:rsidR="001764DD" w:rsidRPr="005D40C8" w:rsidRDefault="001764DD" w:rsidP="001764DD">
            <w:pPr>
              <w:jc w:val="center"/>
              <w:rPr>
                <w:sz w:val="23"/>
                <w:szCs w:val="23"/>
                <w:lang w:eastAsia="ru-RU"/>
              </w:rPr>
            </w:pPr>
            <w:r w:rsidRPr="005D40C8">
              <w:rPr>
                <w:sz w:val="23"/>
                <w:szCs w:val="23"/>
                <w:lang w:eastAsia="ru-RU"/>
              </w:rPr>
              <w:t>30</w:t>
            </w:r>
          </w:p>
          <w:p w:rsidR="001764DD" w:rsidRPr="005D40C8" w:rsidRDefault="001764DD" w:rsidP="001764DD">
            <w:pPr>
              <w:jc w:val="center"/>
              <w:rPr>
                <w:sz w:val="23"/>
                <w:szCs w:val="23"/>
                <w:lang w:eastAsia="ru-RU"/>
              </w:rPr>
            </w:pPr>
          </w:p>
          <w:p w:rsidR="001764DD" w:rsidRPr="005D40C8" w:rsidRDefault="001764DD" w:rsidP="001764DD">
            <w:pPr>
              <w:jc w:val="center"/>
              <w:rPr>
                <w:sz w:val="23"/>
                <w:szCs w:val="23"/>
                <w:lang w:eastAsia="ru-RU"/>
              </w:rPr>
            </w:pPr>
            <w:r w:rsidRPr="005D40C8">
              <w:rPr>
                <w:sz w:val="23"/>
                <w:szCs w:val="23"/>
                <w:lang w:eastAsia="ru-RU"/>
              </w:rPr>
              <w:t>60</w:t>
            </w:r>
          </w:p>
          <w:p w:rsidR="001764DD" w:rsidRPr="005D40C8" w:rsidRDefault="001764DD" w:rsidP="001764DD">
            <w:pPr>
              <w:jc w:val="center"/>
              <w:rPr>
                <w:sz w:val="23"/>
                <w:szCs w:val="23"/>
                <w:lang w:eastAsia="ru-RU"/>
              </w:rPr>
            </w:pPr>
            <w:r w:rsidRPr="005D40C8">
              <w:rPr>
                <w:sz w:val="23"/>
                <w:szCs w:val="23"/>
                <w:lang w:eastAsia="ru-RU"/>
              </w:rPr>
              <w:t>40</w:t>
            </w:r>
          </w:p>
          <w:p w:rsidR="001764DD" w:rsidRPr="005D40C8" w:rsidRDefault="001764DD" w:rsidP="001764DD">
            <w:pPr>
              <w:jc w:val="center"/>
              <w:rPr>
                <w:sz w:val="23"/>
                <w:szCs w:val="23"/>
                <w:lang w:eastAsia="ru-RU"/>
              </w:rPr>
            </w:pPr>
            <w:r w:rsidRPr="005D40C8">
              <w:rPr>
                <w:sz w:val="23"/>
                <w:szCs w:val="23"/>
                <w:lang w:eastAsia="ru-RU"/>
              </w:rPr>
              <w:t>75</w:t>
            </w:r>
          </w:p>
          <w:p w:rsidR="001764DD" w:rsidRPr="005D40C8" w:rsidRDefault="001764DD" w:rsidP="001764DD">
            <w:pPr>
              <w:jc w:val="center"/>
              <w:rPr>
                <w:sz w:val="23"/>
                <w:szCs w:val="23"/>
                <w:lang w:eastAsia="ru-RU"/>
              </w:rPr>
            </w:pPr>
            <w:r w:rsidRPr="005D40C8">
              <w:rPr>
                <w:sz w:val="23"/>
                <w:szCs w:val="23"/>
                <w:lang w:eastAsia="ru-RU"/>
              </w:rPr>
              <w:t>45</w:t>
            </w:r>
          </w:p>
          <w:p w:rsidR="001764DD" w:rsidRPr="005D40C8" w:rsidRDefault="001764DD" w:rsidP="001764DD">
            <w:pPr>
              <w:jc w:val="center"/>
              <w:rPr>
                <w:sz w:val="23"/>
                <w:szCs w:val="23"/>
                <w:lang w:eastAsia="ru-RU"/>
              </w:rPr>
            </w:pPr>
            <w:r w:rsidRPr="005D40C8">
              <w:rPr>
                <w:sz w:val="23"/>
                <w:szCs w:val="23"/>
                <w:lang w:eastAsia="ru-RU"/>
              </w:rPr>
              <w:t>20</w:t>
            </w:r>
          </w:p>
        </w:tc>
      </w:tr>
    </w:tbl>
    <w:p w:rsidR="001764DD" w:rsidRPr="005D40C8" w:rsidRDefault="001764DD" w:rsidP="001764DD">
      <w:pPr>
        <w:jc w:val="center"/>
        <w:rPr>
          <w:b/>
          <w:sz w:val="22"/>
          <w:szCs w:val="24"/>
          <w:lang/>
        </w:rPr>
      </w:pPr>
    </w:p>
    <w:p w:rsidR="002702DD" w:rsidRDefault="00DB4BE8" w:rsidP="00813079">
      <w:pPr>
        <w:ind w:firstLine="709"/>
        <w:jc w:val="both"/>
        <w:rPr>
          <w:sz w:val="24"/>
          <w:szCs w:val="24"/>
          <w:lang/>
        </w:rPr>
      </w:pPr>
      <w:r w:rsidRPr="00DB4BE8">
        <w:rPr>
          <w:sz w:val="24"/>
          <w:szCs w:val="24"/>
          <w:lang/>
        </w:rPr>
        <w:t>Динаміка соціально-економічного розвитку галузі негативна (зменшилась середньоміс</w:t>
      </w:r>
      <w:r w:rsidRPr="00DB4BE8">
        <w:rPr>
          <w:sz w:val="24"/>
          <w:szCs w:val="24"/>
          <w:lang/>
        </w:rPr>
        <w:t>я</w:t>
      </w:r>
      <w:r w:rsidRPr="00DB4BE8">
        <w:rPr>
          <w:sz w:val="24"/>
          <w:szCs w:val="24"/>
          <w:lang/>
        </w:rPr>
        <w:t>чна заробітна плата одного штатного працівника, зменшились витрати на утримання хворих, в т.ч. на медикаменти та харчування, зменшилась кількість лікарів, збільшилась кількість хворих на 1 лікаря, збільшилась смертність населення працездатного віку(хоча загальна смертність зме</w:t>
      </w:r>
      <w:r w:rsidR="00813079">
        <w:rPr>
          <w:sz w:val="24"/>
          <w:szCs w:val="24"/>
          <w:lang/>
        </w:rPr>
        <w:t xml:space="preserve">ншилась) негативна демографія, </w:t>
      </w:r>
      <w:r w:rsidR="008E688B">
        <w:rPr>
          <w:sz w:val="24"/>
          <w:szCs w:val="24"/>
          <w:lang/>
        </w:rPr>
        <w:t>ін.</w:t>
      </w:r>
      <w:r w:rsidRPr="00DB4BE8">
        <w:rPr>
          <w:sz w:val="24"/>
          <w:szCs w:val="24"/>
          <w:lang/>
        </w:rPr>
        <w:t>) у зв`язку з недостатнім фінансуванням, внаслідок чого</w:t>
      </w:r>
      <w:r w:rsidRPr="003E1B70">
        <w:rPr>
          <w:sz w:val="24"/>
          <w:szCs w:val="24"/>
          <w:lang/>
        </w:rPr>
        <w:t>:</w:t>
      </w:r>
    </w:p>
    <w:p w:rsidR="00DB4BE8" w:rsidRPr="00DB4BE8" w:rsidRDefault="008E688B" w:rsidP="0007790C">
      <w:pPr>
        <w:numPr>
          <w:ilvl w:val="0"/>
          <w:numId w:val="57"/>
        </w:numPr>
        <w:tabs>
          <w:tab w:val="clear" w:pos="1429"/>
          <w:tab w:val="left" w:pos="993"/>
        </w:tabs>
        <w:ind w:left="0" w:firstLine="709"/>
        <w:jc w:val="both"/>
        <w:rPr>
          <w:sz w:val="24"/>
          <w:szCs w:val="24"/>
          <w:lang/>
        </w:rPr>
      </w:pPr>
      <w:r>
        <w:rPr>
          <w:sz w:val="24"/>
          <w:szCs w:val="24"/>
          <w:lang/>
        </w:rPr>
        <w:t>Н</w:t>
      </w:r>
      <w:r w:rsidR="00DB4BE8" w:rsidRPr="00DB4BE8">
        <w:rPr>
          <w:sz w:val="24"/>
          <w:szCs w:val="24"/>
          <w:lang/>
        </w:rPr>
        <w:t>изьке матеріальне забезпечення закладів охорони здоров’я, в т.ч. медикаментами, продуктами харчування, розхідними матеріалами тощо.</w:t>
      </w:r>
    </w:p>
    <w:p w:rsidR="00DB4BE8" w:rsidRPr="00DB4BE8" w:rsidRDefault="008E688B" w:rsidP="0007790C">
      <w:pPr>
        <w:numPr>
          <w:ilvl w:val="0"/>
          <w:numId w:val="57"/>
        </w:numPr>
        <w:tabs>
          <w:tab w:val="clear" w:pos="1429"/>
          <w:tab w:val="left" w:pos="142"/>
          <w:tab w:val="left" w:pos="993"/>
        </w:tabs>
        <w:ind w:left="0" w:firstLine="709"/>
        <w:jc w:val="both"/>
        <w:rPr>
          <w:sz w:val="24"/>
          <w:szCs w:val="24"/>
          <w:lang/>
        </w:rPr>
      </w:pPr>
      <w:r>
        <w:rPr>
          <w:sz w:val="24"/>
          <w:szCs w:val="24"/>
          <w:lang/>
        </w:rPr>
        <w:t>З</w:t>
      </w:r>
      <w:r w:rsidR="00DB4BE8" w:rsidRPr="00DB4BE8">
        <w:rPr>
          <w:sz w:val="24"/>
          <w:szCs w:val="24"/>
          <w:lang/>
        </w:rPr>
        <w:t>начна частина медичного обладнання морально та фізично зношена, в т.ч. апаратура  для інтенсивної терапії, підтримання вітальних функцій, наркозно-дихальна, рентгендіагност</w:t>
      </w:r>
      <w:r w:rsidR="00DB4BE8" w:rsidRPr="00DB4BE8">
        <w:rPr>
          <w:sz w:val="24"/>
          <w:szCs w:val="24"/>
          <w:lang/>
        </w:rPr>
        <w:t>и</w:t>
      </w:r>
      <w:r w:rsidR="00DB4BE8" w:rsidRPr="00DB4BE8">
        <w:rPr>
          <w:sz w:val="24"/>
          <w:szCs w:val="24"/>
          <w:lang/>
        </w:rPr>
        <w:t>чна, е</w:t>
      </w:r>
      <w:r>
        <w:rPr>
          <w:sz w:val="24"/>
          <w:szCs w:val="24"/>
          <w:lang/>
        </w:rPr>
        <w:t>ндоскопічна, лабораторна та ін.</w:t>
      </w:r>
    </w:p>
    <w:p w:rsidR="00DB4BE8" w:rsidRPr="00DB4BE8" w:rsidRDefault="008E688B" w:rsidP="0007790C">
      <w:pPr>
        <w:numPr>
          <w:ilvl w:val="0"/>
          <w:numId w:val="57"/>
        </w:numPr>
        <w:tabs>
          <w:tab w:val="clear" w:pos="1429"/>
          <w:tab w:val="left" w:pos="142"/>
          <w:tab w:val="left" w:pos="993"/>
        </w:tabs>
        <w:ind w:left="0" w:firstLine="709"/>
        <w:jc w:val="both"/>
        <w:rPr>
          <w:sz w:val="24"/>
          <w:szCs w:val="24"/>
          <w:lang/>
        </w:rPr>
      </w:pPr>
      <w:r>
        <w:rPr>
          <w:sz w:val="24"/>
          <w:szCs w:val="24"/>
          <w:lang/>
        </w:rPr>
        <w:t>В</w:t>
      </w:r>
      <w:r w:rsidR="00DB4BE8" w:rsidRPr="00DB4BE8">
        <w:rPr>
          <w:sz w:val="24"/>
          <w:szCs w:val="24"/>
          <w:lang/>
        </w:rPr>
        <w:t>ідсутність повноцінних розрахунків за пролікованих хворих з інших територій (тр</w:t>
      </w:r>
      <w:r w:rsidR="00DB4BE8" w:rsidRPr="00DB4BE8">
        <w:rPr>
          <w:sz w:val="24"/>
          <w:szCs w:val="24"/>
          <w:lang/>
        </w:rPr>
        <w:t>а</w:t>
      </w:r>
      <w:r w:rsidR="00DB4BE8" w:rsidRPr="00DB4BE8">
        <w:rPr>
          <w:sz w:val="24"/>
          <w:szCs w:val="24"/>
          <w:lang/>
        </w:rPr>
        <w:t xml:space="preserve">нсферти не працюють).  </w:t>
      </w:r>
    </w:p>
    <w:p w:rsidR="00DB4BE8" w:rsidRPr="00DB4BE8" w:rsidRDefault="008E688B" w:rsidP="0007790C">
      <w:pPr>
        <w:numPr>
          <w:ilvl w:val="0"/>
          <w:numId w:val="57"/>
        </w:numPr>
        <w:tabs>
          <w:tab w:val="clear" w:pos="1429"/>
          <w:tab w:val="left" w:pos="142"/>
          <w:tab w:val="left" w:pos="993"/>
        </w:tabs>
        <w:ind w:left="0" w:firstLine="709"/>
        <w:jc w:val="both"/>
        <w:rPr>
          <w:sz w:val="24"/>
          <w:szCs w:val="24"/>
          <w:lang/>
        </w:rPr>
      </w:pPr>
      <w:r>
        <w:rPr>
          <w:sz w:val="24"/>
          <w:szCs w:val="24"/>
          <w:lang/>
        </w:rPr>
        <w:t>В</w:t>
      </w:r>
      <w:r w:rsidR="00DB4BE8" w:rsidRPr="00DB4BE8">
        <w:rPr>
          <w:sz w:val="24"/>
          <w:szCs w:val="24"/>
          <w:lang/>
        </w:rPr>
        <w:t xml:space="preserve">ідсутність вільних приміщень у віддалених районах міста для створення відділень сімейної медицини, </w:t>
      </w:r>
      <w:r>
        <w:rPr>
          <w:sz w:val="24"/>
          <w:szCs w:val="24"/>
          <w:lang/>
        </w:rPr>
        <w:t>на</w:t>
      </w:r>
      <w:r w:rsidR="00DB4BE8" w:rsidRPr="00DB4BE8">
        <w:rPr>
          <w:sz w:val="24"/>
          <w:szCs w:val="24"/>
          <w:lang/>
        </w:rPr>
        <w:t>ближених до населення.</w:t>
      </w:r>
    </w:p>
    <w:p w:rsidR="00DB4BE8" w:rsidRPr="00DB4BE8" w:rsidRDefault="00DB4BE8" w:rsidP="008E688B">
      <w:pPr>
        <w:tabs>
          <w:tab w:val="left" w:pos="142"/>
        </w:tabs>
        <w:ind w:firstLine="709"/>
        <w:jc w:val="both"/>
        <w:rPr>
          <w:sz w:val="24"/>
          <w:szCs w:val="24"/>
          <w:lang/>
        </w:rPr>
      </w:pPr>
      <w:r w:rsidRPr="00DB4BE8">
        <w:rPr>
          <w:sz w:val="24"/>
          <w:szCs w:val="24"/>
          <w:lang/>
        </w:rPr>
        <w:t>Основні рейтингові пок</w:t>
      </w:r>
      <w:r w:rsidR="008E688B">
        <w:rPr>
          <w:sz w:val="24"/>
          <w:szCs w:val="24"/>
          <w:lang/>
        </w:rPr>
        <w:t xml:space="preserve">азники роботи медичної галузі – </w:t>
      </w:r>
      <w:r w:rsidRPr="00DB4BE8">
        <w:rPr>
          <w:sz w:val="24"/>
          <w:szCs w:val="24"/>
          <w:lang/>
        </w:rPr>
        <w:t>показники стану здоров’я нас</w:t>
      </w:r>
      <w:r w:rsidRPr="00DB4BE8">
        <w:rPr>
          <w:sz w:val="24"/>
          <w:szCs w:val="24"/>
          <w:lang/>
        </w:rPr>
        <w:t>е</w:t>
      </w:r>
      <w:r w:rsidRPr="00DB4BE8">
        <w:rPr>
          <w:sz w:val="24"/>
          <w:szCs w:val="24"/>
          <w:lang/>
        </w:rPr>
        <w:t>лення мають позитивну динаміку (зменшилась загальна смертність, зменшилась малюкова см</w:t>
      </w:r>
      <w:r w:rsidRPr="00DB4BE8">
        <w:rPr>
          <w:sz w:val="24"/>
          <w:szCs w:val="24"/>
          <w:lang/>
        </w:rPr>
        <w:t>е</w:t>
      </w:r>
      <w:r w:rsidRPr="00DB4BE8">
        <w:rPr>
          <w:sz w:val="24"/>
          <w:szCs w:val="24"/>
          <w:lang/>
        </w:rPr>
        <w:t>ртність, зменшилась захворюваність населення, зріс «Д» облік населення, зменшився перви</w:t>
      </w:r>
      <w:r w:rsidRPr="00DB4BE8">
        <w:rPr>
          <w:sz w:val="24"/>
          <w:szCs w:val="24"/>
          <w:lang/>
        </w:rPr>
        <w:t>н</w:t>
      </w:r>
      <w:r w:rsidRPr="00DB4BE8">
        <w:rPr>
          <w:sz w:val="24"/>
          <w:szCs w:val="24"/>
          <w:lang/>
        </w:rPr>
        <w:t>ний вихід на інвалідність населення працездатного віку та дітей тощо)</w:t>
      </w:r>
      <w:r w:rsidR="006C7088">
        <w:rPr>
          <w:sz w:val="24"/>
          <w:szCs w:val="24"/>
          <w:lang/>
        </w:rPr>
        <w:t>.</w:t>
      </w:r>
    </w:p>
    <w:p w:rsidR="00DB4BE8" w:rsidRPr="00DB4BE8" w:rsidRDefault="00DB4BE8" w:rsidP="00813079">
      <w:pPr>
        <w:tabs>
          <w:tab w:val="left" w:pos="142"/>
        </w:tabs>
        <w:ind w:firstLine="709"/>
        <w:jc w:val="both"/>
        <w:rPr>
          <w:sz w:val="24"/>
          <w:szCs w:val="24"/>
          <w:lang/>
        </w:rPr>
      </w:pPr>
      <w:r w:rsidRPr="008E688B">
        <w:rPr>
          <w:b/>
          <w:sz w:val="24"/>
          <w:szCs w:val="24"/>
          <w:lang/>
        </w:rPr>
        <w:t>Головна мета:</w:t>
      </w:r>
      <w:r w:rsidRPr="00DB4BE8">
        <w:rPr>
          <w:sz w:val="24"/>
          <w:szCs w:val="24"/>
          <w:lang/>
        </w:rPr>
        <w:t xml:space="preserve"> покращення стану здоров`я населення, у першу чергу за рахунок зн</w:t>
      </w:r>
      <w:r w:rsidRPr="00DB4BE8">
        <w:rPr>
          <w:sz w:val="24"/>
          <w:szCs w:val="24"/>
          <w:lang/>
        </w:rPr>
        <w:t>и</w:t>
      </w:r>
      <w:r w:rsidRPr="00DB4BE8">
        <w:rPr>
          <w:sz w:val="24"/>
          <w:szCs w:val="24"/>
          <w:lang/>
        </w:rPr>
        <w:t>ження захворюваності та смертності від онкологічної патології та інших  соціально обумовл</w:t>
      </w:r>
      <w:r w:rsidRPr="00DB4BE8">
        <w:rPr>
          <w:sz w:val="24"/>
          <w:szCs w:val="24"/>
          <w:lang/>
        </w:rPr>
        <w:t>е</w:t>
      </w:r>
      <w:r w:rsidRPr="00DB4BE8">
        <w:rPr>
          <w:sz w:val="24"/>
          <w:szCs w:val="24"/>
          <w:lang/>
        </w:rPr>
        <w:t xml:space="preserve">них недуг; </w:t>
      </w:r>
      <w:r w:rsidR="008E688B">
        <w:rPr>
          <w:sz w:val="24"/>
          <w:szCs w:val="24"/>
          <w:lang/>
        </w:rPr>
        <w:t>оптимізація мережі лікувально-</w:t>
      </w:r>
      <w:r w:rsidRPr="00DB4BE8">
        <w:rPr>
          <w:sz w:val="24"/>
          <w:szCs w:val="24"/>
          <w:lang/>
        </w:rPr>
        <w:t>профілактичних закладів з метою забезпечення ві</w:t>
      </w:r>
      <w:r w:rsidRPr="00DB4BE8">
        <w:rPr>
          <w:sz w:val="24"/>
          <w:szCs w:val="24"/>
          <w:lang/>
        </w:rPr>
        <w:t>д</w:t>
      </w:r>
      <w:r w:rsidRPr="00DB4BE8">
        <w:rPr>
          <w:sz w:val="24"/>
          <w:szCs w:val="24"/>
          <w:lang/>
        </w:rPr>
        <w:t>повідного доступу населення до медичних послуг усіх рівнів надання медичної допомоги та п</w:t>
      </w:r>
      <w:r w:rsidRPr="00DB4BE8">
        <w:rPr>
          <w:sz w:val="24"/>
          <w:szCs w:val="24"/>
          <w:lang/>
        </w:rPr>
        <w:t>о</w:t>
      </w:r>
      <w:r w:rsidRPr="00DB4BE8">
        <w:rPr>
          <w:sz w:val="24"/>
          <w:szCs w:val="24"/>
          <w:lang/>
        </w:rPr>
        <w:t>кращення матеріального забезпечення мережі ЛПЗ.</w:t>
      </w:r>
    </w:p>
    <w:p w:rsidR="00DB4BE8" w:rsidRPr="00DB4BE8" w:rsidRDefault="00DB4BE8" w:rsidP="00813079">
      <w:pPr>
        <w:tabs>
          <w:tab w:val="left" w:pos="142"/>
        </w:tabs>
        <w:ind w:firstLine="709"/>
        <w:jc w:val="both"/>
        <w:rPr>
          <w:sz w:val="24"/>
          <w:szCs w:val="24"/>
          <w:lang/>
        </w:rPr>
      </w:pPr>
      <w:r w:rsidRPr="00DB4BE8">
        <w:rPr>
          <w:sz w:val="24"/>
          <w:szCs w:val="24"/>
          <w:lang/>
        </w:rPr>
        <w:lastRenderedPageBreak/>
        <w:t>Основні  завдання</w:t>
      </w:r>
      <w:r w:rsidRPr="00DB4BE8">
        <w:rPr>
          <w:sz w:val="24"/>
          <w:szCs w:val="24"/>
          <w:lang w:val="en-US"/>
        </w:rPr>
        <w:t>:</w:t>
      </w:r>
    </w:p>
    <w:p w:rsidR="00DB4BE8" w:rsidRPr="00DB4BE8" w:rsidRDefault="00E929D9" w:rsidP="00FB0563">
      <w:pPr>
        <w:numPr>
          <w:ilvl w:val="0"/>
          <w:numId w:val="28"/>
        </w:numPr>
        <w:tabs>
          <w:tab w:val="left" w:pos="993"/>
        </w:tabs>
        <w:ind w:left="0" w:firstLine="709"/>
        <w:jc w:val="both"/>
        <w:rPr>
          <w:sz w:val="24"/>
          <w:szCs w:val="24"/>
          <w:lang/>
        </w:rPr>
      </w:pPr>
      <w:r>
        <w:rPr>
          <w:sz w:val="24"/>
          <w:szCs w:val="24"/>
          <w:lang/>
        </w:rPr>
        <w:t>З</w:t>
      </w:r>
      <w:r w:rsidR="00DB4BE8" w:rsidRPr="00DB4BE8">
        <w:rPr>
          <w:sz w:val="24"/>
          <w:szCs w:val="24"/>
          <w:lang/>
        </w:rPr>
        <w:t>авершення організації та введення в дію проекту «Онкопревенція та впровадження ефективних протипухлинних технологій у Львівській області» із створенням Дрогобицького міжрайонного скринінгового центру;</w:t>
      </w:r>
    </w:p>
    <w:p w:rsidR="00DB4BE8" w:rsidRPr="00DB4BE8" w:rsidRDefault="00E929D9" w:rsidP="00FB0563">
      <w:pPr>
        <w:numPr>
          <w:ilvl w:val="0"/>
          <w:numId w:val="28"/>
        </w:numPr>
        <w:tabs>
          <w:tab w:val="left" w:pos="993"/>
        </w:tabs>
        <w:ind w:left="0" w:firstLine="709"/>
        <w:jc w:val="both"/>
        <w:rPr>
          <w:sz w:val="24"/>
          <w:szCs w:val="24"/>
          <w:lang/>
        </w:rPr>
      </w:pPr>
      <w:r>
        <w:rPr>
          <w:sz w:val="24"/>
          <w:szCs w:val="24"/>
          <w:lang/>
        </w:rPr>
        <w:t>О</w:t>
      </w:r>
      <w:r w:rsidR="00DB4BE8" w:rsidRPr="00DB4BE8">
        <w:rPr>
          <w:sz w:val="24"/>
          <w:szCs w:val="24"/>
          <w:lang/>
        </w:rPr>
        <w:t xml:space="preserve">рганізація територіального медичного об’єднання </w:t>
      </w:r>
      <w:r>
        <w:rPr>
          <w:sz w:val="24"/>
          <w:szCs w:val="24"/>
          <w:lang/>
        </w:rPr>
        <w:t>–</w:t>
      </w:r>
      <w:r w:rsidR="00DB4BE8" w:rsidRPr="00DB4BE8">
        <w:rPr>
          <w:sz w:val="24"/>
          <w:szCs w:val="24"/>
          <w:lang/>
        </w:rPr>
        <w:t xml:space="preserve"> основи майбутнього госпітал</w:t>
      </w:r>
      <w:r w:rsidR="00DB4BE8" w:rsidRPr="00DB4BE8">
        <w:rPr>
          <w:sz w:val="24"/>
          <w:szCs w:val="24"/>
          <w:lang/>
        </w:rPr>
        <w:t>ь</w:t>
      </w:r>
      <w:r w:rsidR="00DB4BE8" w:rsidRPr="00DB4BE8">
        <w:rPr>
          <w:sz w:val="24"/>
          <w:szCs w:val="24"/>
          <w:lang/>
        </w:rPr>
        <w:t>ного округу;</w:t>
      </w:r>
    </w:p>
    <w:p w:rsidR="00DB4BE8" w:rsidRPr="00DB4BE8" w:rsidRDefault="00E929D9" w:rsidP="00FB0563">
      <w:pPr>
        <w:numPr>
          <w:ilvl w:val="0"/>
          <w:numId w:val="28"/>
        </w:numPr>
        <w:tabs>
          <w:tab w:val="left" w:pos="993"/>
        </w:tabs>
        <w:ind w:left="0" w:firstLine="709"/>
        <w:jc w:val="both"/>
        <w:rPr>
          <w:sz w:val="24"/>
          <w:szCs w:val="24"/>
          <w:lang/>
        </w:rPr>
      </w:pPr>
      <w:r>
        <w:rPr>
          <w:sz w:val="24"/>
          <w:szCs w:val="24"/>
          <w:lang/>
        </w:rPr>
        <w:t>Р</w:t>
      </w:r>
      <w:r w:rsidR="00DB4BE8" w:rsidRPr="00DB4BE8">
        <w:rPr>
          <w:sz w:val="24"/>
          <w:szCs w:val="24"/>
          <w:lang/>
        </w:rPr>
        <w:t>роз’єднання первинної  та вторинної амбулаторної ланки з підготовкою до створення Дрогобицького ЦПМСД  та Дрогобицького лікувально-діагностичного центру (консультативно-діагностичного центру)в разі зміни Бюджетного Кодексу;</w:t>
      </w:r>
    </w:p>
    <w:p w:rsidR="00DB4BE8" w:rsidRPr="00DB4BE8" w:rsidRDefault="00E929D9" w:rsidP="00FB0563">
      <w:pPr>
        <w:numPr>
          <w:ilvl w:val="0"/>
          <w:numId w:val="28"/>
        </w:numPr>
        <w:tabs>
          <w:tab w:val="left" w:pos="993"/>
        </w:tabs>
        <w:ind w:left="0" w:firstLine="709"/>
        <w:jc w:val="both"/>
        <w:rPr>
          <w:sz w:val="24"/>
          <w:szCs w:val="24"/>
          <w:lang/>
        </w:rPr>
      </w:pPr>
      <w:r>
        <w:rPr>
          <w:sz w:val="24"/>
          <w:szCs w:val="24"/>
          <w:lang/>
        </w:rPr>
        <w:t>П</w:t>
      </w:r>
      <w:r w:rsidR="00DB4BE8" w:rsidRPr="00DB4BE8">
        <w:rPr>
          <w:sz w:val="24"/>
          <w:szCs w:val="24"/>
          <w:lang/>
        </w:rPr>
        <w:t>ідготовка та організація підпорядкованих ЗОЗ до роботи з «лікарняними касами»</w:t>
      </w:r>
    </w:p>
    <w:p w:rsidR="00DB4BE8" w:rsidRPr="00DB4BE8" w:rsidRDefault="00DB4BE8" w:rsidP="00813079">
      <w:pPr>
        <w:ind w:firstLine="709"/>
        <w:jc w:val="both"/>
        <w:rPr>
          <w:sz w:val="24"/>
          <w:szCs w:val="24"/>
          <w:lang/>
        </w:rPr>
      </w:pPr>
      <w:r w:rsidRPr="00DB4BE8">
        <w:rPr>
          <w:sz w:val="24"/>
          <w:szCs w:val="24"/>
          <w:lang/>
        </w:rPr>
        <w:t>Очікувані результати:</w:t>
      </w:r>
    </w:p>
    <w:p w:rsidR="00DB4BE8" w:rsidRPr="00DB4BE8" w:rsidRDefault="00DB4BE8" w:rsidP="0007790C">
      <w:pPr>
        <w:numPr>
          <w:ilvl w:val="0"/>
          <w:numId w:val="58"/>
        </w:numPr>
        <w:ind w:left="851" w:firstLine="0"/>
        <w:jc w:val="both"/>
        <w:rPr>
          <w:sz w:val="24"/>
          <w:szCs w:val="24"/>
          <w:lang/>
        </w:rPr>
      </w:pPr>
      <w:r w:rsidRPr="00DB4BE8">
        <w:rPr>
          <w:sz w:val="24"/>
          <w:szCs w:val="24"/>
          <w:lang/>
        </w:rPr>
        <w:t>покращення стану здоров`я населення, зменшення захворюваності;</w:t>
      </w:r>
    </w:p>
    <w:p w:rsidR="00DB4BE8" w:rsidRPr="00DB4BE8" w:rsidRDefault="00DB4BE8" w:rsidP="0007790C">
      <w:pPr>
        <w:numPr>
          <w:ilvl w:val="0"/>
          <w:numId w:val="58"/>
        </w:numPr>
        <w:ind w:left="851" w:firstLine="0"/>
        <w:jc w:val="both"/>
        <w:rPr>
          <w:sz w:val="24"/>
          <w:szCs w:val="24"/>
          <w:lang/>
        </w:rPr>
      </w:pPr>
      <w:r w:rsidRPr="00DB4BE8">
        <w:rPr>
          <w:sz w:val="24"/>
          <w:szCs w:val="24"/>
          <w:lang/>
        </w:rPr>
        <w:t>забезпечення соціальної справедливості і захисту прав громадян на охорону зд</w:t>
      </w:r>
      <w:r w:rsidRPr="00DB4BE8">
        <w:rPr>
          <w:sz w:val="24"/>
          <w:szCs w:val="24"/>
          <w:lang/>
        </w:rPr>
        <w:t>о</w:t>
      </w:r>
      <w:r w:rsidRPr="00DB4BE8">
        <w:rPr>
          <w:sz w:val="24"/>
          <w:szCs w:val="24"/>
          <w:lang/>
        </w:rPr>
        <w:t>ров`я;</w:t>
      </w:r>
    </w:p>
    <w:p w:rsidR="00DB4BE8" w:rsidRPr="00DB4BE8" w:rsidRDefault="00DB4BE8" w:rsidP="0007790C">
      <w:pPr>
        <w:numPr>
          <w:ilvl w:val="0"/>
          <w:numId w:val="58"/>
        </w:numPr>
        <w:ind w:left="851" w:firstLine="0"/>
        <w:jc w:val="both"/>
        <w:rPr>
          <w:sz w:val="24"/>
          <w:szCs w:val="24"/>
          <w:lang/>
        </w:rPr>
      </w:pPr>
      <w:r w:rsidRPr="00DB4BE8">
        <w:rPr>
          <w:sz w:val="24"/>
          <w:szCs w:val="24"/>
          <w:lang/>
        </w:rPr>
        <w:t>підвищення доступності та якості наданні медичної допомоги у місті;</w:t>
      </w:r>
    </w:p>
    <w:p w:rsidR="00DB4BE8" w:rsidRPr="00DB4BE8" w:rsidRDefault="00DB4BE8" w:rsidP="0007790C">
      <w:pPr>
        <w:numPr>
          <w:ilvl w:val="0"/>
          <w:numId w:val="58"/>
        </w:numPr>
        <w:ind w:left="851" w:firstLine="0"/>
        <w:jc w:val="both"/>
        <w:rPr>
          <w:sz w:val="24"/>
          <w:szCs w:val="24"/>
          <w:lang/>
        </w:rPr>
      </w:pPr>
      <w:r w:rsidRPr="00DB4BE8">
        <w:rPr>
          <w:sz w:val="24"/>
          <w:szCs w:val="24"/>
          <w:lang/>
        </w:rPr>
        <w:t>формування єдиного медичного простору.</w:t>
      </w:r>
    </w:p>
    <w:p w:rsidR="0045052A" w:rsidRDefault="00C01E7A" w:rsidP="00C01E7A">
      <w:pPr>
        <w:pStyle w:val="12"/>
        <w:ind w:firstLine="709"/>
        <w:rPr>
          <w:sz w:val="24"/>
          <w:lang w:val="uk-UA"/>
        </w:rPr>
      </w:pPr>
      <w:bookmarkStart w:id="39" w:name="_Toc411245970"/>
      <w:r w:rsidRPr="00C01E7A">
        <w:rPr>
          <w:sz w:val="24"/>
          <w:lang w:val="uk-UA"/>
        </w:rPr>
        <w:t>З метою оптимізації сфери охорони здоров’я в мм. Дрогобичі та Стебнику</w:t>
      </w:r>
      <w:r>
        <w:rPr>
          <w:sz w:val="24"/>
          <w:lang w:val="uk-UA"/>
        </w:rPr>
        <w:t xml:space="preserve"> було розро</w:t>
      </w:r>
      <w:r>
        <w:rPr>
          <w:sz w:val="24"/>
          <w:lang w:val="uk-UA"/>
        </w:rPr>
        <w:t>б</w:t>
      </w:r>
      <w:r>
        <w:rPr>
          <w:sz w:val="24"/>
          <w:lang w:val="uk-UA"/>
        </w:rPr>
        <w:t>лено альтернативний варіант розвитку галузі (рис. 5.1.).</w:t>
      </w:r>
    </w:p>
    <w:p w:rsidR="00DB775C" w:rsidRPr="002B209C" w:rsidRDefault="00DB775C" w:rsidP="002B209C">
      <w:pPr>
        <w:ind w:firstLine="708"/>
        <w:jc w:val="both"/>
        <w:rPr>
          <w:sz w:val="24"/>
          <w:szCs w:val="24"/>
        </w:rPr>
      </w:pPr>
      <w:r w:rsidRPr="002B209C">
        <w:rPr>
          <w:sz w:val="24"/>
          <w:szCs w:val="24"/>
        </w:rPr>
        <w:t>В рамках проекту бюджетного кодексу, постанови КМУ (норматив ліжок 60 на 10 тис.нас.) та діючого наказу Міністерства охорони здоров'я України від 28.10.2002  N 385 «Про затвердження переліку закладів охорони здоров'я, переліку лікарських посад і переліку посад фармацевтичних працівників», проекту постанови Кабінету Міністрів України "Питання фо</w:t>
      </w:r>
      <w:r w:rsidRPr="002B209C">
        <w:rPr>
          <w:sz w:val="24"/>
          <w:szCs w:val="24"/>
        </w:rPr>
        <w:t>р</w:t>
      </w:r>
      <w:r w:rsidRPr="002B209C">
        <w:rPr>
          <w:sz w:val="24"/>
          <w:szCs w:val="24"/>
        </w:rPr>
        <w:t>мування госпітальних округів" пропонуємо створення  Єдиного медичного простору (ЄМП) у Дрогобицькому регіоні -  функціонально об'єднаної системи закладів охорони здоров'я</w:t>
      </w:r>
      <w:r w:rsidRPr="002B209C">
        <w:rPr>
          <w:spacing w:val="5"/>
          <w:sz w:val="24"/>
          <w:szCs w:val="24"/>
        </w:rPr>
        <w:t xml:space="preserve"> яка п</w:t>
      </w:r>
      <w:r w:rsidRPr="002B209C">
        <w:rPr>
          <w:spacing w:val="5"/>
          <w:sz w:val="24"/>
          <w:szCs w:val="24"/>
        </w:rPr>
        <w:t>о</w:t>
      </w:r>
      <w:r w:rsidRPr="002B209C">
        <w:rPr>
          <w:spacing w:val="5"/>
          <w:sz w:val="24"/>
          <w:szCs w:val="24"/>
        </w:rPr>
        <w:t>винна, на нашу думку, охоплювати лікувально-профілактичні заклади</w:t>
      </w:r>
      <w:r w:rsidRPr="002B209C">
        <w:rPr>
          <w:sz w:val="24"/>
          <w:szCs w:val="24"/>
        </w:rPr>
        <w:t xml:space="preserve"> мм. Дрогобича і Ст</w:t>
      </w:r>
      <w:r w:rsidRPr="002B209C">
        <w:rPr>
          <w:sz w:val="24"/>
          <w:szCs w:val="24"/>
        </w:rPr>
        <w:t>е</w:t>
      </w:r>
      <w:r w:rsidRPr="002B209C">
        <w:rPr>
          <w:sz w:val="24"/>
          <w:szCs w:val="24"/>
        </w:rPr>
        <w:t xml:space="preserve">бник, Дрогобицького району, м. Трускавця та м. </w:t>
      </w:r>
      <w:r w:rsidRPr="002B209C">
        <w:rPr>
          <w:spacing w:val="8"/>
          <w:sz w:val="24"/>
          <w:szCs w:val="24"/>
        </w:rPr>
        <w:t>Борислава</w:t>
      </w:r>
    </w:p>
    <w:p w:rsidR="00DB775C" w:rsidRPr="002B209C" w:rsidRDefault="00DB775C" w:rsidP="002B209C">
      <w:pPr>
        <w:ind w:firstLine="708"/>
        <w:jc w:val="both"/>
        <w:rPr>
          <w:sz w:val="24"/>
          <w:szCs w:val="24"/>
        </w:rPr>
      </w:pPr>
      <w:r w:rsidRPr="002B209C">
        <w:rPr>
          <w:spacing w:val="8"/>
          <w:sz w:val="24"/>
          <w:szCs w:val="24"/>
        </w:rPr>
        <w:t>Проект враховує:</w:t>
      </w:r>
    </w:p>
    <w:p w:rsidR="00DB775C" w:rsidRPr="002B209C" w:rsidRDefault="00DB775C" w:rsidP="002B209C">
      <w:pPr>
        <w:ind w:firstLine="708"/>
        <w:jc w:val="both"/>
        <w:rPr>
          <w:sz w:val="24"/>
          <w:szCs w:val="24"/>
        </w:rPr>
      </w:pPr>
      <w:r w:rsidRPr="002B209C">
        <w:rPr>
          <w:spacing w:val="-2"/>
          <w:sz w:val="24"/>
          <w:szCs w:val="24"/>
        </w:rPr>
        <w:t xml:space="preserve">1. </w:t>
      </w:r>
      <w:r w:rsidR="006C7088">
        <w:rPr>
          <w:spacing w:val="-2"/>
          <w:sz w:val="24"/>
          <w:szCs w:val="24"/>
        </w:rPr>
        <w:t>В</w:t>
      </w:r>
      <w:r w:rsidRPr="002B209C">
        <w:rPr>
          <w:spacing w:val="-2"/>
          <w:sz w:val="24"/>
          <w:szCs w:val="24"/>
        </w:rPr>
        <w:t xml:space="preserve">ласне структурну перебудову системи охорони здоров'я - </w:t>
      </w:r>
      <w:r w:rsidRPr="002B209C">
        <w:rPr>
          <w:spacing w:val="-4"/>
          <w:sz w:val="24"/>
          <w:szCs w:val="24"/>
        </w:rPr>
        <w:t xml:space="preserve">юридичне </w:t>
      </w:r>
      <w:r w:rsidRPr="002B209C">
        <w:rPr>
          <w:rFonts w:eastAsia="Arial Unicode MS"/>
          <w:sz w:val="24"/>
          <w:szCs w:val="24"/>
        </w:rPr>
        <w:t>с</w:t>
      </w:r>
      <w:r w:rsidRPr="002B209C">
        <w:rPr>
          <w:rFonts w:eastAsia="Arial Unicode MS"/>
          <w:bCs/>
          <w:sz w:val="24"/>
          <w:szCs w:val="24"/>
        </w:rPr>
        <w:t xml:space="preserve">труктурно-організаційне та фінансово-економічне  </w:t>
      </w:r>
      <w:r w:rsidRPr="002B209C">
        <w:rPr>
          <w:spacing w:val="-4"/>
          <w:sz w:val="24"/>
          <w:szCs w:val="24"/>
        </w:rPr>
        <w:t xml:space="preserve">розмежування первинного та вторинного рівнів </w:t>
      </w:r>
      <w:r w:rsidRPr="002B209C">
        <w:rPr>
          <w:spacing w:val="4"/>
          <w:sz w:val="24"/>
          <w:szCs w:val="24"/>
        </w:rPr>
        <w:t>надання медичної допомоги, шляхом створення</w:t>
      </w:r>
      <w:r w:rsidRPr="002B209C">
        <w:rPr>
          <w:spacing w:val="-4"/>
          <w:sz w:val="24"/>
          <w:szCs w:val="24"/>
        </w:rPr>
        <w:t>:</w:t>
      </w:r>
    </w:p>
    <w:p w:rsidR="00DB775C" w:rsidRPr="002B209C" w:rsidRDefault="00DB775C" w:rsidP="002B209C">
      <w:pPr>
        <w:ind w:firstLine="708"/>
        <w:jc w:val="both"/>
        <w:rPr>
          <w:spacing w:val="-1"/>
          <w:sz w:val="24"/>
          <w:szCs w:val="24"/>
        </w:rPr>
      </w:pPr>
      <w:r w:rsidRPr="002B209C">
        <w:rPr>
          <w:spacing w:val="-1"/>
          <w:sz w:val="24"/>
          <w:szCs w:val="24"/>
        </w:rPr>
        <w:t xml:space="preserve">1.1. </w:t>
      </w:r>
      <w:r w:rsidR="006C7088">
        <w:rPr>
          <w:spacing w:val="-1"/>
          <w:sz w:val="24"/>
          <w:szCs w:val="24"/>
        </w:rPr>
        <w:t>С</w:t>
      </w:r>
      <w:r w:rsidRPr="002B209C">
        <w:rPr>
          <w:spacing w:val="-1"/>
          <w:sz w:val="24"/>
          <w:szCs w:val="24"/>
        </w:rPr>
        <w:t xml:space="preserve">творення центрів первинної медико-санітарної допомоги </w:t>
      </w:r>
      <w:r w:rsidRPr="002B209C">
        <w:rPr>
          <w:rFonts w:eastAsia="Arial Unicode MS"/>
          <w:bCs/>
          <w:sz w:val="24"/>
          <w:szCs w:val="24"/>
        </w:rPr>
        <w:t>(ЦПМСД), окремих для кожної адміністративної одиниці,</w:t>
      </w:r>
      <w:r w:rsidRPr="002B209C">
        <w:rPr>
          <w:spacing w:val="3"/>
          <w:sz w:val="24"/>
          <w:szCs w:val="24"/>
        </w:rPr>
        <w:t xml:space="preserve"> з повним адміністративно-фінансовим і </w:t>
      </w:r>
      <w:r w:rsidRPr="002B209C">
        <w:rPr>
          <w:sz w:val="24"/>
          <w:szCs w:val="24"/>
        </w:rPr>
        <w:t>функціональним в</w:t>
      </w:r>
      <w:r w:rsidRPr="002B209C">
        <w:rPr>
          <w:sz w:val="24"/>
          <w:szCs w:val="24"/>
        </w:rPr>
        <w:t>і</w:t>
      </w:r>
      <w:r w:rsidRPr="002B209C">
        <w:rPr>
          <w:sz w:val="24"/>
          <w:szCs w:val="24"/>
        </w:rPr>
        <w:t xml:space="preserve">дмежуванням їх діяльності від роботи медичних установ </w:t>
      </w:r>
      <w:r w:rsidRPr="002B209C">
        <w:rPr>
          <w:spacing w:val="-1"/>
          <w:sz w:val="24"/>
          <w:szCs w:val="24"/>
        </w:rPr>
        <w:t>вторинного рівня</w:t>
      </w:r>
      <w:r w:rsidR="006C7088">
        <w:rPr>
          <w:spacing w:val="-1"/>
          <w:sz w:val="24"/>
          <w:szCs w:val="24"/>
        </w:rPr>
        <w:t>;</w:t>
      </w:r>
    </w:p>
    <w:p w:rsidR="00DB775C" w:rsidRPr="002B209C" w:rsidRDefault="00DB775C" w:rsidP="002B209C">
      <w:pPr>
        <w:ind w:firstLine="708"/>
        <w:jc w:val="both"/>
        <w:rPr>
          <w:spacing w:val="-1"/>
          <w:sz w:val="24"/>
          <w:szCs w:val="24"/>
        </w:rPr>
      </w:pPr>
      <w:r w:rsidRPr="002B209C">
        <w:rPr>
          <w:rFonts w:eastAsia="Arial Unicode MS"/>
          <w:bCs/>
          <w:sz w:val="24"/>
          <w:szCs w:val="24"/>
        </w:rPr>
        <w:t>Фінансування центрів ПМСД з відповідних бюджетів адмінодиниць (місто, район) і ро</w:t>
      </w:r>
      <w:r w:rsidRPr="002B209C">
        <w:rPr>
          <w:rFonts w:eastAsia="Arial Unicode MS"/>
          <w:bCs/>
          <w:sz w:val="24"/>
          <w:szCs w:val="24"/>
        </w:rPr>
        <w:t>з</w:t>
      </w:r>
      <w:r w:rsidRPr="002B209C">
        <w:rPr>
          <w:rFonts w:eastAsia="Arial Unicode MS"/>
          <w:bCs/>
          <w:sz w:val="24"/>
          <w:szCs w:val="24"/>
        </w:rPr>
        <w:t xml:space="preserve">рахунок витрат на основі </w:t>
      </w:r>
      <w:r w:rsidRPr="002B209C">
        <w:rPr>
          <w:rFonts w:eastAsia="Arial Unicode MS"/>
          <w:sz w:val="24"/>
          <w:szCs w:val="24"/>
        </w:rPr>
        <w:t>подушного фінансового нормативу та наданої послуги.</w:t>
      </w:r>
    </w:p>
    <w:p w:rsidR="00DB775C" w:rsidRPr="002B209C" w:rsidRDefault="00DB775C" w:rsidP="002B209C">
      <w:pPr>
        <w:ind w:firstLine="708"/>
        <w:jc w:val="both"/>
        <w:rPr>
          <w:rFonts w:eastAsia="Arial Unicode MS"/>
          <w:bCs/>
          <w:sz w:val="24"/>
          <w:szCs w:val="24"/>
        </w:rPr>
      </w:pPr>
      <w:r w:rsidRPr="002B209C">
        <w:rPr>
          <w:spacing w:val="-1"/>
          <w:sz w:val="24"/>
          <w:szCs w:val="24"/>
        </w:rPr>
        <w:t>1.2.</w:t>
      </w:r>
      <w:r w:rsidR="006C7088">
        <w:rPr>
          <w:rFonts w:eastAsia="Arial Unicode MS"/>
          <w:bCs/>
          <w:sz w:val="24"/>
          <w:szCs w:val="24"/>
        </w:rPr>
        <w:t>С</w:t>
      </w:r>
      <w:r w:rsidRPr="002B209C">
        <w:rPr>
          <w:rFonts w:eastAsia="Arial Unicode MS"/>
          <w:bCs/>
          <w:sz w:val="24"/>
          <w:szCs w:val="24"/>
        </w:rPr>
        <w:t>творення лікувально-діагностичних центрів – відмежованої вторинної ланки амб</w:t>
      </w:r>
      <w:r w:rsidRPr="002B209C">
        <w:rPr>
          <w:rFonts w:eastAsia="Arial Unicode MS"/>
          <w:bCs/>
          <w:sz w:val="24"/>
          <w:szCs w:val="24"/>
        </w:rPr>
        <w:t>у</w:t>
      </w:r>
      <w:r w:rsidRPr="002B209C">
        <w:rPr>
          <w:rFonts w:eastAsia="Arial Unicode MS"/>
          <w:bCs/>
          <w:sz w:val="24"/>
          <w:szCs w:val="24"/>
        </w:rPr>
        <w:t>латорної допомоги (як окремої одиниці в великих містах чи як структурний підрозділ малих б</w:t>
      </w:r>
      <w:r w:rsidRPr="002B209C">
        <w:rPr>
          <w:rFonts w:eastAsia="Arial Unicode MS"/>
          <w:bCs/>
          <w:sz w:val="24"/>
          <w:szCs w:val="24"/>
        </w:rPr>
        <w:t>а</w:t>
      </w:r>
      <w:r w:rsidRPr="002B209C">
        <w:rPr>
          <w:rFonts w:eastAsia="Arial Unicode MS"/>
          <w:bCs/>
          <w:sz w:val="24"/>
          <w:szCs w:val="24"/>
        </w:rPr>
        <w:t>гатопрофільних лікарень районів). Власне створення цієї структури має багато запитань і нед</w:t>
      </w:r>
      <w:r w:rsidRPr="002B209C">
        <w:rPr>
          <w:rFonts w:eastAsia="Arial Unicode MS"/>
          <w:bCs/>
          <w:sz w:val="24"/>
          <w:szCs w:val="24"/>
        </w:rPr>
        <w:t>о</w:t>
      </w:r>
      <w:r w:rsidRPr="002B209C">
        <w:rPr>
          <w:rFonts w:eastAsia="Arial Unicode MS"/>
          <w:bCs/>
          <w:sz w:val="24"/>
          <w:szCs w:val="24"/>
        </w:rPr>
        <w:t>статню юридично-нормативну базу.</w:t>
      </w:r>
    </w:p>
    <w:p w:rsidR="00DB775C" w:rsidRPr="002B209C" w:rsidRDefault="00DB775C" w:rsidP="002B209C">
      <w:pPr>
        <w:ind w:firstLine="708"/>
        <w:jc w:val="both"/>
        <w:rPr>
          <w:spacing w:val="-3"/>
          <w:sz w:val="24"/>
          <w:szCs w:val="24"/>
        </w:rPr>
      </w:pPr>
      <w:r w:rsidRPr="002B209C">
        <w:rPr>
          <w:spacing w:val="-1"/>
          <w:sz w:val="24"/>
          <w:szCs w:val="24"/>
        </w:rPr>
        <w:t xml:space="preserve">1.3. </w:t>
      </w:r>
      <w:r w:rsidR="006C7088">
        <w:rPr>
          <w:spacing w:val="-1"/>
          <w:sz w:val="24"/>
          <w:szCs w:val="24"/>
        </w:rPr>
        <w:t>С</w:t>
      </w:r>
      <w:r w:rsidRPr="002B209C">
        <w:rPr>
          <w:spacing w:val="-1"/>
          <w:sz w:val="24"/>
          <w:szCs w:val="24"/>
        </w:rPr>
        <w:t>творення  «госпітального» округу зстаціонарних</w:t>
      </w:r>
      <w:r w:rsidRPr="002B209C">
        <w:rPr>
          <w:spacing w:val="4"/>
          <w:sz w:val="24"/>
          <w:szCs w:val="24"/>
        </w:rPr>
        <w:t>закладів охорони здоров'я вт</w:t>
      </w:r>
      <w:r w:rsidRPr="002B209C">
        <w:rPr>
          <w:spacing w:val="4"/>
          <w:sz w:val="24"/>
          <w:szCs w:val="24"/>
        </w:rPr>
        <w:t>о</w:t>
      </w:r>
      <w:r w:rsidRPr="002B209C">
        <w:rPr>
          <w:spacing w:val="4"/>
          <w:sz w:val="24"/>
          <w:szCs w:val="24"/>
        </w:rPr>
        <w:t xml:space="preserve">ринного рівня надання </w:t>
      </w:r>
      <w:r w:rsidRPr="002B209C">
        <w:rPr>
          <w:spacing w:val="-4"/>
          <w:sz w:val="24"/>
          <w:szCs w:val="24"/>
        </w:rPr>
        <w:t xml:space="preserve">медичної допомоги (які мають бути окремими самостійними юридичними та фізичними одиницями), з урахуванням </w:t>
      </w:r>
      <w:r w:rsidRPr="002B209C">
        <w:rPr>
          <w:spacing w:val="-3"/>
          <w:sz w:val="24"/>
          <w:szCs w:val="24"/>
        </w:rPr>
        <w:t>їх профілю, структури та інтенсивності надання меди</w:t>
      </w:r>
      <w:r w:rsidRPr="002B209C">
        <w:rPr>
          <w:spacing w:val="-3"/>
          <w:sz w:val="24"/>
          <w:szCs w:val="24"/>
        </w:rPr>
        <w:t>ч</w:t>
      </w:r>
      <w:r w:rsidRPr="002B209C">
        <w:rPr>
          <w:spacing w:val="-3"/>
          <w:sz w:val="24"/>
          <w:szCs w:val="24"/>
        </w:rPr>
        <w:t>них послуг,</w:t>
      </w:r>
      <w:r w:rsidRPr="002B209C">
        <w:rPr>
          <w:spacing w:val="-4"/>
          <w:sz w:val="24"/>
          <w:szCs w:val="24"/>
        </w:rPr>
        <w:t xml:space="preserve"> матеріально-технічного та кадрового потенціалу</w:t>
      </w:r>
      <w:r w:rsidRPr="002B209C">
        <w:rPr>
          <w:spacing w:val="-3"/>
          <w:sz w:val="24"/>
          <w:szCs w:val="24"/>
        </w:rPr>
        <w:t>. Адміністративним центром госпіт</w:t>
      </w:r>
      <w:r w:rsidRPr="002B209C">
        <w:rPr>
          <w:spacing w:val="-3"/>
          <w:sz w:val="24"/>
          <w:szCs w:val="24"/>
        </w:rPr>
        <w:t>а</w:t>
      </w:r>
      <w:r w:rsidRPr="002B209C">
        <w:rPr>
          <w:spacing w:val="-3"/>
          <w:sz w:val="24"/>
          <w:szCs w:val="24"/>
        </w:rPr>
        <w:t>льного округу визначаємо м. Дрогобич (відповідно проекту постанови Кабінету Міністрів України "Питання формування госпітальних округів" п. 3.1.2.  - Адміністративним центром госпітального округу визначається населений пункт, як правило місто з населенням понад 40 тис. осіб, в якому розміщена лікарня інтенсивного лікування другого рівня)</w:t>
      </w:r>
    </w:p>
    <w:p w:rsidR="00DB775C" w:rsidRPr="002B209C" w:rsidRDefault="00DB775C" w:rsidP="002B209C">
      <w:pPr>
        <w:ind w:firstLine="708"/>
        <w:jc w:val="both"/>
        <w:rPr>
          <w:spacing w:val="-2"/>
          <w:sz w:val="24"/>
          <w:szCs w:val="24"/>
        </w:rPr>
      </w:pPr>
      <w:r w:rsidRPr="002B209C">
        <w:rPr>
          <w:spacing w:val="-5"/>
          <w:sz w:val="24"/>
          <w:szCs w:val="24"/>
        </w:rPr>
        <w:t xml:space="preserve">«Єдиний медичний простір» </w:t>
      </w:r>
      <w:r w:rsidRPr="002B209C">
        <w:rPr>
          <w:spacing w:val="13"/>
          <w:sz w:val="24"/>
          <w:szCs w:val="24"/>
        </w:rPr>
        <w:t xml:space="preserve">пропонуємо створити </w:t>
      </w:r>
      <w:r w:rsidRPr="002B209C">
        <w:rPr>
          <w:spacing w:val="-2"/>
          <w:sz w:val="24"/>
          <w:szCs w:val="24"/>
        </w:rPr>
        <w:t xml:space="preserve">шляхом </w:t>
      </w:r>
      <w:r w:rsidRPr="002B209C">
        <w:rPr>
          <w:spacing w:val="-5"/>
          <w:sz w:val="24"/>
          <w:szCs w:val="24"/>
        </w:rPr>
        <w:t>функціонального</w:t>
      </w:r>
      <w:r w:rsidRPr="002B209C">
        <w:rPr>
          <w:spacing w:val="-2"/>
          <w:sz w:val="24"/>
          <w:szCs w:val="24"/>
        </w:rPr>
        <w:t xml:space="preserve"> об’єднання зусиль і ресурсів </w:t>
      </w:r>
      <w:r w:rsidRPr="002B209C">
        <w:rPr>
          <w:spacing w:val="-5"/>
          <w:sz w:val="24"/>
          <w:szCs w:val="24"/>
        </w:rPr>
        <w:t>кількох адміністративно-територіальних одиниць</w:t>
      </w:r>
      <w:r w:rsidRPr="002B209C">
        <w:rPr>
          <w:spacing w:val="-2"/>
          <w:sz w:val="24"/>
          <w:szCs w:val="24"/>
        </w:rPr>
        <w:t xml:space="preserve"> з утворенням </w:t>
      </w:r>
      <w:r w:rsidRPr="002B209C">
        <w:rPr>
          <w:b/>
          <w:spacing w:val="-2"/>
          <w:sz w:val="24"/>
          <w:szCs w:val="24"/>
          <w:u w:val="single"/>
        </w:rPr>
        <w:t>територіального медичного об’єднання</w:t>
      </w:r>
      <w:r w:rsidRPr="006C7088">
        <w:rPr>
          <w:spacing w:val="-2"/>
          <w:sz w:val="24"/>
          <w:szCs w:val="24"/>
        </w:rPr>
        <w:t>(</w:t>
      </w:r>
      <w:r w:rsidRPr="002B209C">
        <w:rPr>
          <w:spacing w:val="-2"/>
          <w:sz w:val="24"/>
          <w:szCs w:val="24"/>
        </w:rPr>
        <w:t>медична структура, яка передбачена в перелікунаказу Міністерства ох</w:t>
      </w:r>
      <w:r w:rsidRPr="002B209C">
        <w:rPr>
          <w:spacing w:val="-2"/>
          <w:sz w:val="24"/>
          <w:szCs w:val="24"/>
        </w:rPr>
        <w:t>о</w:t>
      </w:r>
      <w:r w:rsidRPr="002B209C">
        <w:rPr>
          <w:spacing w:val="-2"/>
          <w:sz w:val="24"/>
          <w:szCs w:val="24"/>
        </w:rPr>
        <w:t>рони здоров'я України від 28.10.2002  N 385 «Про затвердження переліку закладів охорони здор</w:t>
      </w:r>
      <w:r w:rsidRPr="002B209C">
        <w:rPr>
          <w:spacing w:val="-2"/>
          <w:sz w:val="24"/>
          <w:szCs w:val="24"/>
        </w:rPr>
        <w:t>о</w:t>
      </w:r>
      <w:r w:rsidRPr="002B209C">
        <w:rPr>
          <w:spacing w:val="-2"/>
          <w:sz w:val="24"/>
          <w:szCs w:val="24"/>
        </w:rPr>
        <w:t>в'я»</w:t>
      </w:r>
      <w:r w:rsidRPr="002B209C">
        <w:rPr>
          <w:b/>
          <w:spacing w:val="-2"/>
          <w:sz w:val="24"/>
          <w:szCs w:val="24"/>
        </w:rPr>
        <w:t>)</w:t>
      </w:r>
      <w:r w:rsidRPr="002B209C">
        <w:rPr>
          <w:spacing w:val="-2"/>
          <w:sz w:val="24"/>
          <w:szCs w:val="24"/>
        </w:rPr>
        <w:t>, в яке будуть входити всі заклади охорони здоров’я вторинного рівня надання допомоги (як окремі юридичні та фізичні одиниці), які обслуговують населення  території Дрогобицького рег</w:t>
      </w:r>
      <w:r w:rsidRPr="002B209C">
        <w:rPr>
          <w:spacing w:val="-2"/>
          <w:sz w:val="24"/>
          <w:szCs w:val="24"/>
        </w:rPr>
        <w:t>і</w:t>
      </w:r>
      <w:r w:rsidRPr="002B209C">
        <w:rPr>
          <w:spacing w:val="-2"/>
          <w:sz w:val="24"/>
          <w:szCs w:val="24"/>
        </w:rPr>
        <w:t>ону, крім цього заклади ПМСД регіону мали б бути підзвітні ТМО.</w:t>
      </w:r>
    </w:p>
    <w:p w:rsidR="00814F2E" w:rsidRDefault="00814F2E" w:rsidP="002B209C">
      <w:pPr>
        <w:ind w:firstLine="708"/>
        <w:rPr>
          <w:b/>
          <w:sz w:val="24"/>
          <w:szCs w:val="24"/>
        </w:rPr>
      </w:pPr>
    </w:p>
    <w:p w:rsidR="00814F2E" w:rsidRPr="00814F2E" w:rsidRDefault="00E8561D" w:rsidP="00E8561D">
      <w:pPr>
        <w:jc w:val="center"/>
        <w:rPr>
          <w:rFonts w:eastAsiaTheme="minorHAnsi"/>
          <w:b/>
          <w:szCs w:val="22"/>
          <w:lang w:eastAsia="en-US"/>
        </w:rPr>
      </w:pPr>
      <w:r w:rsidRPr="00E8561D">
        <w:rPr>
          <w:rFonts w:eastAsiaTheme="minorHAnsi"/>
          <w:b/>
          <w:szCs w:val="22"/>
          <w:lang w:eastAsia="en-US"/>
        </w:rPr>
        <w:lastRenderedPageBreak/>
        <w:t xml:space="preserve">Рис. 5.1. </w:t>
      </w:r>
      <w:r w:rsidR="00814F2E" w:rsidRPr="00814F2E">
        <w:rPr>
          <w:rFonts w:eastAsiaTheme="minorHAnsi"/>
          <w:b/>
          <w:szCs w:val="22"/>
          <w:lang w:eastAsia="en-US"/>
        </w:rPr>
        <w:t>Схема можливої реорганізації мережі ЗОЗ мм. Дрогобича і Стебника</w:t>
      </w:r>
    </w:p>
    <w:p w:rsidR="00814F2E" w:rsidRPr="00814F2E" w:rsidRDefault="00CF313B" w:rsidP="00814F2E">
      <w:pPr>
        <w:spacing w:after="200" w:line="276" w:lineRule="auto"/>
        <w:ind w:left="708" w:firstLine="708"/>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ru-RU" w:eastAsia="ru-RU"/>
        </w:rPr>
        <w:pict>
          <v:roundrect id="Скругленный прямоугольник 17" o:spid="_x0000_s1062" style="position:absolute;left:0;text-align:left;margin-left:-33.2pt;margin-top:13.9pt;width:277.85pt;height:82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" fillcolor="window" strokecolor="windowText" strokeweight="2pt">
            <v:textbox>
              <w:txbxContent>
                <w:p w:rsidR="00D041B6" w:rsidRPr="009819B2" w:rsidRDefault="00D041B6" w:rsidP="00814F2E">
                  <w:pPr>
                    <w:pStyle w:val="aff1"/>
                    <w:jc w:val="center"/>
                    <w:rPr>
                      <w:b/>
                      <w:sz w:val="36"/>
                    </w:rPr>
                  </w:pPr>
                  <w:r w:rsidRPr="009819B2">
                    <w:rPr>
                      <w:b/>
                      <w:sz w:val="36"/>
                    </w:rPr>
                    <w:t>Дрогобицьке міське територіальне медичне об’єднання</w:t>
                  </w:r>
                </w:p>
              </w:txbxContent>
            </v:textbox>
          </v:roundrect>
        </w:pict>
      </w:r>
      <w:r>
        <w:rPr>
          <w:rFonts w:asciiTheme="minorHAnsi" w:eastAsiaTheme="minorHAnsi" w:hAnsiTheme="minorHAnsi" w:cstheme="minorBidi"/>
          <w:noProof/>
          <w:sz w:val="22"/>
          <w:szCs w:val="22"/>
          <w:lang w:val="ru-RU" w:eastAsia="ru-RU"/>
        </w:rPr>
        <w:pict>
          <v:roundrect id="Скругленный прямоугольник 21" o:spid="_x0000_s1061" style="position:absolute;left:0;text-align:left;margin-left:290.8pt;margin-top:13.9pt;width:221.85pt;height:56.9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" fillcolor="window" strokecolor="#f79646" strokeweight="2pt">
            <v:textbox>
              <w:txbxContent>
                <w:p w:rsidR="00D041B6" w:rsidRPr="00005990" w:rsidRDefault="00D041B6" w:rsidP="00814F2E">
                  <w:pPr>
                    <w:pStyle w:val="aff1"/>
                    <w:jc w:val="center"/>
                    <w:rPr>
                      <w:b/>
                      <w:sz w:val="32"/>
                    </w:rPr>
                  </w:pPr>
                  <w:r w:rsidRPr="00005990">
                    <w:rPr>
                      <w:b/>
                      <w:sz w:val="32"/>
                    </w:rPr>
                    <w:t>Відділ охорони здоров’я</w:t>
                  </w:r>
                </w:p>
                <w:p w:rsidR="00D041B6" w:rsidRPr="00005990" w:rsidRDefault="00D041B6" w:rsidP="00814F2E">
                  <w:pPr>
                    <w:pStyle w:val="aff1"/>
                    <w:jc w:val="center"/>
                    <w:rPr>
                      <w:b/>
                      <w:sz w:val="32"/>
                    </w:rPr>
                  </w:pPr>
                  <w:r w:rsidRPr="00005990">
                    <w:rPr>
                      <w:b/>
                      <w:sz w:val="32"/>
                    </w:rPr>
                    <w:t>виконавчих органів ДМР</w:t>
                  </w:r>
                </w:p>
              </w:txbxContent>
            </v:textbox>
          </v:roundrect>
        </w:pict>
      </w:r>
      <w:r w:rsidR="00814F2E" w:rsidRPr="00814F2E">
        <w:rPr>
          <w:rFonts w:asciiTheme="minorHAnsi" w:eastAsiaTheme="minorHAnsi" w:hAnsiTheme="minorHAnsi" w:cstheme="minorBidi"/>
          <w:b/>
          <w:sz w:val="24"/>
          <w:szCs w:val="22"/>
          <w:lang w:eastAsia="en-US"/>
        </w:rPr>
        <w:t>з 01.01.2017</w:t>
      </w:r>
      <w:r w:rsidR="00814F2E" w:rsidRPr="00814F2E">
        <w:rPr>
          <w:rFonts w:asciiTheme="minorHAnsi" w:eastAsiaTheme="minorHAnsi" w:hAnsiTheme="minorHAnsi" w:cstheme="minorBidi"/>
          <w:sz w:val="22"/>
          <w:szCs w:val="22"/>
          <w:lang w:eastAsia="en-US"/>
        </w:rPr>
        <w:tab/>
      </w:r>
      <w:r w:rsidR="00814F2E" w:rsidRPr="00814F2E">
        <w:rPr>
          <w:rFonts w:asciiTheme="minorHAnsi" w:eastAsiaTheme="minorHAnsi" w:hAnsiTheme="minorHAnsi" w:cstheme="minorBidi"/>
          <w:sz w:val="22"/>
          <w:szCs w:val="22"/>
          <w:lang w:eastAsia="en-US"/>
        </w:rPr>
        <w:tab/>
      </w:r>
      <w:r w:rsidR="00814F2E" w:rsidRPr="00814F2E">
        <w:rPr>
          <w:rFonts w:asciiTheme="minorHAnsi" w:eastAsiaTheme="minorHAnsi" w:hAnsiTheme="minorHAnsi" w:cstheme="minorBidi"/>
          <w:sz w:val="22"/>
          <w:szCs w:val="22"/>
          <w:lang w:eastAsia="en-US"/>
        </w:rPr>
        <w:tab/>
      </w:r>
      <w:r w:rsidR="00814F2E" w:rsidRPr="00814F2E">
        <w:rPr>
          <w:rFonts w:asciiTheme="minorHAnsi" w:eastAsiaTheme="minorHAnsi" w:hAnsiTheme="minorHAnsi" w:cstheme="minorBidi"/>
          <w:sz w:val="22"/>
          <w:szCs w:val="22"/>
          <w:lang w:eastAsia="en-US"/>
        </w:rPr>
        <w:tab/>
      </w:r>
      <w:r w:rsidR="00814F2E" w:rsidRPr="00814F2E">
        <w:rPr>
          <w:rFonts w:asciiTheme="minorHAnsi" w:eastAsiaTheme="minorHAnsi" w:hAnsiTheme="minorHAnsi" w:cstheme="minorBidi"/>
          <w:sz w:val="22"/>
          <w:szCs w:val="22"/>
          <w:lang w:eastAsia="en-US"/>
        </w:rPr>
        <w:tab/>
      </w:r>
      <w:r w:rsidR="00814F2E" w:rsidRPr="00814F2E">
        <w:rPr>
          <w:rFonts w:asciiTheme="minorHAnsi" w:eastAsiaTheme="minorHAnsi" w:hAnsiTheme="minorHAnsi" w:cstheme="minorBidi"/>
          <w:sz w:val="22"/>
          <w:szCs w:val="22"/>
          <w:lang w:eastAsia="en-US"/>
        </w:rPr>
        <w:tab/>
      </w:r>
      <w:r w:rsidR="00814F2E" w:rsidRPr="00814F2E">
        <w:rPr>
          <w:rFonts w:asciiTheme="minorHAnsi" w:eastAsiaTheme="minorHAnsi" w:hAnsiTheme="minorHAnsi" w:cstheme="minorBidi"/>
          <w:sz w:val="22"/>
          <w:szCs w:val="22"/>
          <w:lang w:eastAsia="en-US"/>
        </w:rPr>
        <w:tab/>
      </w:r>
      <w:r w:rsidR="00814F2E" w:rsidRPr="00814F2E">
        <w:rPr>
          <w:rFonts w:asciiTheme="minorHAnsi" w:eastAsiaTheme="minorHAnsi" w:hAnsiTheme="minorHAnsi" w:cstheme="minorBidi"/>
          <w:b/>
          <w:sz w:val="24"/>
          <w:szCs w:val="22"/>
          <w:lang w:eastAsia="en-US"/>
        </w:rPr>
        <w:t>станом на 01.07.2016</w:t>
      </w:r>
    </w:p>
    <w:p w:rsidR="00814F2E" w:rsidRPr="00814F2E" w:rsidRDefault="00814F2E" w:rsidP="00814F2E">
      <w:pPr>
        <w:spacing w:after="200" w:line="276" w:lineRule="auto"/>
        <w:rPr>
          <w:rFonts w:asciiTheme="minorHAnsi" w:eastAsiaTheme="minorHAnsi" w:hAnsiTheme="minorHAnsi" w:cstheme="minorBidi"/>
          <w:sz w:val="22"/>
          <w:szCs w:val="22"/>
          <w:lang w:eastAsia="en-US"/>
        </w:rPr>
      </w:pPr>
      <w:r w:rsidRPr="00814F2E">
        <w:rPr>
          <w:rFonts w:asciiTheme="minorHAnsi" w:eastAsiaTheme="minorHAnsi" w:hAnsiTheme="minorHAnsi" w:cstheme="minorBidi"/>
          <w:sz w:val="22"/>
          <w:szCs w:val="22"/>
          <w:lang w:eastAsia="en-US"/>
        </w:rPr>
        <w:tab/>
      </w:r>
      <w:r w:rsidRPr="00814F2E">
        <w:rPr>
          <w:rFonts w:asciiTheme="minorHAnsi" w:eastAsiaTheme="minorHAnsi" w:hAnsiTheme="minorHAnsi" w:cstheme="minorBidi"/>
          <w:sz w:val="22"/>
          <w:szCs w:val="22"/>
          <w:lang w:eastAsia="en-US"/>
        </w:rPr>
        <w:tab/>
      </w:r>
    </w:p>
    <w:p w:rsidR="00814F2E" w:rsidRPr="00814F2E" w:rsidRDefault="00CF313B" w:rsidP="00814F2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ru-RU" w:eastAsia="ru-RU"/>
        </w:rPr>
        <w:pict>
          <v:line id="Прямая соединительная линия 31" o:spid="_x0000_s1060" style="position:absolute;z-index:251681792;visibility:visible" from="488.4pt,19.95pt" to="488.4pt,6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" strokecolor="windowText" strokeweight="3pt">
            <v:shadow on="t" color="black" opacity="22937f" origin=",.5" offset="0,.63889mm"/>
          </v:line>
        </w:pict>
      </w:r>
    </w:p>
    <w:p w:rsidR="00814F2E" w:rsidRPr="00814F2E" w:rsidRDefault="00CF313B" w:rsidP="00814F2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ru-RU" w:eastAsia="ru-RU"/>
        </w:rPr>
        <w:pict>
          <v:line id="Прямая соединительная линия 40" o:spid="_x0000_s1059" style="position:absolute;flip:x;z-index:251691008;visibility:visible;mso-height-relative:margin" from="-33.2pt,11.2pt" to="-32.4pt,6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" strokecolor="windowText" strokeweight="3pt">
            <v:shadow on="t" color="black" opacity="22937f" origin=",.5" offset="0,.63889mm"/>
          </v:line>
        </w:pict>
      </w:r>
      <w:r>
        <w:rPr>
          <w:rFonts w:asciiTheme="minorHAnsi" w:eastAsiaTheme="minorHAnsi" w:hAnsiTheme="minorHAnsi" w:cstheme="minorBidi"/>
          <w:noProof/>
          <w:sz w:val="22"/>
          <w:szCs w:val="22"/>
          <w:lang w:val="ru-RU" w:eastAsia="ru-RU"/>
        </w:rPr>
        <w:pict>
          <v:shape id="Прямоугольник с двумя вырезанными соседними углами 24" o:spid="_x0000_s1058" style="position:absolute;margin-left:295.9pt;margin-top:19.65pt;width:159.85pt;height:58.6pt;z-index:251668480;visibility:visible;mso-width-relative:margin;v-text-anchor:middle" coordsize="2030390,7442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" adj="-11796480,,5400" path="m124049,l1906341,r124049,124049l2030390,744279r,l,744279r,l,124049,124049,xe" fillcolor="window" strokecolor="#f79646" strokeweight="2pt">
            <v:stroke joinstyle="miter"/>
            <v:formulas/>
            <v:path arrowok="t" o:connecttype="custom" o:connectlocs="124049,0;1906341,0;2030390,124049;2030390,744279;2030390,744279;0,744279;0,744279;0,124049;124049,0" o:connectangles="0,0,0,0,0,0,0,0,0" textboxrect="0,0,2030390,744279"/>
            <v:textbox>
              <w:txbxContent>
                <w:p w:rsidR="00D041B6" w:rsidRPr="00005990" w:rsidRDefault="00D041B6" w:rsidP="00814F2E">
                  <w:pPr>
                    <w:jc w:val="center"/>
                    <w:rPr>
                      <w:b/>
                    </w:rPr>
                  </w:pPr>
                  <w:r w:rsidRPr="00005990">
                    <w:rPr>
                      <w:b/>
                    </w:rPr>
                    <w:t>Дрогобицька міська лікарня №1</w:t>
                  </w:r>
                </w:p>
              </w:txbxContent>
            </v:textbox>
          </v:shape>
        </w:pict>
      </w:r>
    </w:p>
    <w:p w:rsidR="00814F2E" w:rsidRPr="00814F2E" w:rsidRDefault="00CF313B" w:rsidP="00814F2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ru-RU" w:eastAsia="ru-RU"/>
        </w:rPr>
        <w:pict>
          <v:shape id="Прямоугольник с двумя вырезанными соседними углами 26" o:spid="_x0000_s1029" style="position:absolute;margin-left:295pt;margin-top:226.35pt;width:152.3pt;height:71.1pt;z-index:251671552;visibility:visible;mso-width-relative:margin;mso-height-relative:margin;v-text-anchor:middle" coordsize="1934210,9029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" adj="-11796480,,5400" path="m150498,l1783712,r150498,150498l1934210,902970r,l,902970r,l,150498,150498,xe" fillcolor="window" strokecolor="#f79646" strokeweight="2pt">
            <v:stroke joinstyle="miter"/>
            <v:formulas/>
            <v:path arrowok="t" o:connecttype="custom" o:connectlocs="150498,0;1783712,0;1934210,150498;1934210,902970;1934210,902970;0,902970;0,902970;0,150498;150498,0" o:connectangles="0,0,0,0,0,0,0,0,0" textboxrect="0,0,1934210,902970"/>
            <v:textbox>
              <w:txbxContent>
                <w:p w:rsidR="00D041B6" w:rsidRPr="00005990" w:rsidRDefault="00D041B6" w:rsidP="00814F2E">
                  <w:pPr>
                    <w:jc w:val="center"/>
                    <w:rPr>
                      <w:b/>
                    </w:rPr>
                  </w:pPr>
                  <w:r w:rsidRPr="00005990">
                    <w:rPr>
                      <w:b/>
                    </w:rPr>
                    <w:t>Дрогобицький міс</w:t>
                  </w:r>
                  <w:r w:rsidRPr="00005990">
                    <w:rPr>
                      <w:b/>
                    </w:rPr>
                    <w:t>ь</w:t>
                  </w:r>
                  <w:r w:rsidRPr="00005990">
                    <w:rPr>
                      <w:b/>
                    </w:rPr>
                    <w:t>кий пологовий буд</w:t>
                  </w:r>
                  <w:r w:rsidRPr="00005990">
                    <w:rPr>
                      <w:b/>
                    </w:rPr>
                    <w:t>и</w:t>
                  </w:r>
                  <w:r w:rsidRPr="00005990">
                    <w:rPr>
                      <w:b/>
                    </w:rPr>
                    <w:t>нок</w:t>
                  </w:r>
                </w:p>
              </w:txbxContent>
            </v:textbox>
          </v:shape>
        </w:pict>
      </w:r>
      <w:r>
        <w:rPr>
          <w:rFonts w:asciiTheme="minorHAnsi" w:eastAsiaTheme="minorHAnsi" w:hAnsiTheme="minorHAnsi" w:cstheme="minorBidi"/>
          <w:noProof/>
          <w:sz w:val="22"/>
          <w:szCs w:val="22"/>
          <w:lang w:val="ru-RU" w:eastAsia="ru-RU"/>
        </w:rPr>
        <w:pict>
          <v:oval id="Овал 27" o:spid="_x0000_s1030" style="position:absolute;margin-left:25.4pt;margin-top:540.3pt;width:184.15pt;height:57.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" fillcolor="#dafda7" strokecolor="#98b954">
            <v:fill color2="#f5ffe6" rotate="t" angle="180" colors="0 #dafda7;22938f #e4fdc2;1 #f5ffe6" focus="100%" type="gradient"/>
            <v:shadow on="t" color="black" opacity="24903f" origin=",.5" offset="0,.55556mm"/>
            <v:textbox>
              <w:txbxContent>
                <w:p w:rsidR="00D041B6" w:rsidRPr="00D334AB" w:rsidRDefault="00D041B6" w:rsidP="00814F2E">
                  <w:pPr>
                    <w:jc w:val="center"/>
                    <w:rPr>
                      <w:b/>
                    </w:rPr>
                  </w:pPr>
                  <w:r w:rsidRPr="00D334AB">
                    <w:rPr>
                      <w:b/>
                    </w:rPr>
                    <w:t>КП Стебницький ЦПМСД</w:t>
                  </w:r>
                </w:p>
              </w:txbxContent>
            </v:textbox>
          </v:oval>
        </w:pict>
      </w:r>
      <w:r>
        <w:rPr>
          <w:rFonts w:asciiTheme="minorHAnsi" w:eastAsiaTheme="minorHAnsi" w:hAnsiTheme="minorHAnsi" w:cstheme="minorBidi"/>
          <w:noProof/>
          <w:sz w:val="22"/>
          <w:szCs w:val="22"/>
          <w:lang w:val="ru-RU" w:eastAsia="ru-RU"/>
        </w:rPr>
        <w:pict>
          <v:shape id="Прямоугольник с двумя вырезанными соседними углами 28" o:spid="_x0000_s1031" style="position:absolute;margin-left:289.15pt;margin-top:469.15pt;width:154.85pt;height:52.65pt;z-index:251674624;visibility:visible;mso-height-relative:margin;v-text-anchor:middle" coordsize="1966595,668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" adj="-11796480,,5400" path="m111445,l1855150,r111445,111445l1966595,668655r,l,668655r,l,111445,111445,xe" fillcolor="window" strokecolor="#f79646" strokeweight="2pt">
            <v:stroke joinstyle="miter"/>
            <v:formulas/>
            <v:path arrowok="t" o:connecttype="custom" o:connectlocs="111445,0;1855150,0;1966595,111445;1966595,668655;1966595,668655;0,668655;0,668655;0,111445;111445,0" o:connectangles="0,0,0,0,0,0,0,0,0" textboxrect="0,0,1966595,668655"/>
            <v:textbox>
              <w:txbxContent>
                <w:p w:rsidR="00D041B6" w:rsidRPr="00005990" w:rsidRDefault="00D041B6" w:rsidP="00814F2E">
                  <w:pPr>
                    <w:jc w:val="center"/>
                    <w:rPr>
                      <w:b/>
                    </w:rPr>
                  </w:pPr>
                  <w:r>
                    <w:rPr>
                      <w:b/>
                    </w:rPr>
                    <w:t>Дрогобицька міська лікарня №3</w:t>
                  </w:r>
                </w:p>
              </w:txbxContent>
            </v:textbox>
          </v:shape>
        </w:pict>
      </w:r>
      <w:r>
        <w:rPr>
          <w:rFonts w:asciiTheme="minorHAnsi" w:eastAsiaTheme="minorHAnsi" w:hAnsiTheme="minorHAnsi" w:cstheme="minorBidi"/>
          <w:noProof/>
          <w:sz w:val="22"/>
          <w:szCs w:val="22"/>
          <w:lang w:val="ru-RU" w:eastAsia="ru-RU"/>
        </w:rPr>
        <w:pict>
          <v:shapetype id="_x0000_t32" coordsize="21600,21600" o:spt="32" o:oned="t" path="m,l21600,21600e" filled="f">
            <v:path arrowok="t" fillok="f" o:connecttype="none"/>
            <o:lock v:ext="edit" shapetype="t"/>
          </v:shapetype>
          <v:shape id="Прямая со стрелкой 46" o:spid="_x0000_s1057" type="#_x0000_t32" style="position:absolute;margin-left:-32.35pt;margin-top:565.45pt;width:32.65pt;height:0;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" strokecolor="windowText" strokeweight="3pt">
            <v:stroke endarrow="open"/>
            <v:shadow on="t" color="black" opacity="22937f" origin=",.5" offset="0,.63889mm"/>
          </v:shape>
        </w:pict>
      </w:r>
      <w:r>
        <w:rPr>
          <w:rFonts w:asciiTheme="minorHAnsi" w:eastAsiaTheme="minorHAnsi" w:hAnsiTheme="minorHAnsi" w:cstheme="minorBidi"/>
          <w:noProof/>
          <w:sz w:val="22"/>
          <w:szCs w:val="22"/>
          <w:lang w:val="ru-RU" w:eastAsia="ru-RU"/>
        </w:rPr>
        <w:pict>
          <v:rect id="Прямоугольник 29" o:spid="_x0000_s1056" style="position:absolute;margin-left:8.65pt;margin-top:469.15pt;width:210.95pt;height:52.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" fillcolor="window" strokecolor="#4bacc6" strokeweight="2pt">
            <v:textbox>
              <w:txbxContent>
                <w:p w:rsidR="00D041B6" w:rsidRPr="00D334AB" w:rsidRDefault="00D041B6" w:rsidP="00814F2E">
                  <w:pPr>
                    <w:pStyle w:val="aff1"/>
                    <w:jc w:val="center"/>
                    <w:rPr>
                      <w:b/>
                      <w:sz w:val="32"/>
                    </w:rPr>
                  </w:pPr>
                  <w:r w:rsidRPr="00D334AB">
                    <w:rPr>
                      <w:b/>
                      <w:sz w:val="32"/>
                    </w:rPr>
                    <w:t>КП</w:t>
                  </w:r>
                </w:p>
                <w:p w:rsidR="00D041B6" w:rsidRPr="00D334AB" w:rsidRDefault="00D041B6" w:rsidP="00814F2E">
                  <w:pPr>
                    <w:pStyle w:val="aff1"/>
                    <w:jc w:val="center"/>
                    <w:rPr>
                      <w:b/>
                      <w:sz w:val="32"/>
                    </w:rPr>
                  </w:pPr>
                  <w:r w:rsidRPr="00D334AB">
                    <w:rPr>
                      <w:b/>
                      <w:sz w:val="32"/>
                    </w:rPr>
                    <w:t>Дрогобицький онкоцентр</w:t>
                  </w:r>
                </w:p>
              </w:txbxContent>
            </v:textbox>
          </v:rect>
        </w:pict>
      </w:r>
      <w:r>
        <w:rPr>
          <w:rFonts w:asciiTheme="minorHAnsi" w:eastAsiaTheme="minorHAnsi" w:hAnsiTheme="minorHAnsi" w:cstheme="minorBidi"/>
          <w:noProof/>
          <w:sz w:val="22"/>
          <w:szCs w:val="22"/>
          <w:lang w:val="ru-RU" w:eastAsia="ru-RU"/>
        </w:rPr>
        <w:pict>
          <v:rect id="Прямоугольник 30" o:spid="_x0000_s1033" style="position:absolute;margin-left:8.65pt;margin-top:355.3pt;width:210.95pt;height:96.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" fillcolor="window" strokecolor="#4bacc6" strokeweight="2pt">
            <v:textbox>
              <w:txbxContent>
                <w:p w:rsidR="00D041B6" w:rsidRPr="00D334AB" w:rsidRDefault="00D041B6" w:rsidP="00814F2E">
                  <w:pPr>
                    <w:jc w:val="center"/>
                    <w:rPr>
                      <w:b/>
                      <w:sz w:val="32"/>
                    </w:rPr>
                  </w:pPr>
                  <w:r w:rsidRPr="00D334AB">
                    <w:rPr>
                      <w:b/>
                      <w:sz w:val="32"/>
                    </w:rPr>
                    <w:t>КП Дрогобицький міс</w:t>
                  </w:r>
                  <w:r w:rsidRPr="00D334AB">
                    <w:rPr>
                      <w:b/>
                      <w:sz w:val="32"/>
                    </w:rPr>
                    <w:t>ь</w:t>
                  </w:r>
                  <w:r w:rsidRPr="00D334AB">
                    <w:rPr>
                      <w:b/>
                      <w:sz w:val="32"/>
                    </w:rPr>
                    <w:t>кий ЦПМСД</w:t>
                  </w:r>
                </w:p>
              </w:txbxContent>
            </v:textbox>
          </v:rect>
        </w:pict>
      </w:r>
      <w:r>
        <w:rPr>
          <w:rFonts w:asciiTheme="minorHAnsi" w:eastAsiaTheme="minorHAnsi" w:hAnsiTheme="minorHAnsi" w:cstheme="minorBidi"/>
          <w:noProof/>
          <w:sz w:val="22"/>
          <w:szCs w:val="22"/>
          <w:lang w:val="ru-RU" w:eastAsia="ru-RU"/>
        </w:rPr>
        <w:pict>
          <v:shape id="Прямоугольник с двумя скругленными противолежащими углами 32" o:spid="_x0000_s1034" style="position:absolute;margin-left:295pt;margin-top:383.75pt;width:150.6pt;height:67.75pt;z-index:251673600;visibility:visible;mso-height-relative:margin;v-text-anchor:middle" coordsize="1912620,860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" adj="-11796480,,5400" path="m143407,l1912620,r,l1912620,717018v,79201,-64206,143407,-143407,143407l,860425r,l,143407c,64206,64206,,143407,xe" fillcolor="window" strokecolor="#f79646" strokeweight="2pt">
            <v:stroke joinstyle="miter"/>
            <v:formulas/>
            <v:path arrowok="t" o:connecttype="custom" o:connectlocs="143407,0;1912620,0;1912620,0;1912620,717018;1769213,860425;0,860425;0,860425;0,143407;143407,0" o:connectangles="0,0,0,0,0,0,0,0,0" textboxrect="0,0,1912620,860425"/>
            <v:textbox>
              <w:txbxContent>
                <w:p w:rsidR="00D041B6" w:rsidRDefault="00D041B6" w:rsidP="00814F2E">
                  <w:pPr>
                    <w:jc w:val="center"/>
                    <w:rPr>
                      <w:b/>
                    </w:rPr>
                  </w:pPr>
                  <w:r w:rsidRPr="00005990">
                    <w:rPr>
                      <w:b/>
                    </w:rPr>
                    <w:t xml:space="preserve">Дрогобицька </w:t>
                  </w:r>
                </w:p>
                <w:p w:rsidR="00D041B6" w:rsidRPr="00005990" w:rsidRDefault="00D041B6" w:rsidP="00814F2E">
                  <w:pPr>
                    <w:jc w:val="center"/>
                    <w:rPr>
                      <w:b/>
                    </w:rPr>
                  </w:pPr>
                  <w:r w:rsidRPr="00005990">
                    <w:rPr>
                      <w:b/>
                    </w:rPr>
                    <w:t>міська поліклініка</w:t>
                  </w:r>
                </w:p>
              </w:txbxContent>
            </v:textbox>
          </v:shape>
        </w:pict>
      </w:r>
      <w:r>
        <w:rPr>
          <w:rFonts w:asciiTheme="minorHAnsi" w:eastAsiaTheme="minorHAnsi" w:hAnsiTheme="minorHAnsi" w:cstheme="minorBidi"/>
          <w:noProof/>
          <w:sz w:val="22"/>
          <w:szCs w:val="22"/>
          <w:lang w:val="ru-RU" w:eastAsia="ru-RU"/>
        </w:rPr>
        <w:pict>
          <v:shape id="Прямоугольник с двумя скругленными противолежащими углами 37" o:spid="_x0000_s1035" style="position:absolute;margin-left:295pt;margin-top:317.65pt;width:147.25pt;height:56pt;z-index:251672576;visibility:visible;mso-height-relative:margin;v-text-anchor:middle" coordsize="1870075,71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" adj="-11796480,,5400" path="m118536,l1870075,r,l1870075,592664v,65466,-53070,118536,-118536,118536l,711200r,l,118536c,53070,53070,,118536,xe" fillcolor="window" strokecolor="#f79646" strokeweight="2pt">
            <v:stroke joinstyle="miter"/>
            <v:formulas/>
            <v:path arrowok="t" o:connecttype="custom" o:connectlocs="118536,0;1870075,0;1870075,0;1870075,592664;1751539,711200;0,711200;0,711200;0,118536;118536,0" o:connectangles="0,0,0,0,0,0,0,0,0" textboxrect="0,0,1870075,711200"/>
            <v:textbox>
              <w:txbxContent>
                <w:p w:rsidR="00D041B6" w:rsidRPr="00005990" w:rsidRDefault="00D041B6" w:rsidP="00814F2E">
                  <w:pPr>
                    <w:jc w:val="center"/>
                    <w:rPr>
                      <w:b/>
                    </w:rPr>
                  </w:pPr>
                  <w:r w:rsidRPr="00005990">
                    <w:rPr>
                      <w:b/>
                    </w:rPr>
                    <w:t>Дрогобицька міська стоматполіклініка</w:t>
                  </w:r>
                </w:p>
              </w:txbxContent>
            </v:textbox>
          </v:shape>
        </w:pict>
      </w:r>
      <w:r>
        <w:rPr>
          <w:rFonts w:asciiTheme="minorHAnsi" w:eastAsiaTheme="minorHAnsi" w:hAnsiTheme="minorHAnsi" w:cstheme="minorBidi"/>
          <w:noProof/>
          <w:sz w:val="22"/>
          <w:szCs w:val="22"/>
          <w:lang w:val="ru-RU" w:eastAsia="ru-RU"/>
        </w:rPr>
        <w:pict>
          <v:shape id="Прямоугольник с двумя вырезанными соседними углами 38" o:spid="_x0000_s1036" style="position:absolute;margin-left:293.3pt;margin-top:157.7pt;width:158.2pt;height:52.7pt;z-index:251670528;visibility:visible;mso-width-relative:margin;mso-height-relative:margin;v-text-anchor:middle" coordsize="2009140,669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" adj="-11796480,,5400" path="m111551,l1897589,r111551,111551l2009140,669290r,l,669290r,l,111551,111551,xe" fillcolor="window" strokecolor="#f79646" strokeweight="2pt">
            <v:stroke joinstyle="miter"/>
            <v:formulas/>
            <v:path arrowok="t" o:connecttype="custom" o:connectlocs="111551,0;1897589,0;2009140,111551;2009140,669290;2009140,669290;0,669290;0,669290;0,111551;111551,0" o:connectangles="0,0,0,0,0,0,0,0,0" textboxrect="0,0,2009140,669290"/>
            <v:textbox>
              <w:txbxContent>
                <w:p w:rsidR="00D041B6" w:rsidRPr="00005990" w:rsidRDefault="00D041B6" w:rsidP="00814F2E">
                  <w:pPr>
                    <w:jc w:val="center"/>
                    <w:rPr>
                      <w:b/>
                    </w:rPr>
                  </w:pPr>
                  <w:r w:rsidRPr="00005990">
                    <w:rPr>
                      <w:b/>
                    </w:rPr>
                    <w:t>Дрогобицька міська лікарня №5</w:t>
                  </w:r>
                </w:p>
              </w:txbxContent>
            </v:textbox>
          </v:shape>
        </w:pict>
      </w:r>
      <w:r>
        <w:rPr>
          <w:rFonts w:asciiTheme="minorHAnsi" w:eastAsiaTheme="minorHAnsi" w:hAnsiTheme="minorHAnsi" w:cstheme="minorBidi"/>
          <w:noProof/>
          <w:sz w:val="22"/>
          <w:szCs w:val="22"/>
          <w:lang w:val="ru-RU" w:eastAsia="ru-RU"/>
        </w:rPr>
        <w:pict>
          <v:rect id="Прямоугольник 39" o:spid="_x0000_s1037" style="position:absolute;margin-left:8.65pt;margin-top:210.45pt;width:210.95pt;height:123.8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" fillcolor="window" strokecolor="#4bacc6" strokeweight="2pt">
            <v:textbox>
              <w:txbxContent>
                <w:p w:rsidR="00D041B6" w:rsidRPr="009819B2" w:rsidRDefault="00D041B6" w:rsidP="00814F2E">
                  <w:pPr>
                    <w:jc w:val="center"/>
                    <w:rPr>
                      <w:b/>
                      <w:sz w:val="32"/>
                    </w:rPr>
                  </w:pPr>
                  <w:r w:rsidRPr="009819B2">
                    <w:rPr>
                      <w:b/>
                      <w:sz w:val="32"/>
                    </w:rPr>
                    <w:t>КП Дрогобицький конс</w:t>
                  </w:r>
                  <w:r w:rsidRPr="009819B2">
                    <w:rPr>
                      <w:b/>
                      <w:sz w:val="32"/>
                    </w:rPr>
                    <w:t>у</w:t>
                  </w:r>
                  <w:r w:rsidRPr="009819B2">
                    <w:rPr>
                      <w:b/>
                      <w:sz w:val="32"/>
                    </w:rPr>
                    <w:t>льтативно-діагностичний центр</w:t>
                  </w:r>
                </w:p>
              </w:txbxContent>
            </v:textbox>
          </v:rect>
        </w:pict>
      </w:r>
      <w:r>
        <w:rPr>
          <w:rFonts w:asciiTheme="minorHAnsi" w:eastAsiaTheme="minorHAnsi" w:hAnsiTheme="minorHAnsi" w:cstheme="minorBidi"/>
          <w:noProof/>
          <w:sz w:val="22"/>
          <w:szCs w:val="22"/>
          <w:lang w:val="ru-RU" w:eastAsia="ru-RU"/>
        </w:rPr>
        <w:pict>
          <v:rect id="Прямоугольник 41" o:spid="_x0000_s1038" style="position:absolute;margin-left:-8.05pt;margin-top:24.65pt;width:227.7pt;height:133.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" fillcolor="window" strokecolor="#8064a2" strokeweight="2pt">
            <v:textbox>
              <w:txbxContent>
                <w:p w:rsidR="00D041B6" w:rsidRPr="00212B48" w:rsidRDefault="00D041B6" w:rsidP="00814F2E">
                  <w:pPr>
                    <w:jc w:val="center"/>
                    <w:rPr>
                      <w:b/>
                      <w:sz w:val="32"/>
                    </w:rPr>
                  </w:pPr>
                  <w:r>
                    <w:rPr>
                      <w:b/>
                      <w:sz w:val="32"/>
                    </w:rPr>
                    <w:t xml:space="preserve">КП </w:t>
                  </w:r>
                  <w:r w:rsidRPr="00212B48">
                    <w:rPr>
                      <w:b/>
                      <w:sz w:val="32"/>
                    </w:rPr>
                    <w:t>Дрогобицька міська л</w:t>
                  </w:r>
                  <w:r w:rsidRPr="00212B48">
                    <w:rPr>
                      <w:b/>
                      <w:sz w:val="32"/>
                    </w:rPr>
                    <w:t>і</w:t>
                  </w:r>
                  <w:r w:rsidRPr="00212B48">
                    <w:rPr>
                      <w:b/>
                      <w:sz w:val="32"/>
                    </w:rPr>
                    <w:t>карня інтенсивного лік</w:t>
                  </w:r>
                  <w:r w:rsidRPr="00212B48">
                    <w:rPr>
                      <w:b/>
                      <w:sz w:val="32"/>
                    </w:rPr>
                    <w:t>у</w:t>
                  </w:r>
                  <w:r w:rsidRPr="00212B48">
                    <w:rPr>
                      <w:b/>
                      <w:sz w:val="32"/>
                    </w:rPr>
                    <w:t>вання 2 рівня</w:t>
                  </w:r>
                </w:p>
              </w:txbxContent>
            </v:textbox>
          </v:rect>
        </w:pict>
      </w:r>
      <w:r>
        <w:rPr>
          <w:rFonts w:asciiTheme="minorHAnsi" w:eastAsiaTheme="minorHAnsi" w:hAnsiTheme="minorHAnsi" w:cstheme="minorBidi"/>
          <w:noProof/>
          <w:sz w:val="22"/>
          <w:szCs w:val="22"/>
          <w:lang w:val="ru-RU" w:eastAsia="ru-RU"/>
        </w:rPr>
        <w:pict>
          <v:shape id="Прямая со стрелкой 45" o:spid="_x0000_s1055" type="#_x0000_t32" style="position:absolute;margin-left:-32.35pt;margin-top:489pt;width:32.65pt;height:0;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" strokecolor="windowText" strokeweight="3pt">
            <v:stroke endarrow="open"/>
            <v:shadow on="t" color="black" opacity="22937f" origin=",.5" offset="0,.63889mm"/>
          </v:shape>
        </w:pict>
      </w:r>
      <w:r>
        <w:rPr>
          <w:rFonts w:asciiTheme="minorHAnsi" w:eastAsiaTheme="minorHAnsi" w:hAnsiTheme="minorHAnsi" w:cstheme="minorBidi"/>
          <w:noProof/>
          <w:sz w:val="22"/>
          <w:szCs w:val="22"/>
          <w:lang w:val="ru-RU" w:eastAsia="ru-RU"/>
        </w:rPr>
        <w:pict>
          <v:shape id="Прямая со стрелкой 42" o:spid="_x0000_s1054" type="#_x0000_t32" style="position:absolute;margin-left:-33.2pt;margin-top:85.45pt;width:25.1pt;height:0;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" strokecolor="windowText" strokeweight="3pt">
            <v:stroke endarrow="open"/>
            <v:shadow on="t" color="black" opacity="22937f" origin=",.5" offset="0,.63889mm"/>
          </v:shape>
        </w:pict>
      </w:r>
      <w:r>
        <w:rPr>
          <w:rFonts w:asciiTheme="minorHAnsi" w:eastAsiaTheme="minorHAnsi" w:hAnsiTheme="minorHAnsi" w:cstheme="minorBidi"/>
          <w:noProof/>
          <w:sz w:val="22"/>
          <w:szCs w:val="22"/>
          <w:lang w:val="ru-RU" w:eastAsia="ru-RU"/>
        </w:rPr>
        <w:pict>
          <v:shape id="Прямая со стрелкой 43" o:spid="_x0000_s1053" type="#_x0000_t32" style="position:absolute;margin-left:463.3pt;margin-top:102.2pt;width:25.15pt;height:0;flip:x;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" strokecolor="windowText" strokeweight="2pt">
            <v:stroke endarrow="open"/>
            <v:shadow on="t" color="black" opacity="24903f" origin=",.5" offset="0,.55556mm"/>
          </v:shape>
        </w:pict>
      </w:r>
      <w:r>
        <w:rPr>
          <w:rFonts w:asciiTheme="minorHAnsi" w:eastAsiaTheme="minorHAnsi" w:hAnsiTheme="minorHAnsi" w:cstheme="minorBidi"/>
          <w:noProof/>
          <w:sz w:val="22"/>
          <w:szCs w:val="22"/>
          <w:lang w:val="ru-RU" w:eastAsia="ru-RU"/>
        </w:rPr>
        <w:pict>
          <v:shape id="Прямая со стрелкой 44" o:spid="_x0000_s1052" type="#_x0000_t32" style="position:absolute;margin-left:467.45pt;margin-top:17.6pt;width:20.9pt;height:0;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" strokecolor="windowText" strokeweight="2pt">
            <v:stroke endarrow="open"/>
            <v:shadow on="t" color="black" opacity="24903f" origin=",.5" offset="0,.55556mm"/>
          </v:shape>
        </w:pict>
      </w:r>
      <w:r>
        <w:rPr>
          <w:rFonts w:asciiTheme="minorHAnsi" w:eastAsiaTheme="minorHAnsi" w:hAnsiTheme="minorHAnsi" w:cstheme="minorBidi"/>
          <w:noProof/>
          <w:sz w:val="22"/>
          <w:szCs w:val="22"/>
          <w:lang w:val="ru-RU" w:eastAsia="ru-RU"/>
        </w:rPr>
        <w:pict>
          <v:shape id="Прямая со стрелкой 47" o:spid="_x0000_s1051" type="#_x0000_t32" style="position:absolute;margin-left:-33.2pt;margin-top:584.25pt;width:33.5pt;height:38.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" strokecolor="windowText" strokeweight="3pt">
            <v:stroke endarrow="open"/>
            <v:shadow on="t" color="black" opacity="22937f" origin=",.5" offset="0,.63889mm"/>
          </v:shape>
        </w:pict>
      </w:r>
      <w:r>
        <w:rPr>
          <w:rFonts w:asciiTheme="minorHAnsi" w:eastAsiaTheme="minorHAnsi" w:hAnsiTheme="minorHAnsi" w:cstheme="minorBidi"/>
          <w:noProof/>
          <w:sz w:val="22"/>
          <w:szCs w:val="22"/>
          <w:lang w:val="ru-RU" w:eastAsia="ru-RU"/>
        </w:rPr>
        <w:pict>
          <v:shape id="Прямая со стрелкой 48" o:spid="_x0000_s1050" type="#_x0000_t32" style="position:absolute;margin-left:-32.35pt;margin-top:398.6pt;width:32.6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" strokecolor="windowText" strokeweight="3pt">
            <v:stroke endarrow="open"/>
            <v:shadow on="t" color="black" opacity="22937f" origin=",.5" offset="0,.63889mm"/>
          </v:shape>
        </w:pict>
      </w:r>
      <w:r>
        <w:rPr>
          <w:rFonts w:asciiTheme="minorHAnsi" w:eastAsiaTheme="minorHAnsi" w:hAnsiTheme="minorHAnsi" w:cstheme="minorBidi"/>
          <w:noProof/>
          <w:sz w:val="22"/>
          <w:szCs w:val="22"/>
          <w:lang w:val="ru-RU" w:eastAsia="ru-RU"/>
        </w:rPr>
        <w:pict>
          <v:shape id="Прямая со стрелкой 49" o:spid="_x0000_s1049" type="#_x0000_t32" style="position:absolute;margin-left:-32.4pt;margin-top:286.4pt;width:32.7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" strokecolor="windowText" strokeweight="3pt">
            <v:stroke endarrow="open"/>
            <v:shadow on="t" color="black" opacity="22937f" origin=",.5" offset="0,.63889mm"/>
          </v:shape>
        </w:pict>
      </w:r>
      <w:r>
        <w:rPr>
          <w:rFonts w:asciiTheme="minorHAnsi" w:eastAsiaTheme="minorHAnsi" w:hAnsiTheme="minorHAnsi" w:cstheme="minorBidi"/>
          <w:noProof/>
          <w:sz w:val="22"/>
          <w:szCs w:val="22"/>
          <w:lang w:val="ru-RU" w:eastAsia="ru-RU"/>
        </w:rPr>
        <w:pict>
          <v:shape id="Прямая со стрелкой 50" o:spid="_x0000_s1048" type="#_x0000_t32" style="position:absolute;margin-left:451.55pt;margin-top:615.4pt;width:36.85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" strokecolor="windowText" strokeweight="2pt">
            <v:stroke endarrow="open"/>
            <v:shadow on="t" color="black" opacity="24903f" origin=",.5" offset="0,.55556mm"/>
          </v:shape>
        </w:pict>
      </w:r>
      <w:r>
        <w:rPr>
          <w:rFonts w:asciiTheme="minorHAnsi" w:eastAsiaTheme="minorHAnsi" w:hAnsiTheme="minorHAnsi" w:cstheme="minorBidi"/>
          <w:noProof/>
          <w:sz w:val="22"/>
          <w:szCs w:val="22"/>
          <w:lang w:val="ru-RU" w:eastAsia="ru-RU"/>
        </w:rPr>
        <w:pict>
          <v:shape id="Прямая со стрелкой 51" o:spid="_x0000_s1047" type="#_x0000_t32" style="position:absolute;margin-left:447.4pt;margin-top:496.5pt;width:41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" strokecolor="windowText" strokeweight="2pt">
            <v:stroke endarrow="open"/>
            <v:shadow on="t" color="black" opacity="24903f" origin=",.5" offset="0,.55556mm"/>
          </v:shape>
        </w:pict>
      </w:r>
      <w:r>
        <w:rPr>
          <w:rFonts w:asciiTheme="minorHAnsi" w:eastAsiaTheme="minorHAnsi" w:hAnsiTheme="minorHAnsi" w:cstheme="minorBidi"/>
          <w:noProof/>
          <w:sz w:val="22"/>
          <w:szCs w:val="22"/>
          <w:lang w:val="ru-RU" w:eastAsia="ru-RU"/>
        </w:rPr>
        <w:pict>
          <v:shape id="Прямая со стрелкой 52" o:spid="_x0000_s1046" type="#_x0000_t32" style="position:absolute;margin-left:447.35pt;margin-top:413.65pt;width:41.1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" strokecolor="windowText" strokeweight="2pt">
            <v:stroke endarrow="open"/>
            <v:shadow on="t" color="black" opacity="24903f" origin=",.5" offset="0,.55556mm"/>
          </v:shape>
        </w:pict>
      </w:r>
      <w:r>
        <w:rPr>
          <w:rFonts w:asciiTheme="minorHAnsi" w:eastAsiaTheme="minorHAnsi" w:hAnsiTheme="minorHAnsi" w:cstheme="minorBidi"/>
          <w:noProof/>
          <w:sz w:val="22"/>
          <w:szCs w:val="22"/>
          <w:lang w:val="ru-RU" w:eastAsia="ru-RU"/>
        </w:rPr>
        <w:pict>
          <v:shape id="Прямая со стрелкой 53" o:spid="_x0000_s1045" type="#_x0000_t32" style="position:absolute;margin-left:451.5pt;margin-top:345.85pt;width:36.9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" strokecolor="windowText" strokeweight="2pt">
            <v:stroke endarrow="open"/>
            <v:shadow on="t" color="black" opacity="24903f" origin=",.5" offset="0,.55556mm"/>
          </v:shape>
        </w:pict>
      </w:r>
      <w:r>
        <w:rPr>
          <w:rFonts w:asciiTheme="minorHAnsi" w:eastAsiaTheme="minorHAnsi" w:hAnsiTheme="minorHAnsi" w:cstheme="minorBidi"/>
          <w:noProof/>
          <w:sz w:val="22"/>
          <w:szCs w:val="22"/>
          <w:lang w:val="ru-RU" w:eastAsia="ru-RU"/>
        </w:rPr>
        <w:pict>
          <v:shape id="Прямая со стрелкой 54" o:spid="_x0000_s1044" type="#_x0000_t32" style="position:absolute;margin-left:451.55pt;margin-top:276.35pt;width:36.8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" strokecolor="windowText" strokeweight="2pt">
            <v:stroke endarrow="open"/>
            <v:shadow on="t" color="black" opacity="24903f" origin=",.5" offset="0,.55556mm"/>
          </v:shape>
        </w:pict>
      </w:r>
      <w:r>
        <w:rPr>
          <w:rFonts w:asciiTheme="minorHAnsi" w:eastAsiaTheme="minorHAnsi" w:hAnsiTheme="minorHAnsi" w:cstheme="minorBidi"/>
          <w:noProof/>
          <w:sz w:val="22"/>
          <w:szCs w:val="22"/>
          <w:lang w:val="ru-RU" w:eastAsia="ru-RU"/>
        </w:rPr>
        <w:pict>
          <v:shape id="Прямая со стрелкой 55" o:spid="_x0000_s1043" type="#_x0000_t32" style="position:absolute;margin-left:455.75pt;margin-top:192.65pt;width:32.65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" strokecolor="windowText" strokeweight="2pt">
            <v:stroke endarrow="open"/>
            <v:shadow on="t" color="black" opacity="24903f" origin=",.5" offset="0,.55556mm"/>
          </v:shape>
        </w:pict>
      </w:r>
      <w:r>
        <w:rPr>
          <w:rFonts w:asciiTheme="minorHAnsi" w:eastAsiaTheme="minorHAnsi" w:hAnsiTheme="minorHAnsi" w:cstheme="minorBidi"/>
          <w:noProof/>
          <w:sz w:val="22"/>
          <w:szCs w:val="22"/>
          <w:lang w:val="ru-RU" w:eastAsia="ru-RU"/>
        </w:rPr>
        <w:pict>
          <v:shape id="Прямоугольник с двумя вырезанными соседними углами 56" o:spid="_x0000_s1039" style="position:absolute;margin-left:293.3pt;margin-top:72.05pt;width:158.2pt;height:65.3pt;z-index:251669504;visibility:visible;mso-width-relative:margin;v-text-anchor:middle" coordsize="2009140,829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" adj="-11796480,,5400" path="m138221,l1870919,r138221,138221l2009140,829310r,l,829310r,l,138221,138221,xe" fillcolor="window" strokecolor="#f79646" strokeweight="2pt">
            <v:stroke joinstyle="miter"/>
            <v:formulas/>
            <v:path arrowok="t" o:connecttype="custom" o:connectlocs="138221,0;1870919,0;2009140,138221;2009140,829310;2009140,829310;0,829310;0,829310;0,138221;138221,0" o:connectangles="0,0,0,0,0,0,0,0,0" textboxrect="0,0,2009140,829310"/>
            <v:textbox>
              <w:txbxContent>
                <w:p w:rsidR="00D041B6" w:rsidRPr="00005990" w:rsidRDefault="00D041B6" w:rsidP="00814F2E">
                  <w:pPr>
                    <w:jc w:val="center"/>
                    <w:rPr>
                      <w:b/>
                    </w:rPr>
                  </w:pPr>
                  <w:r w:rsidRPr="00005990">
                    <w:rPr>
                      <w:b/>
                    </w:rPr>
                    <w:t>Дрогобицька міська дитяча лікарня</w:t>
                  </w:r>
                </w:p>
              </w:txbxContent>
            </v:textbox>
          </v:shape>
        </w:pict>
      </w:r>
      <w:r>
        <w:rPr>
          <w:rFonts w:asciiTheme="minorHAnsi" w:eastAsiaTheme="minorHAnsi" w:hAnsiTheme="minorHAnsi" w:cstheme="minorBidi"/>
          <w:noProof/>
          <w:sz w:val="22"/>
          <w:szCs w:val="22"/>
          <w:lang w:val="ru-RU" w:eastAsia="ru-RU"/>
        </w:rPr>
        <w:pict>
          <v:oval id="Овал 57" o:spid="_x0000_s1040" style="position:absolute;margin-left:-23.15pt;margin-top:615.45pt;width:313.9pt;height:61.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" fillcolor="#dafda7" strokecolor="#98b954">
            <v:fill color2="#f5ffe6" rotate="t" angle="180" colors="0 #dafda7;22938f #e4fdc2;1 #f5ffe6" focus="100%" type="gradient"/>
            <v:shadow on="t" color="black" opacity="24903f" origin=",.5" offset="0,.55556mm"/>
            <v:textbox>
              <w:txbxContent>
                <w:p w:rsidR="00D041B6" w:rsidRPr="00005990" w:rsidRDefault="00D041B6" w:rsidP="00814F2E">
                  <w:pPr>
                    <w:jc w:val="center"/>
                    <w:rPr>
                      <w:b/>
                    </w:rPr>
                  </w:pPr>
                  <w:r w:rsidRPr="00005990">
                    <w:rPr>
                      <w:b/>
                    </w:rPr>
                    <w:t>КП Стебницька лікарня інте</w:t>
                  </w:r>
                  <w:r w:rsidRPr="00005990">
                    <w:rPr>
                      <w:b/>
                    </w:rPr>
                    <w:t>н</w:t>
                  </w:r>
                  <w:r w:rsidRPr="00005990">
                    <w:rPr>
                      <w:b/>
                    </w:rPr>
                    <w:t>сивної допомоги 1 рівня</w:t>
                  </w:r>
                </w:p>
              </w:txbxContent>
            </v:textbox>
          </v:oval>
        </w:pict>
      </w:r>
      <w:r>
        <w:rPr>
          <w:rFonts w:asciiTheme="minorHAnsi" w:eastAsiaTheme="minorHAnsi" w:hAnsiTheme="minorHAnsi" w:cstheme="minorBidi"/>
          <w:noProof/>
          <w:sz w:val="22"/>
          <w:szCs w:val="22"/>
          <w:lang w:val="ru-RU" w:eastAsia="ru-RU"/>
        </w:rPr>
        <w:pict>
          <v:oval id="Овал 58" o:spid="_x0000_s1041" style="position:absolute;margin-left:313.45pt;margin-top:571.9pt;width:133.95pt;height:90.4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" fillcolor="window" strokecolor="#f79646" strokeweight="2pt">
            <v:textbox>
              <w:txbxContent>
                <w:p w:rsidR="00D041B6" w:rsidRPr="00005990" w:rsidRDefault="00D041B6" w:rsidP="00814F2E">
                  <w:pPr>
                    <w:jc w:val="center"/>
                    <w:rPr>
                      <w:b/>
                    </w:rPr>
                  </w:pPr>
                  <w:r w:rsidRPr="00005990">
                    <w:rPr>
                      <w:b/>
                    </w:rPr>
                    <w:t>Стебницька міська лік</w:t>
                  </w:r>
                  <w:r w:rsidRPr="00005990">
                    <w:rPr>
                      <w:b/>
                    </w:rPr>
                    <w:t>а</w:t>
                  </w:r>
                  <w:r w:rsidRPr="00005990">
                    <w:rPr>
                      <w:b/>
                    </w:rPr>
                    <w:t>рня</w:t>
                  </w:r>
                </w:p>
              </w:txbxContent>
            </v:textbox>
          </v:oval>
        </w:pict>
      </w:r>
    </w:p>
    <w:p w:rsidR="00814F2E" w:rsidRDefault="00814F2E" w:rsidP="002B209C">
      <w:pPr>
        <w:ind w:firstLine="708"/>
        <w:rPr>
          <w:b/>
          <w:sz w:val="24"/>
          <w:szCs w:val="24"/>
        </w:rPr>
      </w:pPr>
    </w:p>
    <w:p w:rsidR="00814F2E" w:rsidRDefault="00814F2E">
      <w:pPr>
        <w:rPr>
          <w:b/>
          <w:sz w:val="24"/>
          <w:szCs w:val="24"/>
        </w:rPr>
      </w:pPr>
      <w:r>
        <w:rPr>
          <w:b/>
          <w:sz w:val="24"/>
          <w:szCs w:val="24"/>
        </w:rPr>
        <w:br w:type="page"/>
      </w:r>
    </w:p>
    <w:p w:rsidR="00DB775C" w:rsidRPr="002B209C" w:rsidRDefault="00DB775C" w:rsidP="002B209C">
      <w:pPr>
        <w:ind w:firstLine="708"/>
        <w:rPr>
          <w:b/>
          <w:sz w:val="24"/>
          <w:szCs w:val="24"/>
        </w:rPr>
      </w:pPr>
      <w:r w:rsidRPr="002B209C">
        <w:rPr>
          <w:b/>
          <w:sz w:val="24"/>
          <w:szCs w:val="24"/>
        </w:rPr>
        <w:lastRenderedPageBreak/>
        <w:t>Розрахунки Дрогобицького регіонального госпітального округу</w:t>
      </w:r>
    </w:p>
    <w:p w:rsidR="00DB775C" w:rsidRPr="002B209C" w:rsidRDefault="00DB775C" w:rsidP="002B209C">
      <w:pPr>
        <w:ind w:firstLine="708"/>
        <w:jc w:val="both"/>
        <w:rPr>
          <w:sz w:val="24"/>
          <w:szCs w:val="24"/>
          <w:lang w:eastAsia="ru-RU"/>
        </w:rPr>
      </w:pPr>
      <w:r w:rsidRPr="002B209C">
        <w:rPr>
          <w:sz w:val="24"/>
          <w:szCs w:val="24"/>
          <w:lang w:eastAsia="ru-RU"/>
        </w:rPr>
        <w:t>Пропонується реорганізувати мережу регіону з підведенням кількості ліжок до нормат</w:t>
      </w:r>
      <w:r w:rsidRPr="002B209C">
        <w:rPr>
          <w:sz w:val="24"/>
          <w:szCs w:val="24"/>
          <w:lang w:eastAsia="ru-RU"/>
        </w:rPr>
        <w:t>и</w:t>
      </w:r>
      <w:r w:rsidRPr="002B209C">
        <w:rPr>
          <w:sz w:val="24"/>
          <w:szCs w:val="24"/>
          <w:lang w:eastAsia="ru-RU"/>
        </w:rPr>
        <w:t>ву встановленим Кабінетом міністрів на 10 тис. населення регіону, який обслуговується.</w:t>
      </w:r>
    </w:p>
    <w:p w:rsidR="00E8561D" w:rsidRDefault="00DB775C" w:rsidP="002B209C">
      <w:pPr>
        <w:ind w:firstLine="708"/>
        <w:jc w:val="both"/>
        <w:rPr>
          <w:sz w:val="24"/>
          <w:szCs w:val="24"/>
          <w:lang w:eastAsia="ru-RU"/>
        </w:rPr>
      </w:pPr>
      <w:r w:rsidRPr="002B209C">
        <w:rPr>
          <w:sz w:val="24"/>
          <w:szCs w:val="24"/>
          <w:lang w:eastAsia="ru-RU"/>
        </w:rPr>
        <w:t xml:space="preserve">Розрахунки ліжкової мережі проведені без врахування Дрогобицького фтизіатричного диспансеру (третинна </w:t>
      </w:r>
      <w:r w:rsidR="002B209C">
        <w:rPr>
          <w:sz w:val="24"/>
          <w:szCs w:val="24"/>
          <w:lang w:eastAsia="ru-RU"/>
        </w:rPr>
        <w:t>л</w:t>
      </w:r>
      <w:r w:rsidRPr="002B209C">
        <w:rPr>
          <w:sz w:val="24"/>
          <w:szCs w:val="24"/>
          <w:lang w:eastAsia="ru-RU"/>
        </w:rPr>
        <w:t xml:space="preserve">анка). </w:t>
      </w:r>
    </w:p>
    <w:p w:rsidR="008F72B5" w:rsidRPr="008F72B5" w:rsidRDefault="008F72B5" w:rsidP="008F72B5">
      <w:pPr>
        <w:ind w:firstLine="708"/>
        <w:jc w:val="right"/>
        <w:rPr>
          <w:i/>
          <w:sz w:val="24"/>
          <w:szCs w:val="24"/>
          <w:lang w:eastAsia="ru-RU"/>
        </w:rPr>
      </w:pPr>
      <w:r w:rsidRPr="008F72B5">
        <w:rPr>
          <w:i/>
          <w:sz w:val="24"/>
          <w:szCs w:val="24"/>
          <w:lang w:eastAsia="ru-RU"/>
        </w:rPr>
        <w:t>Таблиця 5.2.</w:t>
      </w:r>
    </w:p>
    <w:p w:rsidR="00DB775C" w:rsidRPr="008F72B5" w:rsidRDefault="00DB775C" w:rsidP="008F72B5">
      <w:pPr>
        <w:jc w:val="center"/>
        <w:rPr>
          <w:b/>
          <w:sz w:val="24"/>
          <w:szCs w:val="24"/>
          <w:lang w:eastAsia="ru-RU"/>
        </w:rPr>
      </w:pPr>
      <w:r w:rsidRPr="008F72B5">
        <w:rPr>
          <w:b/>
          <w:sz w:val="24"/>
          <w:szCs w:val="24"/>
        </w:rPr>
        <w:t>Розрахунки стаціонарної мережі Дрогобицького госпітального округу</w:t>
      </w:r>
    </w:p>
    <w:tbl>
      <w:tblPr>
        <w:tblW w:w="4920" w:type="pct"/>
        <w:jc w:val="center"/>
        <w:tblInd w:w="-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8"/>
        <w:gridCol w:w="1412"/>
        <w:gridCol w:w="1131"/>
        <w:gridCol w:w="1412"/>
        <w:gridCol w:w="1135"/>
        <w:gridCol w:w="2717"/>
      </w:tblGrid>
      <w:tr w:rsidR="008F72B5" w:rsidRPr="002B209C" w:rsidTr="008F72B5">
        <w:trPr>
          <w:cantSplit/>
          <w:trHeight w:val="499"/>
          <w:jc w:val="center"/>
        </w:trPr>
        <w:tc>
          <w:tcPr>
            <w:tcW w:w="1086" w:type="pct"/>
            <w:vMerge w:val="restart"/>
            <w:vAlign w:val="center"/>
          </w:tcPr>
          <w:p w:rsidR="00DB775C" w:rsidRPr="002B209C" w:rsidRDefault="00DB775C" w:rsidP="008F72B5">
            <w:pPr>
              <w:jc w:val="center"/>
              <w:rPr>
                <w:sz w:val="24"/>
                <w:szCs w:val="24"/>
                <w:lang w:eastAsia="ru-RU"/>
              </w:rPr>
            </w:pPr>
            <w:r w:rsidRPr="002B209C">
              <w:rPr>
                <w:sz w:val="24"/>
                <w:szCs w:val="24"/>
                <w:lang w:eastAsia="ru-RU"/>
              </w:rPr>
              <w:t>Назва районів</w:t>
            </w:r>
          </w:p>
          <w:p w:rsidR="00DB775C" w:rsidRPr="002B209C" w:rsidRDefault="00DB775C" w:rsidP="008F72B5">
            <w:pPr>
              <w:jc w:val="center"/>
              <w:rPr>
                <w:sz w:val="24"/>
                <w:szCs w:val="24"/>
                <w:lang w:eastAsia="ru-RU"/>
              </w:rPr>
            </w:pPr>
            <w:r w:rsidRPr="002B209C">
              <w:rPr>
                <w:sz w:val="24"/>
                <w:szCs w:val="24"/>
                <w:lang w:eastAsia="ru-RU"/>
              </w:rPr>
              <w:t>та міст</w:t>
            </w:r>
          </w:p>
        </w:tc>
        <w:tc>
          <w:tcPr>
            <w:tcW w:w="708" w:type="pct"/>
            <w:vAlign w:val="center"/>
          </w:tcPr>
          <w:p w:rsidR="00DB775C" w:rsidRPr="002B209C" w:rsidRDefault="00DB775C" w:rsidP="008F72B5">
            <w:pPr>
              <w:jc w:val="center"/>
              <w:rPr>
                <w:sz w:val="24"/>
                <w:szCs w:val="24"/>
                <w:lang w:eastAsia="ru-RU"/>
              </w:rPr>
            </w:pPr>
            <w:r w:rsidRPr="002B209C">
              <w:rPr>
                <w:sz w:val="24"/>
                <w:szCs w:val="24"/>
                <w:lang w:eastAsia="ru-RU"/>
              </w:rPr>
              <w:t>Населен</w:t>
            </w:r>
            <w:r w:rsidR="008F72B5">
              <w:rPr>
                <w:sz w:val="24"/>
                <w:szCs w:val="24"/>
                <w:lang w:eastAsia="ru-RU"/>
              </w:rPr>
              <w:t xml:space="preserve">ня, </w:t>
            </w:r>
            <w:r w:rsidRPr="002B209C">
              <w:rPr>
                <w:sz w:val="24"/>
                <w:szCs w:val="24"/>
                <w:lang w:eastAsia="ru-RU"/>
              </w:rPr>
              <w:t>тис</w:t>
            </w:r>
          </w:p>
        </w:tc>
        <w:tc>
          <w:tcPr>
            <w:tcW w:w="1275" w:type="pct"/>
            <w:gridSpan w:val="2"/>
            <w:vAlign w:val="center"/>
          </w:tcPr>
          <w:p w:rsidR="00DB775C" w:rsidRPr="002B209C" w:rsidRDefault="00DB775C" w:rsidP="008F72B5">
            <w:pPr>
              <w:jc w:val="center"/>
              <w:rPr>
                <w:sz w:val="24"/>
                <w:szCs w:val="24"/>
                <w:lang w:eastAsia="ru-RU"/>
              </w:rPr>
            </w:pPr>
            <w:r w:rsidRPr="002B209C">
              <w:rPr>
                <w:sz w:val="24"/>
                <w:szCs w:val="24"/>
                <w:lang w:eastAsia="ru-RU"/>
              </w:rPr>
              <w:t>Всього ліжок</w:t>
            </w:r>
          </w:p>
        </w:tc>
        <w:tc>
          <w:tcPr>
            <w:tcW w:w="1931" w:type="pct"/>
            <w:gridSpan w:val="2"/>
            <w:vAlign w:val="center"/>
          </w:tcPr>
          <w:p w:rsidR="00DB775C" w:rsidRPr="002B209C" w:rsidRDefault="00DB775C" w:rsidP="008F72B5">
            <w:pPr>
              <w:jc w:val="center"/>
              <w:rPr>
                <w:sz w:val="24"/>
                <w:szCs w:val="24"/>
                <w:lang w:eastAsia="ru-RU"/>
              </w:rPr>
            </w:pPr>
            <w:r w:rsidRPr="002B209C">
              <w:rPr>
                <w:sz w:val="24"/>
                <w:szCs w:val="24"/>
                <w:lang w:eastAsia="ru-RU"/>
              </w:rPr>
              <w:t>Забезпеченість</w:t>
            </w:r>
          </w:p>
          <w:p w:rsidR="00DB775C" w:rsidRPr="002B209C" w:rsidRDefault="00DB775C" w:rsidP="008F72B5">
            <w:pPr>
              <w:jc w:val="center"/>
              <w:rPr>
                <w:sz w:val="24"/>
                <w:szCs w:val="24"/>
                <w:lang w:eastAsia="ru-RU"/>
              </w:rPr>
            </w:pPr>
            <w:r w:rsidRPr="002B209C">
              <w:rPr>
                <w:sz w:val="24"/>
                <w:szCs w:val="24"/>
                <w:lang w:eastAsia="ru-RU"/>
              </w:rPr>
              <w:t>на 10000 нас.</w:t>
            </w:r>
          </w:p>
        </w:tc>
      </w:tr>
      <w:tr w:rsidR="008F72B5" w:rsidRPr="002B209C" w:rsidTr="008F72B5">
        <w:trPr>
          <w:cantSplit/>
          <w:trHeight w:val="374"/>
          <w:jc w:val="center"/>
        </w:trPr>
        <w:tc>
          <w:tcPr>
            <w:tcW w:w="1086" w:type="pct"/>
            <w:vMerge/>
            <w:vAlign w:val="center"/>
          </w:tcPr>
          <w:p w:rsidR="00DB775C" w:rsidRPr="002B209C" w:rsidRDefault="00DB775C" w:rsidP="008F72B5">
            <w:pPr>
              <w:jc w:val="center"/>
              <w:rPr>
                <w:sz w:val="24"/>
                <w:szCs w:val="24"/>
                <w:lang w:eastAsia="ru-RU"/>
              </w:rPr>
            </w:pPr>
          </w:p>
        </w:tc>
        <w:tc>
          <w:tcPr>
            <w:tcW w:w="708" w:type="pct"/>
            <w:vAlign w:val="center"/>
          </w:tcPr>
          <w:p w:rsidR="00DB775C" w:rsidRPr="002B209C" w:rsidRDefault="00DB775C" w:rsidP="008F72B5">
            <w:pPr>
              <w:jc w:val="center"/>
              <w:rPr>
                <w:sz w:val="24"/>
                <w:szCs w:val="24"/>
                <w:lang w:eastAsia="ru-RU"/>
              </w:rPr>
            </w:pPr>
          </w:p>
        </w:tc>
        <w:tc>
          <w:tcPr>
            <w:tcW w:w="567" w:type="pct"/>
            <w:vAlign w:val="center"/>
          </w:tcPr>
          <w:p w:rsidR="00DB775C" w:rsidRPr="002B209C" w:rsidRDefault="00DB775C" w:rsidP="008F72B5">
            <w:pPr>
              <w:jc w:val="center"/>
              <w:rPr>
                <w:sz w:val="24"/>
                <w:szCs w:val="24"/>
                <w:lang w:val="en-US" w:eastAsia="ru-RU"/>
              </w:rPr>
            </w:pPr>
            <w:r w:rsidRPr="002B209C">
              <w:rPr>
                <w:sz w:val="24"/>
                <w:szCs w:val="24"/>
                <w:lang w:val="ru-RU" w:eastAsia="ru-RU"/>
              </w:rPr>
              <w:t>12.2015</w:t>
            </w:r>
          </w:p>
        </w:tc>
        <w:tc>
          <w:tcPr>
            <w:tcW w:w="708" w:type="pct"/>
            <w:vAlign w:val="center"/>
          </w:tcPr>
          <w:p w:rsidR="00DB775C" w:rsidRPr="002B209C" w:rsidRDefault="00DB775C" w:rsidP="008F72B5">
            <w:pPr>
              <w:jc w:val="center"/>
              <w:rPr>
                <w:sz w:val="24"/>
                <w:szCs w:val="24"/>
                <w:lang w:eastAsia="ru-RU"/>
              </w:rPr>
            </w:pPr>
            <w:r w:rsidRPr="002B209C">
              <w:rPr>
                <w:sz w:val="24"/>
                <w:szCs w:val="24"/>
                <w:lang w:eastAsia="ru-RU"/>
              </w:rPr>
              <w:t>пропозиція</w:t>
            </w:r>
          </w:p>
          <w:p w:rsidR="00DB775C" w:rsidRPr="002B209C" w:rsidRDefault="00DB775C" w:rsidP="008F72B5">
            <w:pPr>
              <w:jc w:val="center"/>
              <w:rPr>
                <w:sz w:val="24"/>
                <w:szCs w:val="24"/>
                <w:lang w:eastAsia="ru-RU"/>
              </w:rPr>
            </w:pPr>
            <w:r w:rsidRPr="002B209C">
              <w:rPr>
                <w:sz w:val="24"/>
                <w:szCs w:val="24"/>
                <w:lang w:eastAsia="ru-RU"/>
              </w:rPr>
              <w:t>2016</w:t>
            </w:r>
          </w:p>
        </w:tc>
        <w:tc>
          <w:tcPr>
            <w:tcW w:w="569" w:type="pct"/>
            <w:vAlign w:val="center"/>
          </w:tcPr>
          <w:p w:rsidR="00DB775C" w:rsidRPr="002B209C" w:rsidRDefault="00DB775C" w:rsidP="008F72B5">
            <w:pPr>
              <w:jc w:val="center"/>
              <w:rPr>
                <w:sz w:val="24"/>
                <w:szCs w:val="24"/>
                <w:lang w:eastAsia="ru-RU"/>
              </w:rPr>
            </w:pPr>
            <w:r w:rsidRPr="002B209C">
              <w:rPr>
                <w:sz w:val="24"/>
                <w:szCs w:val="24"/>
                <w:lang w:val="ru-RU" w:eastAsia="ru-RU"/>
              </w:rPr>
              <w:t>12.2015</w:t>
            </w:r>
          </w:p>
        </w:tc>
        <w:tc>
          <w:tcPr>
            <w:tcW w:w="1362" w:type="pct"/>
            <w:vAlign w:val="center"/>
          </w:tcPr>
          <w:p w:rsidR="00DB775C" w:rsidRPr="002B209C" w:rsidRDefault="00DB775C" w:rsidP="008F72B5">
            <w:pPr>
              <w:jc w:val="center"/>
              <w:rPr>
                <w:sz w:val="24"/>
                <w:szCs w:val="24"/>
                <w:lang w:eastAsia="ru-RU"/>
              </w:rPr>
            </w:pPr>
            <w:r w:rsidRPr="002B209C">
              <w:rPr>
                <w:sz w:val="24"/>
                <w:szCs w:val="24"/>
                <w:lang w:eastAsia="ru-RU"/>
              </w:rPr>
              <w:t>Пропозиція 2016</w:t>
            </w:r>
          </w:p>
        </w:tc>
      </w:tr>
      <w:tr w:rsidR="008F72B5" w:rsidRPr="002B209C" w:rsidTr="008F72B5">
        <w:trPr>
          <w:jc w:val="center"/>
        </w:trPr>
        <w:tc>
          <w:tcPr>
            <w:tcW w:w="1086" w:type="pct"/>
            <w:vAlign w:val="center"/>
          </w:tcPr>
          <w:p w:rsidR="00DB775C" w:rsidRPr="002B209C" w:rsidRDefault="00DB775C" w:rsidP="008F72B5">
            <w:pPr>
              <w:jc w:val="center"/>
              <w:rPr>
                <w:sz w:val="24"/>
                <w:szCs w:val="24"/>
                <w:lang w:eastAsia="ru-RU"/>
              </w:rPr>
            </w:pPr>
            <w:r w:rsidRPr="002B209C">
              <w:rPr>
                <w:sz w:val="24"/>
                <w:szCs w:val="24"/>
                <w:lang w:eastAsia="ru-RU"/>
              </w:rPr>
              <w:t>Дрогобич</w:t>
            </w:r>
          </w:p>
        </w:tc>
        <w:tc>
          <w:tcPr>
            <w:tcW w:w="708" w:type="pct"/>
            <w:vAlign w:val="center"/>
          </w:tcPr>
          <w:p w:rsidR="00DB775C" w:rsidRPr="002B209C" w:rsidRDefault="00DB775C" w:rsidP="008F72B5">
            <w:pPr>
              <w:jc w:val="center"/>
              <w:rPr>
                <w:sz w:val="24"/>
                <w:szCs w:val="24"/>
                <w:lang w:eastAsia="ru-RU"/>
              </w:rPr>
            </w:pPr>
            <w:r w:rsidRPr="002B209C">
              <w:rPr>
                <w:sz w:val="24"/>
                <w:szCs w:val="24"/>
                <w:lang w:eastAsia="ru-RU"/>
              </w:rPr>
              <w:t>95,426</w:t>
            </w:r>
          </w:p>
        </w:tc>
        <w:tc>
          <w:tcPr>
            <w:tcW w:w="567" w:type="pct"/>
            <w:vAlign w:val="center"/>
          </w:tcPr>
          <w:p w:rsidR="00DB775C" w:rsidRPr="002B209C" w:rsidRDefault="00DB775C" w:rsidP="008F72B5">
            <w:pPr>
              <w:jc w:val="center"/>
              <w:rPr>
                <w:sz w:val="24"/>
                <w:szCs w:val="24"/>
                <w:lang w:val="en-US" w:eastAsia="ru-RU"/>
              </w:rPr>
            </w:pPr>
            <w:r w:rsidRPr="002B209C">
              <w:rPr>
                <w:sz w:val="24"/>
                <w:szCs w:val="24"/>
                <w:lang w:val="en-US" w:eastAsia="ru-RU"/>
              </w:rPr>
              <w:t>885</w:t>
            </w:r>
          </w:p>
        </w:tc>
        <w:tc>
          <w:tcPr>
            <w:tcW w:w="708" w:type="pct"/>
            <w:vAlign w:val="center"/>
          </w:tcPr>
          <w:p w:rsidR="00DB775C" w:rsidRPr="002B209C" w:rsidRDefault="00DB775C" w:rsidP="008F72B5">
            <w:pPr>
              <w:jc w:val="center"/>
              <w:rPr>
                <w:sz w:val="24"/>
                <w:szCs w:val="24"/>
                <w:lang w:eastAsia="ru-RU"/>
              </w:rPr>
            </w:pPr>
            <w:r w:rsidRPr="002B209C">
              <w:rPr>
                <w:sz w:val="24"/>
                <w:szCs w:val="24"/>
                <w:lang w:eastAsia="ru-RU"/>
              </w:rPr>
              <w:t>830</w:t>
            </w:r>
          </w:p>
        </w:tc>
        <w:tc>
          <w:tcPr>
            <w:tcW w:w="569" w:type="pct"/>
            <w:vAlign w:val="center"/>
          </w:tcPr>
          <w:p w:rsidR="00DB775C" w:rsidRPr="002B209C" w:rsidRDefault="00DB775C" w:rsidP="008F72B5">
            <w:pPr>
              <w:jc w:val="center"/>
              <w:rPr>
                <w:sz w:val="24"/>
                <w:szCs w:val="24"/>
                <w:lang w:eastAsia="ru-RU"/>
              </w:rPr>
            </w:pPr>
            <w:r w:rsidRPr="002B209C">
              <w:rPr>
                <w:sz w:val="24"/>
                <w:szCs w:val="24"/>
                <w:lang w:eastAsia="ru-RU"/>
              </w:rPr>
              <w:t>92,7</w:t>
            </w:r>
          </w:p>
        </w:tc>
        <w:tc>
          <w:tcPr>
            <w:tcW w:w="1362" w:type="pct"/>
            <w:vAlign w:val="center"/>
          </w:tcPr>
          <w:p w:rsidR="00DB775C" w:rsidRPr="002B209C" w:rsidRDefault="00DB775C" w:rsidP="008F72B5">
            <w:pPr>
              <w:jc w:val="center"/>
              <w:rPr>
                <w:sz w:val="24"/>
                <w:szCs w:val="24"/>
                <w:lang w:eastAsia="ru-RU"/>
              </w:rPr>
            </w:pPr>
            <w:r w:rsidRPr="002B209C">
              <w:rPr>
                <w:sz w:val="24"/>
                <w:szCs w:val="24"/>
                <w:lang w:eastAsia="ru-RU"/>
              </w:rPr>
              <w:t>86,9</w:t>
            </w:r>
          </w:p>
        </w:tc>
      </w:tr>
      <w:tr w:rsidR="008F72B5" w:rsidRPr="002B209C" w:rsidTr="008F72B5">
        <w:trPr>
          <w:jc w:val="center"/>
        </w:trPr>
        <w:tc>
          <w:tcPr>
            <w:tcW w:w="1086" w:type="pct"/>
            <w:vAlign w:val="center"/>
          </w:tcPr>
          <w:p w:rsidR="00DB775C" w:rsidRPr="002B209C" w:rsidRDefault="00DB775C" w:rsidP="008F72B5">
            <w:pPr>
              <w:jc w:val="center"/>
              <w:rPr>
                <w:sz w:val="24"/>
                <w:szCs w:val="24"/>
                <w:lang w:eastAsia="ru-RU"/>
              </w:rPr>
            </w:pPr>
            <w:r w:rsidRPr="002B209C">
              <w:rPr>
                <w:sz w:val="24"/>
                <w:szCs w:val="24"/>
                <w:lang w:eastAsia="ru-RU"/>
              </w:rPr>
              <w:t>Трускавець</w:t>
            </w:r>
          </w:p>
        </w:tc>
        <w:tc>
          <w:tcPr>
            <w:tcW w:w="708" w:type="pct"/>
            <w:vAlign w:val="center"/>
          </w:tcPr>
          <w:p w:rsidR="00DB775C" w:rsidRPr="002B209C" w:rsidRDefault="00DB775C" w:rsidP="008F72B5">
            <w:pPr>
              <w:jc w:val="center"/>
              <w:rPr>
                <w:sz w:val="24"/>
                <w:szCs w:val="24"/>
                <w:lang w:eastAsia="ru-RU"/>
              </w:rPr>
            </w:pPr>
            <w:r w:rsidRPr="002B209C">
              <w:rPr>
                <w:sz w:val="24"/>
                <w:szCs w:val="24"/>
                <w:lang w:eastAsia="ru-RU"/>
              </w:rPr>
              <w:t>20,451</w:t>
            </w:r>
          </w:p>
        </w:tc>
        <w:tc>
          <w:tcPr>
            <w:tcW w:w="567" w:type="pct"/>
            <w:vAlign w:val="center"/>
          </w:tcPr>
          <w:p w:rsidR="00DB775C" w:rsidRPr="002B209C" w:rsidRDefault="00DB775C" w:rsidP="008F72B5">
            <w:pPr>
              <w:jc w:val="center"/>
              <w:rPr>
                <w:sz w:val="24"/>
                <w:szCs w:val="24"/>
                <w:lang w:val="en-US" w:eastAsia="ru-RU"/>
              </w:rPr>
            </w:pPr>
            <w:r w:rsidRPr="002B209C">
              <w:rPr>
                <w:sz w:val="24"/>
                <w:szCs w:val="24"/>
                <w:lang w:val="en-US" w:eastAsia="ru-RU"/>
              </w:rPr>
              <w:t>210</w:t>
            </w:r>
          </w:p>
        </w:tc>
        <w:tc>
          <w:tcPr>
            <w:tcW w:w="708" w:type="pct"/>
            <w:vAlign w:val="center"/>
          </w:tcPr>
          <w:p w:rsidR="00DB775C" w:rsidRPr="002B209C" w:rsidRDefault="00DB775C" w:rsidP="008F72B5">
            <w:pPr>
              <w:jc w:val="center"/>
              <w:rPr>
                <w:sz w:val="24"/>
                <w:szCs w:val="24"/>
                <w:lang w:eastAsia="ru-RU"/>
              </w:rPr>
            </w:pPr>
            <w:r w:rsidRPr="002B209C">
              <w:rPr>
                <w:sz w:val="24"/>
                <w:szCs w:val="24"/>
                <w:lang w:eastAsia="ru-RU"/>
              </w:rPr>
              <w:t>165</w:t>
            </w:r>
          </w:p>
        </w:tc>
        <w:tc>
          <w:tcPr>
            <w:tcW w:w="569" w:type="pct"/>
            <w:vAlign w:val="center"/>
          </w:tcPr>
          <w:p w:rsidR="00DB775C" w:rsidRPr="002B209C" w:rsidRDefault="00DB775C" w:rsidP="008F72B5">
            <w:pPr>
              <w:jc w:val="center"/>
              <w:rPr>
                <w:sz w:val="24"/>
                <w:szCs w:val="24"/>
                <w:lang w:val="en-US" w:eastAsia="ru-RU"/>
              </w:rPr>
            </w:pPr>
            <w:r w:rsidRPr="002B209C">
              <w:rPr>
                <w:sz w:val="24"/>
                <w:szCs w:val="24"/>
                <w:lang w:val="en-US" w:eastAsia="ru-RU"/>
              </w:rPr>
              <w:t>102,7</w:t>
            </w:r>
          </w:p>
        </w:tc>
        <w:tc>
          <w:tcPr>
            <w:tcW w:w="1362" w:type="pct"/>
            <w:vAlign w:val="center"/>
          </w:tcPr>
          <w:p w:rsidR="00DB775C" w:rsidRPr="002B209C" w:rsidRDefault="00DB775C" w:rsidP="008F72B5">
            <w:pPr>
              <w:jc w:val="center"/>
              <w:rPr>
                <w:sz w:val="24"/>
                <w:szCs w:val="24"/>
                <w:lang w:eastAsia="ru-RU"/>
              </w:rPr>
            </w:pPr>
            <w:r w:rsidRPr="002B209C">
              <w:rPr>
                <w:sz w:val="24"/>
                <w:szCs w:val="24"/>
                <w:lang w:eastAsia="ru-RU"/>
              </w:rPr>
              <w:t>80,7</w:t>
            </w:r>
          </w:p>
        </w:tc>
      </w:tr>
      <w:tr w:rsidR="008F72B5" w:rsidRPr="002B209C" w:rsidTr="008F72B5">
        <w:trPr>
          <w:jc w:val="center"/>
        </w:trPr>
        <w:tc>
          <w:tcPr>
            <w:tcW w:w="1086" w:type="pct"/>
            <w:vAlign w:val="center"/>
          </w:tcPr>
          <w:p w:rsidR="00DB775C" w:rsidRPr="002B209C" w:rsidRDefault="00DB775C" w:rsidP="008F72B5">
            <w:pPr>
              <w:jc w:val="center"/>
              <w:rPr>
                <w:sz w:val="24"/>
                <w:szCs w:val="24"/>
                <w:lang w:eastAsia="ru-RU"/>
              </w:rPr>
            </w:pPr>
            <w:r w:rsidRPr="002B209C">
              <w:rPr>
                <w:sz w:val="24"/>
                <w:szCs w:val="24"/>
                <w:lang w:eastAsia="ru-RU"/>
              </w:rPr>
              <w:t>Борислав</w:t>
            </w:r>
          </w:p>
        </w:tc>
        <w:tc>
          <w:tcPr>
            <w:tcW w:w="708" w:type="pct"/>
            <w:vAlign w:val="center"/>
          </w:tcPr>
          <w:p w:rsidR="00DB775C" w:rsidRPr="002B209C" w:rsidRDefault="00DB775C" w:rsidP="008F72B5">
            <w:pPr>
              <w:jc w:val="center"/>
              <w:rPr>
                <w:sz w:val="24"/>
                <w:szCs w:val="24"/>
                <w:lang w:eastAsia="ru-RU"/>
              </w:rPr>
            </w:pPr>
            <w:r w:rsidRPr="002B209C">
              <w:rPr>
                <w:sz w:val="24"/>
                <w:szCs w:val="24"/>
                <w:lang w:eastAsia="ru-RU"/>
              </w:rPr>
              <w:t>36,968</w:t>
            </w:r>
          </w:p>
        </w:tc>
        <w:tc>
          <w:tcPr>
            <w:tcW w:w="567" w:type="pct"/>
            <w:vAlign w:val="center"/>
          </w:tcPr>
          <w:p w:rsidR="00DB775C" w:rsidRPr="002B209C" w:rsidRDefault="00DB775C" w:rsidP="008F72B5">
            <w:pPr>
              <w:jc w:val="center"/>
              <w:rPr>
                <w:sz w:val="24"/>
                <w:szCs w:val="24"/>
                <w:lang w:val="en-US" w:eastAsia="ru-RU"/>
              </w:rPr>
            </w:pPr>
            <w:r w:rsidRPr="002B209C">
              <w:rPr>
                <w:sz w:val="24"/>
                <w:szCs w:val="24"/>
                <w:lang w:val="en-US" w:eastAsia="ru-RU"/>
              </w:rPr>
              <w:t>290</w:t>
            </w:r>
          </w:p>
        </w:tc>
        <w:tc>
          <w:tcPr>
            <w:tcW w:w="708" w:type="pct"/>
            <w:vAlign w:val="center"/>
          </w:tcPr>
          <w:p w:rsidR="00DB775C" w:rsidRPr="002B209C" w:rsidRDefault="00DB775C" w:rsidP="008F72B5">
            <w:pPr>
              <w:jc w:val="center"/>
              <w:rPr>
                <w:sz w:val="24"/>
                <w:szCs w:val="24"/>
                <w:lang w:eastAsia="ru-RU"/>
              </w:rPr>
            </w:pPr>
            <w:r w:rsidRPr="002B209C">
              <w:rPr>
                <w:sz w:val="24"/>
                <w:szCs w:val="24"/>
                <w:lang w:eastAsia="ru-RU"/>
              </w:rPr>
              <w:t>165</w:t>
            </w:r>
          </w:p>
        </w:tc>
        <w:tc>
          <w:tcPr>
            <w:tcW w:w="569" w:type="pct"/>
            <w:vAlign w:val="center"/>
          </w:tcPr>
          <w:p w:rsidR="00DB775C" w:rsidRPr="002B209C" w:rsidRDefault="00DB775C" w:rsidP="008F72B5">
            <w:pPr>
              <w:jc w:val="center"/>
              <w:rPr>
                <w:sz w:val="24"/>
                <w:szCs w:val="24"/>
                <w:lang w:val="en-US" w:eastAsia="ru-RU"/>
              </w:rPr>
            </w:pPr>
            <w:r w:rsidRPr="002B209C">
              <w:rPr>
                <w:sz w:val="24"/>
                <w:szCs w:val="24"/>
                <w:lang w:val="en-US" w:eastAsia="ru-RU"/>
              </w:rPr>
              <w:t>78,4</w:t>
            </w:r>
          </w:p>
        </w:tc>
        <w:tc>
          <w:tcPr>
            <w:tcW w:w="1362" w:type="pct"/>
            <w:vAlign w:val="center"/>
          </w:tcPr>
          <w:p w:rsidR="00DB775C" w:rsidRPr="002B209C" w:rsidRDefault="00DB775C" w:rsidP="008F72B5">
            <w:pPr>
              <w:jc w:val="center"/>
              <w:rPr>
                <w:sz w:val="24"/>
                <w:szCs w:val="24"/>
                <w:lang w:eastAsia="ru-RU"/>
              </w:rPr>
            </w:pPr>
            <w:r w:rsidRPr="002B209C">
              <w:rPr>
                <w:sz w:val="24"/>
                <w:szCs w:val="24"/>
                <w:lang w:eastAsia="ru-RU"/>
              </w:rPr>
              <w:t>44,6</w:t>
            </w:r>
          </w:p>
        </w:tc>
      </w:tr>
      <w:tr w:rsidR="008F72B5" w:rsidRPr="002B209C" w:rsidTr="008F72B5">
        <w:trPr>
          <w:jc w:val="center"/>
        </w:trPr>
        <w:tc>
          <w:tcPr>
            <w:tcW w:w="1086" w:type="pct"/>
            <w:vAlign w:val="center"/>
          </w:tcPr>
          <w:p w:rsidR="00DB775C" w:rsidRPr="002B209C" w:rsidRDefault="00DB775C" w:rsidP="008F72B5">
            <w:pPr>
              <w:jc w:val="center"/>
              <w:rPr>
                <w:sz w:val="24"/>
                <w:szCs w:val="24"/>
                <w:lang w:eastAsia="ru-RU"/>
              </w:rPr>
            </w:pPr>
            <w:r w:rsidRPr="002B209C">
              <w:rPr>
                <w:sz w:val="24"/>
                <w:szCs w:val="24"/>
                <w:lang w:eastAsia="ru-RU"/>
              </w:rPr>
              <w:t>Дрогобицький р-н</w:t>
            </w:r>
          </w:p>
        </w:tc>
        <w:tc>
          <w:tcPr>
            <w:tcW w:w="708" w:type="pct"/>
            <w:vAlign w:val="center"/>
          </w:tcPr>
          <w:p w:rsidR="00DB775C" w:rsidRPr="002B209C" w:rsidRDefault="00DB775C" w:rsidP="008F72B5">
            <w:pPr>
              <w:jc w:val="center"/>
              <w:rPr>
                <w:sz w:val="24"/>
                <w:szCs w:val="24"/>
                <w:lang w:eastAsia="ru-RU"/>
              </w:rPr>
            </w:pPr>
            <w:r w:rsidRPr="002B209C">
              <w:rPr>
                <w:sz w:val="24"/>
                <w:szCs w:val="24"/>
                <w:lang w:eastAsia="ru-RU"/>
              </w:rPr>
              <w:t>74,748</w:t>
            </w:r>
          </w:p>
        </w:tc>
        <w:tc>
          <w:tcPr>
            <w:tcW w:w="567" w:type="pct"/>
            <w:vAlign w:val="center"/>
          </w:tcPr>
          <w:p w:rsidR="00DB775C" w:rsidRPr="002B209C" w:rsidRDefault="00DB775C" w:rsidP="008F72B5">
            <w:pPr>
              <w:jc w:val="center"/>
              <w:rPr>
                <w:sz w:val="24"/>
                <w:szCs w:val="24"/>
                <w:lang w:val="en-US" w:eastAsia="ru-RU"/>
              </w:rPr>
            </w:pPr>
            <w:r w:rsidRPr="002B209C">
              <w:rPr>
                <w:sz w:val="24"/>
                <w:szCs w:val="24"/>
                <w:lang w:val="en-US" w:eastAsia="ru-RU"/>
              </w:rPr>
              <w:t>305</w:t>
            </w:r>
          </w:p>
        </w:tc>
        <w:tc>
          <w:tcPr>
            <w:tcW w:w="708" w:type="pct"/>
            <w:vAlign w:val="center"/>
          </w:tcPr>
          <w:p w:rsidR="00DB775C" w:rsidRPr="002B209C" w:rsidRDefault="00DB775C" w:rsidP="008F72B5">
            <w:pPr>
              <w:jc w:val="center"/>
              <w:rPr>
                <w:sz w:val="24"/>
                <w:szCs w:val="24"/>
                <w:lang w:eastAsia="ru-RU"/>
              </w:rPr>
            </w:pPr>
            <w:r w:rsidRPr="002B209C">
              <w:rPr>
                <w:sz w:val="24"/>
                <w:szCs w:val="24"/>
                <w:lang w:eastAsia="ru-RU"/>
              </w:rPr>
              <w:t>110</w:t>
            </w:r>
          </w:p>
        </w:tc>
        <w:tc>
          <w:tcPr>
            <w:tcW w:w="569" w:type="pct"/>
            <w:vAlign w:val="center"/>
          </w:tcPr>
          <w:p w:rsidR="00DB775C" w:rsidRPr="002B209C" w:rsidRDefault="00DB775C" w:rsidP="008F72B5">
            <w:pPr>
              <w:jc w:val="center"/>
              <w:rPr>
                <w:sz w:val="24"/>
                <w:szCs w:val="24"/>
                <w:lang w:val="en-US" w:eastAsia="ru-RU"/>
              </w:rPr>
            </w:pPr>
            <w:r w:rsidRPr="002B209C">
              <w:rPr>
                <w:sz w:val="24"/>
                <w:szCs w:val="24"/>
                <w:lang w:val="en-US" w:eastAsia="ru-RU"/>
              </w:rPr>
              <w:t>40,8</w:t>
            </w:r>
          </w:p>
        </w:tc>
        <w:tc>
          <w:tcPr>
            <w:tcW w:w="1362" w:type="pct"/>
            <w:vAlign w:val="center"/>
          </w:tcPr>
          <w:p w:rsidR="00DB775C" w:rsidRPr="002B209C" w:rsidRDefault="00DB775C" w:rsidP="008F72B5">
            <w:pPr>
              <w:jc w:val="center"/>
              <w:rPr>
                <w:sz w:val="24"/>
                <w:szCs w:val="24"/>
                <w:lang w:eastAsia="ru-RU"/>
              </w:rPr>
            </w:pPr>
            <w:r w:rsidRPr="002B209C">
              <w:rPr>
                <w:sz w:val="24"/>
                <w:szCs w:val="24"/>
                <w:lang w:eastAsia="ru-RU"/>
              </w:rPr>
              <w:t>14,7</w:t>
            </w:r>
          </w:p>
        </w:tc>
      </w:tr>
      <w:tr w:rsidR="008F72B5" w:rsidRPr="002B209C" w:rsidTr="008F72B5">
        <w:trPr>
          <w:jc w:val="center"/>
        </w:trPr>
        <w:tc>
          <w:tcPr>
            <w:tcW w:w="1086" w:type="pct"/>
            <w:shd w:val="clear" w:color="auto" w:fill="D9D9D9"/>
            <w:vAlign w:val="center"/>
          </w:tcPr>
          <w:p w:rsidR="00DB775C" w:rsidRPr="002B209C" w:rsidRDefault="00DB775C" w:rsidP="008F72B5">
            <w:pPr>
              <w:jc w:val="center"/>
              <w:rPr>
                <w:b/>
                <w:sz w:val="24"/>
                <w:szCs w:val="24"/>
                <w:lang w:eastAsia="ru-RU"/>
              </w:rPr>
            </w:pPr>
            <w:r w:rsidRPr="002B209C">
              <w:rPr>
                <w:b/>
                <w:sz w:val="24"/>
                <w:szCs w:val="24"/>
                <w:lang w:eastAsia="ru-RU"/>
              </w:rPr>
              <w:t>всього</w:t>
            </w:r>
          </w:p>
        </w:tc>
        <w:tc>
          <w:tcPr>
            <w:tcW w:w="708" w:type="pct"/>
            <w:shd w:val="clear" w:color="auto" w:fill="D9D9D9"/>
            <w:vAlign w:val="center"/>
          </w:tcPr>
          <w:p w:rsidR="00DB775C" w:rsidRPr="002B209C" w:rsidRDefault="00DB775C" w:rsidP="008F72B5">
            <w:pPr>
              <w:jc w:val="center"/>
              <w:rPr>
                <w:sz w:val="24"/>
                <w:szCs w:val="24"/>
                <w:lang w:eastAsia="ru-RU"/>
              </w:rPr>
            </w:pPr>
            <w:r w:rsidRPr="002B209C">
              <w:rPr>
                <w:sz w:val="24"/>
                <w:szCs w:val="24"/>
                <w:lang w:eastAsia="ru-RU"/>
              </w:rPr>
              <w:t>227,593</w:t>
            </w:r>
          </w:p>
        </w:tc>
        <w:tc>
          <w:tcPr>
            <w:tcW w:w="567" w:type="pct"/>
            <w:shd w:val="clear" w:color="auto" w:fill="D9D9D9"/>
            <w:vAlign w:val="center"/>
          </w:tcPr>
          <w:p w:rsidR="00DB775C" w:rsidRPr="002B209C" w:rsidRDefault="00DB775C" w:rsidP="008F72B5">
            <w:pPr>
              <w:jc w:val="center"/>
              <w:rPr>
                <w:b/>
                <w:sz w:val="24"/>
                <w:szCs w:val="24"/>
                <w:lang w:eastAsia="ru-RU"/>
              </w:rPr>
            </w:pPr>
            <w:r w:rsidRPr="002B209C">
              <w:rPr>
                <w:b/>
                <w:sz w:val="24"/>
                <w:szCs w:val="24"/>
                <w:lang w:eastAsia="ru-RU"/>
              </w:rPr>
              <w:t>1690</w:t>
            </w:r>
          </w:p>
        </w:tc>
        <w:tc>
          <w:tcPr>
            <w:tcW w:w="708" w:type="pct"/>
            <w:shd w:val="clear" w:color="auto" w:fill="D9D9D9"/>
            <w:vAlign w:val="center"/>
          </w:tcPr>
          <w:p w:rsidR="00DB775C" w:rsidRPr="002B209C" w:rsidRDefault="00DB775C" w:rsidP="008F72B5">
            <w:pPr>
              <w:jc w:val="center"/>
              <w:rPr>
                <w:b/>
                <w:sz w:val="24"/>
                <w:szCs w:val="24"/>
                <w:lang w:eastAsia="ru-RU"/>
              </w:rPr>
            </w:pPr>
            <w:r w:rsidRPr="002B209C">
              <w:rPr>
                <w:b/>
                <w:sz w:val="24"/>
                <w:szCs w:val="24"/>
                <w:lang w:eastAsia="ru-RU"/>
              </w:rPr>
              <w:t>1270</w:t>
            </w:r>
          </w:p>
        </w:tc>
        <w:tc>
          <w:tcPr>
            <w:tcW w:w="569" w:type="pct"/>
            <w:shd w:val="clear" w:color="auto" w:fill="D9D9D9"/>
            <w:vAlign w:val="center"/>
          </w:tcPr>
          <w:p w:rsidR="00DB775C" w:rsidRPr="002B209C" w:rsidRDefault="00DB775C" w:rsidP="008F72B5">
            <w:pPr>
              <w:jc w:val="center"/>
              <w:rPr>
                <w:b/>
                <w:sz w:val="24"/>
                <w:szCs w:val="24"/>
                <w:lang w:eastAsia="ru-RU"/>
              </w:rPr>
            </w:pPr>
            <w:r w:rsidRPr="002B209C">
              <w:rPr>
                <w:b/>
                <w:sz w:val="24"/>
                <w:szCs w:val="24"/>
                <w:lang w:eastAsia="ru-RU"/>
              </w:rPr>
              <w:t>74,26</w:t>
            </w:r>
          </w:p>
        </w:tc>
        <w:tc>
          <w:tcPr>
            <w:tcW w:w="1362" w:type="pct"/>
            <w:shd w:val="clear" w:color="auto" w:fill="92D050"/>
            <w:vAlign w:val="center"/>
          </w:tcPr>
          <w:p w:rsidR="00DB775C" w:rsidRPr="002B209C" w:rsidRDefault="00DB775C" w:rsidP="008F72B5">
            <w:pPr>
              <w:jc w:val="center"/>
              <w:rPr>
                <w:b/>
                <w:sz w:val="24"/>
                <w:szCs w:val="24"/>
                <w:lang w:eastAsia="ru-RU"/>
              </w:rPr>
            </w:pPr>
            <w:r w:rsidRPr="002B209C">
              <w:rPr>
                <w:b/>
                <w:sz w:val="24"/>
                <w:szCs w:val="24"/>
                <w:lang w:eastAsia="ru-RU"/>
              </w:rPr>
              <w:t>55,8</w:t>
            </w:r>
          </w:p>
        </w:tc>
      </w:tr>
    </w:tbl>
    <w:p w:rsidR="00DB775C" w:rsidRPr="002B209C" w:rsidRDefault="00DB775C" w:rsidP="002B209C">
      <w:pPr>
        <w:ind w:firstLine="708"/>
        <w:jc w:val="both"/>
        <w:rPr>
          <w:sz w:val="24"/>
          <w:szCs w:val="24"/>
          <w:lang w:eastAsia="ru-RU"/>
        </w:rPr>
      </w:pPr>
    </w:p>
    <w:p w:rsidR="00DB775C" w:rsidRPr="003F0ACC" w:rsidRDefault="00DB775C" w:rsidP="002B209C">
      <w:pPr>
        <w:ind w:firstLine="708"/>
        <w:jc w:val="both"/>
        <w:rPr>
          <w:sz w:val="24"/>
          <w:szCs w:val="24"/>
        </w:rPr>
      </w:pPr>
      <w:r w:rsidRPr="003F0ACC">
        <w:rPr>
          <w:sz w:val="24"/>
          <w:szCs w:val="24"/>
          <w:lang w:eastAsia="ru-RU"/>
        </w:rPr>
        <w:t>Дрогобицький госпітальний округ включить в себе функціонально об’єднану стаціона</w:t>
      </w:r>
      <w:r w:rsidRPr="003F0ACC">
        <w:rPr>
          <w:sz w:val="24"/>
          <w:szCs w:val="24"/>
          <w:lang w:eastAsia="ru-RU"/>
        </w:rPr>
        <w:t>р</w:t>
      </w:r>
      <w:r w:rsidRPr="003F0ACC">
        <w:rPr>
          <w:sz w:val="24"/>
          <w:szCs w:val="24"/>
          <w:lang w:eastAsia="ru-RU"/>
        </w:rPr>
        <w:t xml:space="preserve">ну мережу стаціонарних </w:t>
      </w:r>
      <w:r w:rsidRPr="003F0ACC">
        <w:rPr>
          <w:sz w:val="24"/>
          <w:szCs w:val="24"/>
        </w:rPr>
        <w:t>лікувально-профілактичних закладів мм. Дрогобича і Стебник, Дрог</w:t>
      </w:r>
      <w:r w:rsidRPr="003F0ACC">
        <w:rPr>
          <w:sz w:val="24"/>
          <w:szCs w:val="24"/>
        </w:rPr>
        <w:t>о</w:t>
      </w:r>
      <w:r w:rsidRPr="003F0ACC">
        <w:rPr>
          <w:sz w:val="24"/>
          <w:szCs w:val="24"/>
        </w:rPr>
        <w:t>бицького району, м. Трускавця та м. Борислава з загальною кількістю 1270 ліжок, які повинні обслуговувати близько 230 тис.населення, що повністю вкладається в нормативні вимоги КМУ по кількості стаціонарних ліжок на 10 тис.населення (до 60 на 10 тис.нас.).</w:t>
      </w:r>
    </w:p>
    <w:p w:rsidR="00DB775C" w:rsidRPr="003F0ACC" w:rsidRDefault="00DB775C" w:rsidP="002B209C">
      <w:pPr>
        <w:pStyle w:val="aff1"/>
        <w:ind w:firstLine="708"/>
        <w:jc w:val="both"/>
      </w:pPr>
      <w:r w:rsidRPr="003F0ACC">
        <w:rPr>
          <w:rFonts w:eastAsia="Calibri"/>
          <w:lang w:eastAsia="uk-UA"/>
        </w:rPr>
        <w:t>Розрахунки ліжкової мережі проведені приблизно (внутрішню структуру мережі подано нижче, яка потребує уточнень та обговорень) без врахування Дрогобицького фтизіпульмонологічного диспансеру.</w:t>
      </w:r>
    </w:p>
    <w:p w:rsidR="00DB775C" w:rsidRPr="002B209C" w:rsidRDefault="00DB775C" w:rsidP="002B209C">
      <w:pPr>
        <w:ind w:firstLine="708"/>
        <w:jc w:val="both"/>
        <w:rPr>
          <w:sz w:val="24"/>
          <w:szCs w:val="24"/>
        </w:rPr>
      </w:pPr>
      <w:r w:rsidRPr="002B209C">
        <w:rPr>
          <w:sz w:val="24"/>
          <w:szCs w:val="24"/>
        </w:rPr>
        <w:t>Відповідно</w:t>
      </w:r>
      <w:r w:rsidR="003F0ACC">
        <w:rPr>
          <w:sz w:val="24"/>
          <w:szCs w:val="24"/>
        </w:rPr>
        <w:t xml:space="preserve"> до</w:t>
      </w:r>
      <w:r w:rsidRPr="002B209C">
        <w:rPr>
          <w:sz w:val="24"/>
          <w:szCs w:val="24"/>
        </w:rPr>
        <w:t xml:space="preserve"> наказу Міністерства охорони здоров'я України від 28.10.2002  </w:t>
      </w:r>
      <w:r w:rsidR="006C7088">
        <w:rPr>
          <w:sz w:val="24"/>
          <w:szCs w:val="24"/>
        </w:rPr>
        <w:t xml:space="preserve">р. </w:t>
      </w:r>
      <w:r w:rsidRPr="002B209C">
        <w:rPr>
          <w:sz w:val="24"/>
          <w:szCs w:val="24"/>
        </w:rPr>
        <w:t>N 385 «Про затвердження переліку закладів охорони здоров'я, переліку лікарських посад і переліку посад фармацевтичних працівників», проекту постанови Кабінету Міністрів України "Питання формування госпітальних округів" пропонується диференціація стаціонарів «госпітального» округу, на:</w:t>
      </w:r>
    </w:p>
    <w:p w:rsidR="00DB775C" w:rsidRPr="002B209C" w:rsidRDefault="00DB775C" w:rsidP="002B209C">
      <w:pPr>
        <w:ind w:firstLine="708"/>
        <w:jc w:val="both"/>
        <w:rPr>
          <w:sz w:val="24"/>
          <w:szCs w:val="24"/>
          <w:u w:val="single"/>
        </w:rPr>
      </w:pPr>
      <w:r w:rsidRPr="002B209C">
        <w:rPr>
          <w:sz w:val="24"/>
          <w:szCs w:val="24"/>
          <w:u w:val="single"/>
        </w:rPr>
        <w:t xml:space="preserve">1. </w:t>
      </w:r>
      <w:r w:rsidR="006C7088">
        <w:rPr>
          <w:b/>
          <w:sz w:val="24"/>
          <w:szCs w:val="24"/>
          <w:u w:val="single"/>
        </w:rPr>
        <w:t>Л</w:t>
      </w:r>
      <w:r w:rsidRPr="002B209C">
        <w:rPr>
          <w:b/>
          <w:sz w:val="24"/>
          <w:szCs w:val="24"/>
          <w:u w:val="single"/>
        </w:rPr>
        <w:t>ікарні інтенсивного лікування</w:t>
      </w:r>
      <w:r w:rsidRPr="002B209C">
        <w:rPr>
          <w:sz w:val="24"/>
          <w:szCs w:val="24"/>
          <w:u w:val="single"/>
        </w:rPr>
        <w:t xml:space="preserve">: </w:t>
      </w:r>
    </w:p>
    <w:p w:rsidR="00DB775C" w:rsidRPr="002B209C" w:rsidRDefault="00DB775C" w:rsidP="002B209C">
      <w:pPr>
        <w:ind w:firstLine="708"/>
        <w:rPr>
          <w:sz w:val="24"/>
          <w:szCs w:val="24"/>
        </w:rPr>
      </w:pPr>
      <w:r w:rsidRPr="002B209C">
        <w:rPr>
          <w:sz w:val="24"/>
          <w:szCs w:val="24"/>
        </w:rPr>
        <w:t>1.1. Дрогобицькалікарня інтенсивного лікування 2 рівня - на базі ДМЛ№1</w:t>
      </w:r>
      <w:r w:rsidR="006C7088">
        <w:rPr>
          <w:sz w:val="24"/>
          <w:szCs w:val="24"/>
        </w:rPr>
        <w:t>;</w:t>
      </w:r>
    </w:p>
    <w:p w:rsidR="00DB775C" w:rsidRPr="002B209C" w:rsidRDefault="00DB775C" w:rsidP="002B209C">
      <w:pPr>
        <w:ind w:firstLine="708"/>
        <w:rPr>
          <w:sz w:val="24"/>
          <w:szCs w:val="24"/>
        </w:rPr>
      </w:pPr>
      <w:r w:rsidRPr="002B209C">
        <w:rPr>
          <w:sz w:val="24"/>
          <w:szCs w:val="24"/>
        </w:rPr>
        <w:t>1.2. Дрогобицька  багатопрофільна дитяча лікарня – лікарня інтенсивного лікування д</w:t>
      </w:r>
      <w:r w:rsidRPr="002B209C">
        <w:rPr>
          <w:sz w:val="24"/>
          <w:szCs w:val="24"/>
        </w:rPr>
        <w:t>и</w:t>
      </w:r>
      <w:r w:rsidRPr="002B209C">
        <w:rPr>
          <w:sz w:val="24"/>
          <w:szCs w:val="24"/>
        </w:rPr>
        <w:t>тячого населення 1 рівня ( розглядається питання об’єднання з ДМЛ№1)</w:t>
      </w:r>
      <w:r w:rsidR="006C7088">
        <w:rPr>
          <w:sz w:val="24"/>
          <w:szCs w:val="24"/>
        </w:rPr>
        <w:t>;</w:t>
      </w:r>
    </w:p>
    <w:p w:rsidR="00DB775C" w:rsidRPr="002B209C" w:rsidRDefault="00CF313B" w:rsidP="002B209C">
      <w:pPr>
        <w:ind w:firstLine="708"/>
        <w:rPr>
          <w:sz w:val="24"/>
          <w:szCs w:val="24"/>
        </w:rPr>
      </w:pPr>
      <w:r>
        <w:rPr>
          <w:noProof/>
          <w:sz w:val="24"/>
          <w:szCs w:val="24"/>
          <w:lang w:val="ru-RU"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9" o:spid="_x0000_s1042" type="#_x0000_t88" style="position:absolute;left:0;text-align:left;margin-left:263.45pt;margin-top:1.3pt;width:19.9pt;height:6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"/>
        </w:pict>
      </w:r>
      <w:r w:rsidR="00DB775C" w:rsidRPr="002B209C">
        <w:rPr>
          <w:sz w:val="24"/>
          <w:szCs w:val="24"/>
        </w:rPr>
        <w:t>1.3. Стеб</w:t>
      </w:r>
      <w:r w:rsidR="006C7088">
        <w:rPr>
          <w:sz w:val="24"/>
          <w:szCs w:val="24"/>
        </w:rPr>
        <w:t>ницька  багатопрофільна лікарня;</w:t>
      </w:r>
    </w:p>
    <w:p w:rsidR="00DB775C" w:rsidRPr="002B209C" w:rsidRDefault="00DB775C" w:rsidP="002B209C">
      <w:pPr>
        <w:ind w:firstLine="708"/>
        <w:rPr>
          <w:sz w:val="24"/>
          <w:szCs w:val="24"/>
        </w:rPr>
      </w:pPr>
      <w:r w:rsidRPr="002B209C">
        <w:rPr>
          <w:sz w:val="24"/>
          <w:szCs w:val="24"/>
        </w:rPr>
        <w:t>1.4. Підбузька  багатопрофільна лікарня</w:t>
      </w:r>
      <w:r w:rsidR="006C7088">
        <w:rPr>
          <w:sz w:val="24"/>
          <w:szCs w:val="24"/>
        </w:rPr>
        <w:t>;</w:t>
      </w:r>
    </w:p>
    <w:p w:rsidR="00DB775C" w:rsidRPr="002B209C" w:rsidRDefault="00DB775C" w:rsidP="002B209C">
      <w:pPr>
        <w:ind w:firstLine="708"/>
        <w:jc w:val="both"/>
        <w:rPr>
          <w:sz w:val="24"/>
          <w:szCs w:val="24"/>
        </w:rPr>
      </w:pPr>
      <w:r w:rsidRPr="002B209C">
        <w:rPr>
          <w:sz w:val="24"/>
          <w:szCs w:val="24"/>
        </w:rPr>
        <w:t>1.5.Трускавецька багатопрофільна лікарня          лікарні інтенсивного  лікування першого (базового) рівня</w:t>
      </w:r>
      <w:r w:rsidR="006C7088">
        <w:rPr>
          <w:sz w:val="24"/>
          <w:szCs w:val="24"/>
        </w:rPr>
        <w:t>;</w:t>
      </w:r>
    </w:p>
    <w:p w:rsidR="00DB775C" w:rsidRPr="002B209C" w:rsidRDefault="00DB775C" w:rsidP="002B209C">
      <w:pPr>
        <w:ind w:firstLine="708"/>
        <w:jc w:val="both"/>
        <w:rPr>
          <w:sz w:val="24"/>
          <w:szCs w:val="24"/>
        </w:rPr>
      </w:pPr>
      <w:r w:rsidRPr="002B209C">
        <w:rPr>
          <w:sz w:val="24"/>
          <w:szCs w:val="24"/>
        </w:rPr>
        <w:t>1.6. Бориславська  багатопрофільна лікарня</w:t>
      </w:r>
      <w:r w:rsidR="006C7088">
        <w:rPr>
          <w:sz w:val="24"/>
          <w:szCs w:val="24"/>
        </w:rPr>
        <w:t>;</w:t>
      </w:r>
    </w:p>
    <w:p w:rsidR="00DB775C" w:rsidRPr="002B209C" w:rsidRDefault="00DB775C" w:rsidP="002B209C">
      <w:pPr>
        <w:ind w:firstLine="708"/>
        <w:jc w:val="both"/>
        <w:rPr>
          <w:sz w:val="24"/>
          <w:szCs w:val="24"/>
        </w:rPr>
      </w:pPr>
      <w:r w:rsidRPr="002B209C">
        <w:rPr>
          <w:sz w:val="24"/>
          <w:szCs w:val="24"/>
        </w:rPr>
        <w:t>1.7. Меденицька лікарня ?</w:t>
      </w:r>
    </w:p>
    <w:p w:rsidR="003F0ACC" w:rsidRDefault="003F0ACC" w:rsidP="002B209C">
      <w:pPr>
        <w:ind w:firstLine="708"/>
        <w:jc w:val="both"/>
        <w:rPr>
          <w:b/>
          <w:sz w:val="24"/>
          <w:szCs w:val="24"/>
          <w:u w:val="single"/>
        </w:rPr>
      </w:pPr>
    </w:p>
    <w:p w:rsidR="00DB775C" w:rsidRPr="002B209C" w:rsidRDefault="00DB775C" w:rsidP="002B209C">
      <w:pPr>
        <w:ind w:firstLine="708"/>
        <w:jc w:val="both"/>
        <w:rPr>
          <w:b/>
          <w:sz w:val="24"/>
          <w:szCs w:val="24"/>
          <w:u w:val="single"/>
        </w:rPr>
      </w:pPr>
      <w:r w:rsidRPr="002B209C">
        <w:rPr>
          <w:b/>
          <w:sz w:val="24"/>
          <w:szCs w:val="24"/>
          <w:u w:val="single"/>
        </w:rPr>
        <w:t xml:space="preserve">2. </w:t>
      </w:r>
      <w:r w:rsidR="006C7088">
        <w:rPr>
          <w:b/>
          <w:sz w:val="24"/>
          <w:szCs w:val="24"/>
          <w:u w:val="single"/>
        </w:rPr>
        <w:t>С</w:t>
      </w:r>
      <w:r w:rsidRPr="002B209C">
        <w:rPr>
          <w:b/>
          <w:sz w:val="24"/>
          <w:szCs w:val="24"/>
          <w:u w:val="single"/>
        </w:rPr>
        <w:t>пеціалізовані центри</w:t>
      </w:r>
    </w:p>
    <w:p w:rsidR="00DB775C" w:rsidRPr="002B209C" w:rsidRDefault="00DB775C" w:rsidP="002B209C">
      <w:pPr>
        <w:ind w:firstLine="708"/>
        <w:jc w:val="both"/>
        <w:rPr>
          <w:sz w:val="24"/>
          <w:szCs w:val="24"/>
        </w:rPr>
      </w:pPr>
      <w:r w:rsidRPr="002B209C">
        <w:rPr>
          <w:sz w:val="24"/>
          <w:szCs w:val="24"/>
        </w:rPr>
        <w:t>2.1. Дрогобицька міська лікарня №3 – в Дрогобицький онкологічний центр</w:t>
      </w:r>
      <w:r w:rsidR="006C7088">
        <w:rPr>
          <w:sz w:val="24"/>
          <w:szCs w:val="24"/>
        </w:rPr>
        <w:t>;</w:t>
      </w:r>
    </w:p>
    <w:p w:rsidR="00DB775C" w:rsidRPr="002B209C" w:rsidRDefault="00DB775C" w:rsidP="006C7088">
      <w:pPr>
        <w:ind w:firstLine="708"/>
        <w:jc w:val="both"/>
        <w:rPr>
          <w:sz w:val="24"/>
          <w:szCs w:val="24"/>
        </w:rPr>
      </w:pPr>
      <w:r w:rsidRPr="002B209C">
        <w:rPr>
          <w:sz w:val="24"/>
          <w:szCs w:val="24"/>
        </w:rPr>
        <w:t>2.3. Дрогобицький міський пологовий будинок – можлива реорганізація в Дрогобицький регіональний перінатальний центр з стаціонаром ( розглядається питання об’єднання з ДМЛ№1)</w:t>
      </w:r>
      <w:r w:rsidR="006C7088">
        <w:rPr>
          <w:sz w:val="24"/>
          <w:szCs w:val="24"/>
        </w:rPr>
        <w:t>.</w:t>
      </w:r>
    </w:p>
    <w:p w:rsidR="003F0ACC" w:rsidRDefault="003F0ACC" w:rsidP="002B209C">
      <w:pPr>
        <w:ind w:firstLine="708"/>
        <w:jc w:val="both"/>
        <w:rPr>
          <w:sz w:val="24"/>
          <w:szCs w:val="24"/>
          <w:u w:val="single"/>
        </w:rPr>
      </w:pPr>
    </w:p>
    <w:p w:rsidR="00DB775C" w:rsidRPr="002B209C" w:rsidRDefault="00DB775C" w:rsidP="002B209C">
      <w:pPr>
        <w:ind w:firstLine="708"/>
        <w:jc w:val="both"/>
        <w:rPr>
          <w:sz w:val="24"/>
          <w:szCs w:val="24"/>
        </w:rPr>
      </w:pPr>
      <w:r w:rsidRPr="002B209C">
        <w:rPr>
          <w:sz w:val="24"/>
          <w:szCs w:val="24"/>
          <w:u w:val="single"/>
        </w:rPr>
        <w:t xml:space="preserve">3. </w:t>
      </w:r>
      <w:r w:rsidR="006C7088">
        <w:rPr>
          <w:b/>
          <w:sz w:val="24"/>
          <w:szCs w:val="24"/>
          <w:u w:val="single"/>
        </w:rPr>
        <w:t>Х</w:t>
      </w:r>
      <w:r w:rsidRPr="002B209C">
        <w:rPr>
          <w:b/>
          <w:sz w:val="24"/>
          <w:szCs w:val="24"/>
          <w:u w:val="single"/>
        </w:rPr>
        <w:t>оспіс</w:t>
      </w:r>
      <w:r w:rsidRPr="002B209C">
        <w:rPr>
          <w:sz w:val="24"/>
          <w:szCs w:val="24"/>
        </w:rPr>
        <w:t>– заклад охорони здоров’я для надання паліативної допомоги та психологічної підтримки термінальним хворим; які потребують спеціально підготовленого, переважно сес</w:t>
      </w:r>
      <w:r w:rsidRPr="002B209C">
        <w:rPr>
          <w:sz w:val="24"/>
          <w:szCs w:val="24"/>
        </w:rPr>
        <w:t>т</w:t>
      </w:r>
      <w:r w:rsidRPr="002B209C">
        <w:rPr>
          <w:sz w:val="24"/>
          <w:szCs w:val="24"/>
        </w:rPr>
        <w:t>ринського персоналу та широкого залучення волонтерів єдиний на округ (пропонується на базі Дрогобицької районної лікарні № 5 де практично готова база, яка розташована в м.Дрогобичі, хоча варіантом може бути і  Рихтицька лікарня);</w:t>
      </w:r>
    </w:p>
    <w:p w:rsidR="00DB775C" w:rsidRPr="002B209C" w:rsidRDefault="006C7088" w:rsidP="002B209C">
      <w:pPr>
        <w:ind w:firstLine="708"/>
        <w:jc w:val="both"/>
        <w:rPr>
          <w:sz w:val="24"/>
          <w:szCs w:val="24"/>
        </w:rPr>
      </w:pPr>
      <w:r>
        <w:rPr>
          <w:sz w:val="24"/>
          <w:szCs w:val="24"/>
        </w:rPr>
        <w:t>Цілодобові</w:t>
      </w:r>
      <w:r w:rsidR="00DB775C" w:rsidRPr="002B209C">
        <w:rPr>
          <w:sz w:val="24"/>
          <w:szCs w:val="24"/>
        </w:rPr>
        <w:t xml:space="preserve"> стаціонари Рихтицької лікарні та лікарні в с. Грушів та Н.Кропивнику  рео</w:t>
      </w:r>
      <w:r w:rsidR="00DB775C" w:rsidRPr="002B209C">
        <w:rPr>
          <w:sz w:val="24"/>
          <w:szCs w:val="24"/>
        </w:rPr>
        <w:t>р</w:t>
      </w:r>
      <w:r w:rsidR="00DB775C" w:rsidRPr="002B209C">
        <w:rPr>
          <w:sz w:val="24"/>
          <w:szCs w:val="24"/>
        </w:rPr>
        <w:t>ганізувати в амбулаторії ПМСД з денними стаціонарами.</w:t>
      </w:r>
    </w:p>
    <w:p w:rsidR="00DB775C" w:rsidRPr="003F0ACC" w:rsidRDefault="00DB775C" w:rsidP="003F0ACC">
      <w:pPr>
        <w:jc w:val="center"/>
        <w:rPr>
          <w:b/>
          <w:sz w:val="24"/>
          <w:szCs w:val="24"/>
        </w:rPr>
      </w:pPr>
      <w:r w:rsidRPr="002B209C">
        <w:rPr>
          <w:sz w:val="24"/>
          <w:szCs w:val="24"/>
          <w:lang w:eastAsia="ru-RU"/>
        </w:rPr>
        <w:br w:type="page"/>
      </w:r>
      <w:r w:rsidRPr="003F0ACC">
        <w:rPr>
          <w:b/>
          <w:sz w:val="24"/>
          <w:szCs w:val="24"/>
        </w:rPr>
        <w:lastRenderedPageBreak/>
        <w:t xml:space="preserve">Як буде </w:t>
      </w:r>
      <w:r w:rsidR="003F0ACC" w:rsidRPr="003F0ACC">
        <w:rPr>
          <w:b/>
          <w:sz w:val="24"/>
          <w:szCs w:val="24"/>
        </w:rPr>
        <w:t xml:space="preserve">можливо </w:t>
      </w:r>
      <w:r w:rsidR="00F71130">
        <w:rPr>
          <w:b/>
          <w:sz w:val="24"/>
          <w:szCs w:val="24"/>
        </w:rPr>
        <w:t>здійснювати</w:t>
      </w:r>
      <w:r w:rsidRPr="003F0ACC">
        <w:rPr>
          <w:b/>
          <w:sz w:val="24"/>
          <w:szCs w:val="24"/>
        </w:rPr>
        <w:t xml:space="preserve"> фінансування закладів охорони здоров'я</w:t>
      </w:r>
    </w:p>
    <w:p w:rsidR="00DB775C" w:rsidRPr="003F0ACC" w:rsidRDefault="00DB775C" w:rsidP="003F0ACC">
      <w:pPr>
        <w:pStyle w:val="aff1"/>
        <w:ind w:firstLine="709"/>
        <w:jc w:val="both"/>
      </w:pPr>
      <w:r w:rsidRPr="003F0ACC">
        <w:t>Фінансування закладів охорони здоров'я здійснюється за державним замовленням в ра</w:t>
      </w:r>
      <w:r w:rsidRPr="003F0ACC">
        <w:t>м</w:t>
      </w:r>
      <w:r w:rsidRPr="003F0ACC">
        <w:t>ках Програми державного замовлення:</w:t>
      </w:r>
    </w:p>
    <w:p w:rsidR="00DB775C" w:rsidRPr="003F0ACC" w:rsidRDefault="00DB775C" w:rsidP="003F0ACC">
      <w:pPr>
        <w:pStyle w:val="aff1"/>
        <w:ind w:firstLine="709"/>
        <w:jc w:val="both"/>
      </w:pPr>
      <w:r w:rsidRPr="003F0ACC">
        <w:t>-</w:t>
      </w:r>
      <w:r w:rsidRPr="003F0ACC">
        <w:tab/>
        <w:t>для закладів охорони здоров'я первинного рівня надання медичної допомоги за подушним методом, не менше 30% від загального обсягу бюджету на охорону здоров'я адмінодиниці;</w:t>
      </w:r>
    </w:p>
    <w:p w:rsidR="00DB775C" w:rsidRPr="003F0ACC" w:rsidRDefault="00DB775C" w:rsidP="003F0ACC">
      <w:pPr>
        <w:pStyle w:val="aff1"/>
        <w:ind w:firstLine="709"/>
        <w:jc w:val="both"/>
      </w:pPr>
      <w:r w:rsidRPr="003F0ACC">
        <w:t>-</w:t>
      </w:r>
      <w:r w:rsidRPr="003F0ACC">
        <w:tab/>
        <w:t>для закладів вторинного та третинного рівня надання медичної допомоги - за м</w:t>
      </w:r>
      <w:r w:rsidRPr="003F0ACC">
        <w:t>е</w:t>
      </w:r>
      <w:r w:rsidRPr="003F0ACC">
        <w:t>тодом глобального бюджету - 55% від загального обсягу бюджету на охорону здоров'я адмінодиниць, які входять в склад госпітального округу (в нашому випадку треба добитись щоб узгоджувався та розподілявся між міським/районним та обласним управлінням охорони зд</w:t>
      </w:r>
      <w:r w:rsidRPr="003F0ACC">
        <w:t>о</w:t>
      </w:r>
      <w:r w:rsidRPr="003F0ACC">
        <w:t>ров’я, а коли буде Національного агентства з фінансування охорони здоров’я договори будуть укладатись з ним і цих проблем не повинно бути);</w:t>
      </w:r>
    </w:p>
    <w:p w:rsidR="00DB775C" w:rsidRPr="003F0ACC" w:rsidRDefault="00DB775C" w:rsidP="003F0ACC">
      <w:pPr>
        <w:pStyle w:val="aff1"/>
        <w:ind w:firstLine="709"/>
        <w:jc w:val="both"/>
      </w:pPr>
      <w:r w:rsidRPr="003F0ACC">
        <w:t>-</w:t>
      </w:r>
      <w:r w:rsidRPr="003F0ACC">
        <w:tab/>
        <w:t>для швидкої медично</w:t>
      </w:r>
      <w:r w:rsidR="006C7088">
        <w:t>ї допомоги</w:t>
      </w:r>
      <w:r w:rsidRPr="003F0ACC">
        <w:t xml:space="preserve"> -  10% від загального обсягу бюджету на охорону здоров'я адмінодиниці, субвенція залишається на обласному рівні, так як дані заклади є обла</w:t>
      </w:r>
      <w:r w:rsidRPr="003F0ACC">
        <w:t>с</w:t>
      </w:r>
      <w:r w:rsidRPr="003F0ACC">
        <w:t>ними закладами;</w:t>
      </w:r>
    </w:p>
    <w:p w:rsidR="00DB775C" w:rsidRPr="003F0ACC" w:rsidRDefault="00DB775C" w:rsidP="003F0ACC">
      <w:pPr>
        <w:pStyle w:val="aff1"/>
        <w:ind w:firstLine="709"/>
        <w:jc w:val="both"/>
      </w:pPr>
      <w:r w:rsidRPr="003F0ACC">
        <w:t>-</w:t>
      </w:r>
      <w:r w:rsidRPr="003F0ACC">
        <w:tab/>
        <w:t>створюється на обласному рівні мобілізаційний резерв - 5% від загального обсягу бюджету на охорону здоров'я.</w:t>
      </w:r>
    </w:p>
    <w:p w:rsidR="00DB775C" w:rsidRPr="003F0ACC" w:rsidRDefault="00DB775C" w:rsidP="003F0ACC">
      <w:pPr>
        <w:pStyle w:val="aff1"/>
        <w:ind w:firstLine="709"/>
        <w:jc w:val="both"/>
      </w:pPr>
      <w:r w:rsidRPr="003F0ACC">
        <w:t>Фінансування закладу охорони здоров'я здійснюється на підставі затвердженого фінансового плану використання бюджетних коштів, який може корегуватися протягом року за погодженням з замовником медичних послуг (розпорядником бюджетних коштів), в залежності від кількості наданих послуг.</w:t>
      </w:r>
    </w:p>
    <w:p w:rsidR="00DB775C" w:rsidRPr="003F0ACC" w:rsidRDefault="00DB775C" w:rsidP="003F0ACC">
      <w:pPr>
        <w:pStyle w:val="aff1"/>
        <w:ind w:firstLine="709"/>
        <w:jc w:val="both"/>
      </w:pPr>
      <w:r w:rsidRPr="003F0ACC">
        <w:t>Фінансування програми державного замовлення в сфері охорони здоров'я здійснюється у відповідності до Порядку казначейського обслуговування місцевих бюджетів згідно з чинним законодавством та відповідно до договорів щодо виконання Програми державного замовлення в сфері охорони здоров'я між виконавцем державного замовлення та органом управління охор</w:t>
      </w:r>
      <w:r w:rsidRPr="003F0ACC">
        <w:t>о</w:t>
      </w:r>
      <w:r w:rsidRPr="003F0ACC">
        <w:t>ною здоров'я відповідної державної адміністрації.</w:t>
      </w:r>
    </w:p>
    <w:p w:rsidR="00DB775C" w:rsidRPr="003F0ACC" w:rsidRDefault="00DB775C" w:rsidP="003F0ACC">
      <w:pPr>
        <w:pStyle w:val="aff1"/>
        <w:ind w:firstLine="709"/>
        <w:jc w:val="both"/>
      </w:pPr>
      <w:r w:rsidRPr="003F0ACC">
        <w:t>Створення госпітального округу в рамках Єдиного медичного простору дасть змогу оптимізувати мережу стаціонарних медичних закладів Дрогобиччини та забезпечити ефективне використання всіх видів наявних ресурсів – фінансових, матеріально-технічних і людських</w:t>
      </w:r>
    </w:p>
    <w:p w:rsidR="00C01E7A" w:rsidRPr="00DB775C" w:rsidRDefault="00C01E7A" w:rsidP="00C01E7A">
      <w:pPr>
        <w:pStyle w:val="12"/>
        <w:ind w:firstLine="709"/>
        <w:rPr>
          <w:lang/>
        </w:rPr>
      </w:pPr>
    </w:p>
    <w:p w:rsidR="00C01E7A" w:rsidRPr="0045052A" w:rsidRDefault="00C01E7A" w:rsidP="0045052A">
      <w:pPr>
        <w:pStyle w:val="12"/>
        <w:rPr>
          <w:lang w:val="uk-UA"/>
        </w:rPr>
      </w:pPr>
    </w:p>
    <w:p w:rsidR="00FA6A62" w:rsidRPr="00C60106" w:rsidRDefault="00E60541" w:rsidP="007D0D44">
      <w:pPr>
        <w:pStyle w:val="2"/>
        <w:ind w:firstLine="0"/>
        <w:rPr>
          <w:sz w:val="24"/>
          <w:szCs w:val="24"/>
          <w:lang w:val="uk-UA"/>
        </w:rPr>
      </w:pPr>
      <w:r w:rsidRPr="00C60106">
        <w:rPr>
          <w:sz w:val="24"/>
          <w:szCs w:val="24"/>
          <w:lang w:val="uk-UA"/>
        </w:rPr>
        <w:t>5.2. Освіта</w:t>
      </w:r>
      <w:bookmarkEnd w:id="39"/>
    </w:p>
    <w:p w:rsidR="00522866" w:rsidRPr="00522866" w:rsidRDefault="00522866" w:rsidP="00522866">
      <w:pPr>
        <w:pStyle w:val="12"/>
        <w:ind w:firstLine="709"/>
        <w:rPr>
          <w:sz w:val="24"/>
          <w:szCs w:val="24"/>
          <w:lang w:val="uk-UA"/>
        </w:rPr>
      </w:pPr>
      <w:r w:rsidRPr="00522866">
        <w:rPr>
          <w:b/>
          <w:sz w:val="24"/>
          <w:szCs w:val="24"/>
          <w:lang w:val="uk-UA"/>
        </w:rPr>
        <w:t>Головна мета:</w:t>
      </w:r>
      <w:r w:rsidRPr="00522866">
        <w:rPr>
          <w:sz w:val="24"/>
          <w:szCs w:val="24"/>
          <w:lang w:val="uk-UA"/>
        </w:rPr>
        <w:t xml:space="preserve"> створення умов для надання якісної освіти. </w:t>
      </w:r>
    </w:p>
    <w:p w:rsidR="00522866" w:rsidRPr="00522866" w:rsidRDefault="00522866" w:rsidP="00522866">
      <w:pPr>
        <w:pStyle w:val="12"/>
        <w:ind w:firstLine="709"/>
        <w:rPr>
          <w:b/>
          <w:sz w:val="24"/>
          <w:szCs w:val="24"/>
          <w:lang w:val="uk-UA"/>
        </w:rPr>
      </w:pPr>
      <w:r w:rsidRPr="00522866">
        <w:rPr>
          <w:b/>
          <w:bCs/>
          <w:sz w:val="24"/>
          <w:szCs w:val="24"/>
          <w:lang w:val="uk-UA"/>
        </w:rPr>
        <w:t>Основні заходи та завдання:</w:t>
      </w:r>
    </w:p>
    <w:p w:rsidR="007D0D44" w:rsidRPr="007D0D44" w:rsidRDefault="007D0D44" w:rsidP="007D0D44">
      <w:pPr>
        <w:pStyle w:val="12"/>
        <w:ind w:firstLine="709"/>
        <w:jc w:val="both"/>
        <w:rPr>
          <w:sz w:val="24"/>
          <w:szCs w:val="24"/>
          <w:lang w:val="uk-UA"/>
        </w:rPr>
      </w:pPr>
      <w:r w:rsidRPr="007D0D44">
        <w:rPr>
          <w:sz w:val="24"/>
          <w:szCs w:val="24"/>
          <w:lang w:val="uk-UA"/>
        </w:rPr>
        <w:t>-</w:t>
      </w:r>
      <w:r w:rsidRPr="007D0D44">
        <w:rPr>
          <w:sz w:val="24"/>
          <w:szCs w:val="24"/>
          <w:lang w:val="uk-UA"/>
        </w:rPr>
        <w:tab/>
        <w:t xml:space="preserve">поглиблення співробітництва з Європейським Союзом, зокрема через реалізацію положень Угоди про асоціацію між Україною та ЄС, включаючи положення про поглиблену та всеохоплюючу зону вільної торгівлі; </w:t>
      </w:r>
    </w:p>
    <w:p w:rsidR="007D0D44" w:rsidRPr="007D0D44" w:rsidRDefault="007D0D44" w:rsidP="007D0D44">
      <w:pPr>
        <w:pStyle w:val="12"/>
        <w:ind w:firstLine="709"/>
        <w:jc w:val="both"/>
        <w:rPr>
          <w:sz w:val="24"/>
          <w:szCs w:val="24"/>
          <w:lang w:val="uk-UA"/>
        </w:rPr>
      </w:pPr>
      <w:r w:rsidRPr="007D0D44">
        <w:rPr>
          <w:sz w:val="24"/>
          <w:szCs w:val="24"/>
          <w:lang w:val="uk-UA"/>
        </w:rPr>
        <w:t>-</w:t>
      </w:r>
      <w:r w:rsidRPr="007D0D44">
        <w:rPr>
          <w:sz w:val="24"/>
          <w:szCs w:val="24"/>
          <w:lang w:val="uk-UA"/>
        </w:rPr>
        <w:tab/>
        <w:t>формування позитивного іміджу міста, збільшення обсягу внутрішніх та зовні</w:t>
      </w:r>
      <w:r w:rsidRPr="007D0D44">
        <w:rPr>
          <w:sz w:val="24"/>
          <w:szCs w:val="24"/>
          <w:lang w:val="uk-UA"/>
        </w:rPr>
        <w:t>ш</w:t>
      </w:r>
      <w:r w:rsidRPr="007D0D44">
        <w:rPr>
          <w:sz w:val="24"/>
          <w:szCs w:val="24"/>
          <w:lang w:val="uk-UA"/>
        </w:rPr>
        <w:t xml:space="preserve">ніх інвестицій у розвиток освітньої галузі; </w:t>
      </w:r>
    </w:p>
    <w:p w:rsidR="007D0D44" w:rsidRPr="007D0D44" w:rsidRDefault="007D0D44" w:rsidP="007D0D44">
      <w:pPr>
        <w:pStyle w:val="12"/>
        <w:ind w:firstLine="709"/>
        <w:jc w:val="both"/>
        <w:rPr>
          <w:sz w:val="24"/>
          <w:szCs w:val="24"/>
          <w:lang w:val="uk-UA"/>
        </w:rPr>
      </w:pPr>
      <w:r w:rsidRPr="007D0D44">
        <w:rPr>
          <w:sz w:val="24"/>
          <w:szCs w:val="24"/>
          <w:lang w:val="uk-UA"/>
        </w:rPr>
        <w:t>-</w:t>
      </w:r>
      <w:r w:rsidRPr="007D0D44">
        <w:rPr>
          <w:sz w:val="24"/>
          <w:szCs w:val="24"/>
          <w:lang w:val="uk-UA"/>
        </w:rPr>
        <w:tab/>
        <w:t xml:space="preserve"> розширення співпраці з проектами міжнародної технічної допомоги з метою з</w:t>
      </w:r>
      <w:r w:rsidRPr="007D0D44">
        <w:rPr>
          <w:sz w:val="24"/>
          <w:szCs w:val="24"/>
          <w:lang w:val="uk-UA"/>
        </w:rPr>
        <w:t>а</w:t>
      </w:r>
      <w:r w:rsidRPr="007D0D44">
        <w:rPr>
          <w:sz w:val="24"/>
          <w:szCs w:val="24"/>
          <w:lang w:val="uk-UA"/>
        </w:rPr>
        <w:t xml:space="preserve">лучення технічної та фінансової допомоги для розвитку навчальних закладів шляхом участі у міжнародних проектах та здобуття грантів. </w:t>
      </w:r>
    </w:p>
    <w:p w:rsidR="007D0D44" w:rsidRPr="007D0D44" w:rsidRDefault="007D0D44" w:rsidP="007D0D44">
      <w:pPr>
        <w:pStyle w:val="12"/>
        <w:ind w:firstLine="709"/>
        <w:jc w:val="both"/>
        <w:rPr>
          <w:sz w:val="24"/>
          <w:szCs w:val="24"/>
          <w:lang w:val="uk-UA"/>
        </w:rPr>
      </w:pPr>
      <w:r w:rsidRPr="007D0D44">
        <w:rPr>
          <w:sz w:val="24"/>
          <w:szCs w:val="24"/>
          <w:lang w:val="uk-UA"/>
        </w:rPr>
        <w:t>Освіта є базовою галуззю для переходу до інноваційної моделі розвитку економіки. С</w:t>
      </w:r>
      <w:r w:rsidRPr="007D0D44">
        <w:rPr>
          <w:sz w:val="24"/>
          <w:szCs w:val="24"/>
          <w:lang w:val="uk-UA"/>
        </w:rPr>
        <w:t>у</w:t>
      </w:r>
      <w:r w:rsidRPr="007D0D44">
        <w:rPr>
          <w:sz w:val="24"/>
          <w:szCs w:val="24"/>
          <w:lang w:val="uk-UA"/>
        </w:rPr>
        <w:t>часна економіка, ринок праці потребують нової якісної освіти і професійної підготовки. Реал</w:t>
      </w:r>
      <w:r w:rsidRPr="007D0D44">
        <w:rPr>
          <w:sz w:val="24"/>
          <w:szCs w:val="24"/>
          <w:lang w:val="uk-UA"/>
        </w:rPr>
        <w:t>і</w:t>
      </w:r>
      <w:r w:rsidRPr="007D0D44">
        <w:rPr>
          <w:sz w:val="24"/>
          <w:szCs w:val="24"/>
          <w:lang w:val="uk-UA"/>
        </w:rPr>
        <w:t>зація завдань, що стоять перед освітянською галуззю області забезпечуватиметься шляхом впровадження заходів щодо поліпшення концентрації наявних організаційних, інформаційних та фінансових ресурсів, спрямованих на збереження та розвиток мережі навчальних закладів, їх матеріально-технічне, кадрове забезпечення та раціональне використання коштів на їх утр</w:t>
      </w:r>
      <w:r w:rsidRPr="007D0D44">
        <w:rPr>
          <w:sz w:val="24"/>
          <w:szCs w:val="24"/>
          <w:lang w:val="uk-UA"/>
        </w:rPr>
        <w:t>и</w:t>
      </w:r>
      <w:r w:rsidRPr="007D0D44">
        <w:rPr>
          <w:sz w:val="24"/>
          <w:szCs w:val="24"/>
          <w:lang w:val="uk-UA"/>
        </w:rPr>
        <w:t xml:space="preserve">мання. </w:t>
      </w:r>
    </w:p>
    <w:p w:rsidR="007D0D44" w:rsidRPr="007D0D44" w:rsidRDefault="007D0D44" w:rsidP="007D0D44">
      <w:pPr>
        <w:pStyle w:val="12"/>
        <w:ind w:firstLine="709"/>
        <w:jc w:val="both"/>
        <w:rPr>
          <w:sz w:val="24"/>
          <w:szCs w:val="24"/>
          <w:lang w:val="uk-UA"/>
        </w:rPr>
      </w:pPr>
      <w:r w:rsidRPr="007D0D44">
        <w:rPr>
          <w:sz w:val="24"/>
          <w:szCs w:val="24"/>
          <w:lang w:val="uk-UA"/>
        </w:rPr>
        <w:t>Підвищення якісного рівня освіти буде спрямоване на забезпечення економічного зро</w:t>
      </w:r>
      <w:r w:rsidRPr="007D0D44">
        <w:rPr>
          <w:sz w:val="24"/>
          <w:szCs w:val="24"/>
          <w:lang w:val="uk-UA"/>
        </w:rPr>
        <w:t>с</w:t>
      </w:r>
      <w:r w:rsidRPr="007D0D44">
        <w:rPr>
          <w:sz w:val="24"/>
          <w:szCs w:val="24"/>
          <w:lang w:val="uk-UA"/>
        </w:rPr>
        <w:t>тання регіону та розв’язання соціальних потреб населення, подальше навчання і розвиток ос</w:t>
      </w:r>
      <w:r w:rsidRPr="007D0D44">
        <w:rPr>
          <w:sz w:val="24"/>
          <w:szCs w:val="24"/>
          <w:lang w:val="uk-UA"/>
        </w:rPr>
        <w:t>о</w:t>
      </w:r>
      <w:r w:rsidRPr="007D0D44">
        <w:rPr>
          <w:sz w:val="24"/>
          <w:szCs w:val="24"/>
          <w:lang w:val="uk-UA"/>
        </w:rPr>
        <w:t xml:space="preserve">бистості. </w:t>
      </w:r>
    </w:p>
    <w:p w:rsidR="007D0D44" w:rsidRPr="007D0D44" w:rsidRDefault="007D0D44" w:rsidP="007D0D44">
      <w:pPr>
        <w:pStyle w:val="12"/>
        <w:ind w:firstLine="709"/>
        <w:jc w:val="both"/>
        <w:rPr>
          <w:sz w:val="24"/>
          <w:szCs w:val="24"/>
          <w:lang w:val="uk-UA"/>
        </w:rPr>
      </w:pPr>
      <w:r w:rsidRPr="007D0D44">
        <w:rPr>
          <w:sz w:val="24"/>
          <w:szCs w:val="24"/>
          <w:lang w:val="uk-UA"/>
        </w:rPr>
        <w:t>У 2017 р</w:t>
      </w:r>
      <w:r>
        <w:rPr>
          <w:sz w:val="24"/>
          <w:szCs w:val="24"/>
          <w:lang w:val="uk-UA"/>
        </w:rPr>
        <w:t>.</w:t>
      </w:r>
      <w:r w:rsidRPr="007D0D44">
        <w:rPr>
          <w:sz w:val="24"/>
          <w:szCs w:val="24"/>
          <w:lang w:val="uk-UA"/>
        </w:rPr>
        <w:t xml:space="preserve"> планується максимальне охоплення дошкільною освітою дітей старшого д</w:t>
      </w:r>
      <w:r w:rsidRPr="007D0D44">
        <w:rPr>
          <w:sz w:val="24"/>
          <w:szCs w:val="24"/>
          <w:lang w:val="uk-UA"/>
        </w:rPr>
        <w:t>о</w:t>
      </w:r>
      <w:r w:rsidRPr="007D0D44">
        <w:rPr>
          <w:sz w:val="24"/>
          <w:szCs w:val="24"/>
          <w:lang w:val="uk-UA"/>
        </w:rPr>
        <w:t xml:space="preserve">шкільного віку – п’ятиліток. Органами виконавчої влади та органами місцевого самоврядування </w:t>
      </w:r>
      <w:r w:rsidRPr="007D0D44">
        <w:rPr>
          <w:sz w:val="24"/>
          <w:szCs w:val="24"/>
          <w:lang w:val="uk-UA"/>
        </w:rPr>
        <w:lastRenderedPageBreak/>
        <w:t xml:space="preserve">вживатимуться заходи щодо розбудови мережі дошкільних навчальних закладів, що сприятиме підвищенню рівня охоплення дітей відповідного віку дошкільною освітою. </w:t>
      </w:r>
    </w:p>
    <w:p w:rsidR="007D0D44" w:rsidRPr="007D0D44" w:rsidRDefault="007D0D44" w:rsidP="007D0D44">
      <w:pPr>
        <w:pStyle w:val="12"/>
        <w:ind w:firstLine="709"/>
        <w:jc w:val="both"/>
        <w:rPr>
          <w:sz w:val="24"/>
          <w:szCs w:val="24"/>
          <w:lang w:val="uk-UA"/>
        </w:rPr>
      </w:pPr>
      <w:r w:rsidRPr="007D0D44">
        <w:rPr>
          <w:sz w:val="24"/>
          <w:szCs w:val="24"/>
          <w:lang w:val="uk-UA"/>
        </w:rPr>
        <w:t>У загальній середній освіті планується: забезпечення реалізації комплексу заходів, в т</w:t>
      </w:r>
      <w:r w:rsidRPr="007D0D44">
        <w:rPr>
          <w:sz w:val="24"/>
          <w:szCs w:val="24"/>
          <w:lang w:val="uk-UA"/>
        </w:rPr>
        <w:t>о</w:t>
      </w:r>
      <w:r w:rsidRPr="007D0D44">
        <w:rPr>
          <w:sz w:val="24"/>
          <w:szCs w:val="24"/>
          <w:lang w:val="uk-UA"/>
        </w:rPr>
        <w:t>му числі шляхом оптимізації мережі та реорганізації навчальних закладів, спрямованих на п</w:t>
      </w:r>
      <w:r w:rsidRPr="007D0D44">
        <w:rPr>
          <w:sz w:val="24"/>
          <w:szCs w:val="24"/>
          <w:lang w:val="uk-UA"/>
        </w:rPr>
        <w:t>е</w:t>
      </w:r>
      <w:r w:rsidRPr="007D0D44">
        <w:rPr>
          <w:sz w:val="24"/>
          <w:szCs w:val="24"/>
          <w:lang w:val="uk-UA"/>
        </w:rPr>
        <w:t>рехід загальноосвітніх навчальних закладів на профільне навчання у старшій школі; створення умов для рівного доступу до якісної освіти; організація гарячого безкоштовного харчування у</w:t>
      </w:r>
      <w:r w:rsidRPr="007D0D44">
        <w:rPr>
          <w:sz w:val="24"/>
          <w:szCs w:val="24"/>
          <w:lang w:val="uk-UA"/>
        </w:rPr>
        <w:t>ч</w:t>
      </w:r>
      <w:r w:rsidRPr="007D0D44">
        <w:rPr>
          <w:sz w:val="24"/>
          <w:szCs w:val="24"/>
          <w:lang w:val="uk-UA"/>
        </w:rPr>
        <w:t>нів 1-4 класів та соціально-незахищених категорій; розширення мережі гуртків і факультативів на базі загальноосвітніх закладів з метою створення умов для самореалізації талановитих учнів, професійної орієнтації школярів; забезпечення моніторингу якості освіти та проведення зовн</w:t>
      </w:r>
      <w:r w:rsidRPr="007D0D44">
        <w:rPr>
          <w:sz w:val="24"/>
          <w:szCs w:val="24"/>
          <w:lang w:val="uk-UA"/>
        </w:rPr>
        <w:t>і</w:t>
      </w:r>
      <w:r w:rsidRPr="007D0D44">
        <w:rPr>
          <w:sz w:val="24"/>
          <w:szCs w:val="24"/>
          <w:lang w:val="uk-UA"/>
        </w:rPr>
        <w:t>шнього незалежного тестування випускників загальноосвітніх шкіл; встановлення сучасного обладнання у навчальних закладах І-ІІІ ступенів та забезпечення комп’ютерною технікою заг</w:t>
      </w:r>
      <w:r w:rsidRPr="007D0D44">
        <w:rPr>
          <w:sz w:val="24"/>
          <w:szCs w:val="24"/>
          <w:lang w:val="uk-UA"/>
        </w:rPr>
        <w:t>а</w:t>
      </w:r>
      <w:r w:rsidRPr="007D0D44">
        <w:rPr>
          <w:sz w:val="24"/>
          <w:szCs w:val="24"/>
          <w:lang w:val="uk-UA"/>
        </w:rPr>
        <w:t>льноосвітніх шкіл І-ІІ ступенів. Для створення умов з надання якісних освітніх послуг провести заходи з оптимізації мережі шкіл в контексті нового Закону України «Про освіту».З метою р</w:t>
      </w:r>
      <w:r w:rsidRPr="007D0D44">
        <w:rPr>
          <w:sz w:val="24"/>
          <w:szCs w:val="24"/>
          <w:lang w:val="uk-UA"/>
        </w:rPr>
        <w:t>а</w:t>
      </w:r>
      <w:r w:rsidRPr="007D0D44">
        <w:rPr>
          <w:sz w:val="24"/>
          <w:szCs w:val="24"/>
          <w:lang w:val="uk-UA"/>
        </w:rPr>
        <w:t>ціонального використання бюджетних коштів на утримання загальноосвітніх навчальних закл</w:t>
      </w:r>
      <w:r w:rsidRPr="007D0D44">
        <w:rPr>
          <w:sz w:val="24"/>
          <w:szCs w:val="24"/>
          <w:lang w:val="uk-UA"/>
        </w:rPr>
        <w:t>а</w:t>
      </w:r>
      <w:r w:rsidRPr="007D0D44">
        <w:rPr>
          <w:sz w:val="24"/>
          <w:szCs w:val="24"/>
          <w:lang w:val="uk-UA"/>
        </w:rPr>
        <w:t>дів забезпечити впровадження заходів з теплоенергозбереження шляхом участі в обласних мі</w:t>
      </w:r>
      <w:r w:rsidRPr="007D0D44">
        <w:rPr>
          <w:sz w:val="24"/>
          <w:szCs w:val="24"/>
          <w:lang w:val="uk-UA"/>
        </w:rPr>
        <w:t>к</w:t>
      </w:r>
      <w:r w:rsidRPr="007D0D44">
        <w:rPr>
          <w:sz w:val="24"/>
          <w:szCs w:val="24"/>
          <w:lang w:val="uk-UA"/>
        </w:rPr>
        <w:t xml:space="preserve">ропроектах та державних програмах з даного питання спільно з КП «Інститут міста». </w:t>
      </w:r>
    </w:p>
    <w:p w:rsidR="007D0D44" w:rsidRPr="007D0D44" w:rsidRDefault="007D0D44" w:rsidP="007D0D44">
      <w:pPr>
        <w:pStyle w:val="12"/>
        <w:ind w:firstLine="709"/>
        <w:jc w:val="both"/>
        <w:rPr>
          <w:sz w:val="24"/>
          <w:szCs w:val="24"/>
          <w:lang w:val="uk-UA"/>
        </w:rPr>
      </w:pPr>
      <w:r w:rsidRPr="007D0D44">
        <w:rPr>
          <w:sz w:val="24"/>
          <w:szCs w:val="24"/>
          <w:lang w:val="uk-UA"/>
        </w:rPr>
        <w:t>З бюджету розвитку міста на 2017</w:t>
      </w:r>
      <w:r>
        <w:rPr>
          <w:sz w:val="24"/>
          <w:szCs w:val="24"/>
          <w:lang w:val="uk-UA"/>
        </w:rPr>
        <w:t xml:space="preserve"> р.</w:t>
      </w:r>
      <w:r w:rsidRPr="007D0D44">
        <w:rPr>
          <w:sz w:val="24"/>
          <w:szCs w:val="24"/>
          <w:lang w:val="uk-UA"/>
        </w:rPr>
        <w:t xml:space="preserve"> передбачається при умові наявності коштів прове</w:t>
      </w:r>
      <w:r w:rsidRPr="007D0D44">
        <w:rPr>
          <w:sz w:val="24"/>
          <w:szCs w:val="24"/>
          <w:lang w:val="uk-UA"/>
        </w:rPr>
        <w:t>с</w:t>
      </w:r>
      <w:r w:rsidRPr="007D0D44">
        <w:rPr>
          <w:sz w:val="24"/>
          <w:szCs w:val="24"/>
          <w:lang w:val="uk-UA"/>
        </w:rPr>
        <w:t xml:space="preserve">ти капітальні ремонти : </w:t>
      </w:r>
    </w:p>
    <w:p w:rsidR="007D0D44" w:rsidRPr="007D0D44" w:rsidRDefault="007D0D44" w:rsidP="007D0D44">
      <w:pPr>
        <w:pStyle w:val="12"/>
        <w:ind w:firstLine="709"/>
        <w:jc w:val="both"/>
        <w:rPr>
          <w:sz w:val="24"/>
          <w:szCs w:val="24"/>
          <w:lang w:val="uk-UA"/>
        </w:rPr>
      </w:pPr>
      <w:r w:rsidRPr="007D0D44">
        <w:rPr>
          <w:sz w:val="24"/>
          <w:szCs w:val="24"/>
          <w:lang w:val="uk-UA"/>
        </w:rPr>
        <w:t>ЗОШ №5 - капітальний ремонт шатрового даху на суму 200,0 тис.грн</w:t>
      </w:r>
      <w:r>
        <w:rPr>
          <w:sz w:val="24"/>
          <w:szCs w:val="24"/>
          <w:lang w:val="uk-UA"/>
        </w:rPr>
        <w:t>.</w:t>
      </w:r>
      <w:r w:rsidRPr="007D0D44">
        <w:rPr>
          <w:sz w:val="24"/>
          <w:szCs w:val="24"/>
          <w:lang w:val="uk-UA"/>
        </w:rPr>
        <w:t>;</w:t>
      </w:r>
    </w:p>
    <w:p w:rsidR="007D0D44" w:rsidRPr="007D0D44" w:rsidRDefault="007D0D44" w:rsidP="007D0D44">
      <w:pPr>
        <w:pStyle w:val="12"/>
        <w:ind w:firstLine="709"/>
        <w:jc w:val="both"/>
        <w:rPr>
          <w:sz w:val="24"/>
          <w:szCs w:val="24"/>
          <w:lang w:val="uk-UA"/>
        </w:rPr>
      </w:pPr>
      <w:r w:rsidRPr="007D0D44">
        <w:rPr>
          <w:sz w:val="24"/>
          <w:szCs w:val="24"/>
          <w:lang w:val="uk-UA"/>
        </w:rPr>
        <w:t xml:space="preserve">ЗОШ № 9 - капітальний ремонт фасаду на суму 320,0 тис. </w:t>
      </w:r>
      <w:r>
        <w:rPr>
          <w:sz w:val="24"/>
          <w:szCs w:val="24"/>
          <w:lang w:val="uk-UA"/>
        </w:rPr>
        <w:t>грн.</w:t>
      </w:r>
      <w:r w:rsidRPr="007D0D44">
        <w:rPr>
          <w:sz w:val="24"/>
          <w:szCs w:val="24"/>
          <w:lang w:val="uk-UA"/>
        </w:rPr>
        <w:t xml:space="preserve">; </w:t>
      </w:r>
    </w:p>
    <w:p w:rsidR="007D0D44" w:rsidRPr="007D0D44" w:rsidRDefault="007D0D44" w:rsidP="007D0D44">
      <w:pPr>
        <w:pStyle w:val="12"/>
        <w:ind w:firstLine="709"/>
        <w:jc w:val="both"/>
        <w:rPr>
          <w:sz w:val="24"/>
          <w:szCs w:val="24"/>
          <w:lang w:val="uk-UA"/>
        </w:rPr>
      </w:pPr>
      <w:r w:rsidRPr="007D0D44">
        <w:rPr>
          <w:sz w:val="24"/>
          <w:szCs w:val="24"/>
          <w:lang w:val="uk-UA"/>
        </w:rPr>
        <w:t xml:space="preserve">ЗОШ № 10- капітальний ремонт м»якої покрівлі даху  на суму 250,0 тис. </w:t>
      </w:r>
      <w:r>
        <w:rPr>
          <w:sz w:val="24"/>
          <w:szCs w:val="24"/>
          <w:lang w:val="uk-UA"/>
        </w:rPr>
        <w:t>грн.</w:t>
      </w:r>
      <w:r w:rsidRPr="007D0D44">
        <w:rPr>
          <w:sz w:val="24"/>
          <w:szCs w:val="24"/>
          <w:lang w:val="uk-UA"/>
        </w:rPr>
        <w:t xml:space="preserve">; </w:t>
      </w:r>
    </w:p>
    <w:p w:rsidR="007D0D44" w:rsidRPr="007D0D44" w:rsidRDefault="007D0D44" w:rsidP="007D0D44">
      <w:pPr>
        <w:pStyle w:val="12"/>
        <w:ind w:firstLine="709"/>
        <w:jc w:val="both"/>
        <w:rPr>
          <w:sz w:val="24"/>
          <w:szCs w:val="24"/>
          <w:lang w:val="uk-UA"/>
        </w:rPr>
      </w:pPr>
      <w:r w:rsidRPr="007D0D44">
        <w:rPr>
          <w:sz w:val="24"/>
          <w:szCs w:val="24"/>
          <w:lang w:val="uk-UA"/>
        </w:rPr>
        <w:t>ЗОШ № 14 - капітальний ремонт м»якої покрівлі даху і суму 120,0 тис. грн.;</w:t>
      </w:r>
    </w:p>
    <w:p w:rsidR="007D0D44" w:rsidRPr="007D0D44" w:rsidRDefault="007D0D44" w:rsidP="007D0D44">
      <w:pPr>
        <w:pStyle w:val="12"/>
        <w:ind w:firstLine="709"/>
        <w:jc w:val="both"/>
        <w:rPr>
          <w:sz w:val="24"/>
          <w:szCs w:val="24"/>
          <w:lang w:val="uk-UA"/>
        </w:rPr>
      </w:pPr>
      <w:r w:rsidRPr="007D0D44">
        <w:rPr>
          <w:sz w:val="24"/>
          <w:szCs w:val="24"/>
          <w:lang w:val="uk-UA"/>
        </w:rPr>
        <w:t>ЗОШ № 16  -капітальний ремонт системи опалення на суму 100,0 тис.грн.;</w:t>
      </w:r>
    </w:p>
    <w:p w:rsidR="007D0D44" w:rsidRPr="007D0D44" w:rsidRDefault="007D0D44" w:rsidP="007D0D44">
      <w:pPr>
        <w:pStyle w:val="12"/>
        <w:ind w:firstLine="709"/>
        <w:jc w:val="both"/>
        <w:rPr>
          <w:sz w:val="24"/>
          <w:szCs w:val="24"/>
          <w:lang w:val="uk-UA"/>
        </w:rPr>
      </w:pPr>
      <w:r w:rsidRPr="007D0D44">
        <w:rPr>
          <w:sz w:val="24"/>
          <w:szCs w:val="24"/>
          <w:lang w:val="uk-UA"/>
        </w:rPr>
        <w:t xml:space="preserve">ЗОШ № 17 - капітальний ремонт санвузлів на суму 90,0 тис.грн.; </w:t>
      </w:r>
    </w:p>
    <w:p w:rsidR="007D0D44" w:rsidRPr="007D0D44" w:rsidRDefault="007D0D44" w:rsidP="007D0D44">
      <w:pPr>
        <w:pStyle w:val="12"/>
        <w:ind w:firstLine="709"/>
        <w:jc w:val="both"/>
        <w:rPr>
          <w:sz w:val="24"/>
          <w:szCs w:val="24"/>
          <w:lang w:val="uk-UA"/>
        </w:rPr>
      </w:pPr>
      <w:r w:rsidRPr="007D0D44">
        <w:rPr>
          <w:sz w:val="24"/>
          <w:szCs w:val="24"/>
          <w:lang w:val="uk-UA"/>
        </w:rPr>
        <w:t xml:space="preserve">ДНЗ № 2 - капітальний ремонт м'якої покрівлі даху на суму 220,0 тис.грн.; </w:t>
      </w:r>
    </w:p>
    <w:p w:rsidR="007D0D44" w:rsidRPr="007D0D44" w:rsidRDefault="007D0D44" w:rsidP="007D0D44">
      <w:pPr>
        <w:pStyle w:val="12"/>
        <w:ind w:firstLine="709"/>
        <w:jc w:val="both"/>
        <w:rPr>
          <w:sz w:val="24"/>
          <w:szCs w:val="24"/>
          <w:lang w:val="uk-UA"/>
        </w:rPr>
      </w:pPr>
      <w:r w:rsidRPr="007D0D44">
        <w:rPr>
          <w:sz w:val="24"/>
          <w:szCs w:val="24"/>
          <w:lang w:val="uk-UA"/>
        </w:rPr>
        <w:t>ДНЗ № 6 - капітальний ремонт системи опалення на суму 120,0 тис.грн.;</w:t>
      </w:r>
    </w:p>
    <w:p w:rsidR="007D0D44" w:rsidRPr="007D0D44" w:rsidRDefault="007D0D44" w:rsidP="007D0D44">
      <w:pPr>
        <w:pStyle w:val="12"/>
        <w:ind w:firstLine="709"/>
        <w:jc w:val="both"/>
        <w:rPr>
          <w:sz w:val="24"/>
          <w:szCs w:val="24"/>
          <w:lang w:val="uk-UA"/>
        </w:rPr>
      </w:pPr>
      <w:r w:rsidRPr="007D0D44">
        <w:rPr>
          <w:sz w:val="24"/>
          <w:szCs w:val="24"/>
          <w:lang w:val="uk-UA"/>
        </w:rPr>
        <w:t xml:space="preserve">ДНЗ№ 12 - капітальний ремонт опалювальної на суму 140,0 тис.грн.; </w:t>
      </w:r>
    </w:p>
    <w:p w:rsidR="007D0D44" w:rsidRPr="007D0D44" w:rsidRDefault="007D0D44" w:rsidP="007D0D44">
      <w:pPr>
        <w:pStyle w:val="12"/>
        <w:ind w:firstLine="709"/>
        <w:jc w:val="both"/>
        <w:rPr>
          <w:sz w:val="24"/>
          <w:szCs w:val="24"/>
          <w:lang w:val="uk-UA"/>
        </w:rPr>
      </w:pPr>
      <w:r w:rsidRPr="007D0D44">
        <w:rPr>
          <w:sz w:val="24"/>
          <w:szCs w:val="24"/>
          <w:lang w:val="uk-UA"/>
        </w:rPr>
        <w:t xml:space="preserve">ДНЗ№ 15 - капітальний ремонт санвузлів  на суму 300,0 тис.грн.; </w:t>
      </w:r>
    </w:p>
    <w:p w:rsidR="007D0D44" w:rsidRPr="007D0D44" w:rsidRDefault="007D0D44" w:rsidP="007D0D44">
      <w:pPr>
        <w:pStyle w:val="12"/>
        <w:ind w:firstLine="709"/>
        <w:jc w:val="both"/>
        <w:rPr>
          <w:sz w:val="24"/>
          <w:szCs w:val="24"/>
          <w:lang w:val="uk-UA"/>
        </w:rPr>
      </w:pPr>
      <w:r w:rsidRPr="007D0D44">
        <w:rPr>
          <w:sz w:val="24"/>
          <w:szCs w:val="24"/>
          <w:lang w:val="uk-UA"/>
        </w:rPr>
        <w:t>ДНЗ № 19 - капітальний ремонт шатрового даху на суму 180,0 тис.</w:t>
      </w:r>
      <w:r>
        <w:rPr>
          <w:sz w:val="24"/>
          <w:szCs w:val="24"/>
          <w:lang w:val="uk-UA"/>
        </w:rPr>
        <w:t xml:space="preserve"> грн.</w:t>
      </w:r>
      <w:r w:rsidRPr="007D0D44">
        <w:rPr>
          <w:sz w:val="24"/>
          <w:szCs w:val="24"/>
          <w:lang w:val="uk-UA"/>
        </w:rPr>
        <w:t>;</w:t>
      </w:r>
    </w:p>
    <w:p w:rsidR="007D0D44" w:rsidRPr="007D0D44" w:rsidRDefault="007D0D44" w:rsidP="007D0D44">
      <w:pPr>
        <w:pStyle w:val="12"/>
        <w:ind w:firstLine="709"/>
        <w:jc w:val="both"/>
        <w:rPr>
          <w:sz w:val="24"/>
          <w:szCs w:val="24"/>
          <w:lang w:val="uk-UA"/>
        </w:rPr>
      </w:pPr>
      <w:r w:rsidRPr="007D0D44">
        <w:rPr>
          <w:sz w:val="24"/>
          <w:szCs w:val="24"/>
          <w:lang w:val="uk-UA"/>
        </w:rPr>
        <w:t xml:space="preserve">ДНЗ№ 20 - капітальний ремонт системи опалення на суму 80,0 тис.грн.; </w:t>
      </w:r>
    </w:p>
    <w:p w:rsidR="007D0D44" w:rsidRPr="007D0D44" w:rsidRDefault="007D0D44" w:rsidP="007D0D44">
      <w:pPr>
        <w:pStyle w:val="12"/>
        <w:ind w:firstLine="709"/>
        <w:jc w:val="both"/>
        <w:rPr>
          <w:sz w:val="24"/>
          <w:szCs w:val="24"/>
          <w:lang w:val="uk-UA"/>
        </w:rPr>
      </w:pPr>
      <w:r w:rsidRPr="007D0D44">
        <w:rPr>
          <w:sz w:val="24"/>
          <w:szCs w:val="24"/>
          <w:lang w:val="uk-UA"/>
        </w:rPr>
        <w:t>ДНЗ № 24 -  капітальний ремонт системи опалення на суму 90,0 тис.</w:t>
      </w:r>
      <w:r>
        <w:rPr>
          <w:sz w:val="24"/>
          <w:szCs w:val="24"/>
          <w:lang w:val="uk-UA"/>
        </w:rPr>
        <w:t xml:space="preserve"> грн.</w:t>
      </w:r>
      <w:r w:rsidRPr="007D0D44">
        <w:rPr>
          <w:sz w:val="24"/>
          <w:szCs w:val="24"/>
          <w:lang w:val="uk-UA"/>
        </w:rPr>
        <w:t>;</w:t>
      </w:r>
    </w:p>
    <w:p w:rsidR="007D0D44" w:rsidRPr="007D0D44" w:rsidRDefault="007D0D44" w:rsidP="007D0D44">
      <w:pPr>
        <w:pStyle w:val="12"/>
        <w:ind w:firstLine="709"/>
        <w:jc w:val="both"/>
        <w:rPr>
          <w:sz w:val="24"/>
          <w:szCs w:val="24"/>
          <w:lang w:val="uk-UA"/>
        </w:rPr>
      </w:pPr>
      <w:r w:rsidRPr="007D0D44">
        <w:rPr>
          <w:sz w:val="24"/>
          <w:szCs w:val="24"/>
          <w:lang w:val="uk-UA"/>
        </w:rPr>
        <w:t>ДНЗ № 30 -  капітальний ремонт системи опалення на суму 70,0 тис.</w:t>
      </w:r>
      <w:r>
        <w:rPr>
          <w:sz w:val="24"/>
          <w:szCs w:val="24"/>
          <w:lang w:val="uk-UA"/>
        </w:rPr>
        <w:t xml:space="preserve"> грн.</w:t>
      </w:r>
      <w:r w:rsidRPr="007D0D44">
        <w:rPr>
          <w:sz w:val="24"/>
          <w:szCs w:val="24"/>
          <w:lang w:val="uk-UA"/>
        </w:rPr>
        <w:t>;</w:t>
      </w:r>
    </w:p>
    <w:p w:rsidR="007D0D44" w:rsidRPr="007D0D44" w:rsidRDefault="007D0D44" w:rsidP="007D0D44">
      <w:pPr>
        <w:pStyle w:val="12"/>
        <w:ind w:firstLine="709"/>
        <w:jc w:val="both"/>
        <w:rPr>
          <w:sz w:val="24"/>
          <w:szCs w:val="24"/>
          <w:lang w:val="uk-UA"/>
        </w:rPr>
      </w:pPr>
      <w:r w:rsidRPr="007D0D44">
        <w:rPr>
          <w:sz w:val="24"/>
          <w:szCs w:val="24"/>
          <w:lang w:val="uk-UA"/>
        </w:rPr>
        <w:t>Палацу дитячо-юнацької творчості – капітальний ремонт системи опалення та будівлі на суму 90,0 тис.грн.</w:t>
      </w:r>
    </w:p>
    <w:p w:rsidR="007D0D44" w:rsidRPr="007D0D44" w:rsidRDefault="007D0D44" w:rsidP="007D0D44">
      <w:pPr>
        <w:pStyle w:val="12"/>
        <w:ind w:firstLine="709"/>
        <w:jc w:val="both"/>
        <w:rPr>
          <w:sz w:val="24"/>
          <w:szCs w:val="24"/>
          <w:lang w:val="uk-UA"/>
        </w:rPr>
      </w:pPr>
      <w:r w:rsidRPr="007D0D44">
        <w:rPr>
          <w:sz w:val="24"/>
          <w:szCs w:val="24"/>
          <w:lang w:val="uk-UA"/>
        </w:rPr>
        <w:t>У загальноосвітніх  навчальних закладах за рахунок бюджету розвитку міста передбач</w:t>
      </w:r>
      <w:r w:rsidRPr="007D0D44">
        <w:rPr>
          <w:sz w:val="24"/>
          <w:szCs w:val="24"/>
          <w:lang w:val="uk-UA"/>
        </w:rPr>
        <w:t>а</w:t>
      </w:r>
      <w:r w:rsidRPr="007D0D44">
        <w:rPr>
          <w:sz w:val="24"/>
          <w:szCs w:val="24"/>
          <w:lang w:val="uk-UA"/>
        </w:rPr>
        <w:t>ється првести обробку горищ протипожежним розчином на суму 350,0 тис.грн.</w:t>
      </w:r>
    </w:p>
    <w:p w:rsidR="00522866" w:rsidRPr="00522866" w:rsidRDefault="00522866" w:rsidP="00B26DD7">
      <w:pPr>
        <w:pStyle w:val="12"/>
        <w:ind w:firstLine="709"/>
        <w:rPr>
          <w:b/>
          <w:bCs/>
          <w:sz w:val="24"/>
          <w:szCs w:val="24"/>
          <w:lang w:val="uk-UA"/>
        </w:rPr>
      </w:pPr>
      <w:r w:rsidRPr="00522866">
        <w:rPr>
          <w:b/>
          <w:bCs/>
          <w:sz w:val="24"/>
          <w:szCs w:val="24"/>
          <w:lang w:val="uk-UA"/>
        </w:rPr>
        <w:t>Критерії ефективності розвитку галузі:</w:t>
      </w:r>
    </w:p>
    <w:p w:rsidR="00522866" w:rsidRPr="00522866" w:rsidRDefault="00522866" w:rsidP="00B26DD7">
      <w:pPr>
        <w:pStyle w:val="12"/>
        <w:numPr>
          <w:ilvl w:val="0"/>
          <w:numId w:val="34"/>
        </w:numPr>
        <w:tabs>
          <w:tab w:val="left" w:pos="993"/>
        </w:tabs>
        <w:ind w:left="0" w:firstLine="709"/>
        <w:jc w:val="both"/>
        <w:rPr>
          <w:sz w:val="24"/>
          <w:szCs w:val="24"/>
          <w:lang w:val="uk-UA"/>
        </w:rPr>
      </w:pPr>
      <w:r w:rsidRPr="00522866">
        <w:rPr>
          <w:sz w:val="24"/>
          <w:szCs w:val="24"/>
          <w:lang w:val="uk-UA"/>
        </w:rPr>
        <w:t>впровадження інформаційно-комунікаційних технологій у навчально-виховний пр</w:t>
      </w:r>
      <w:r w:rsidRPr="00522866">
        <w:rPr>
          <w:sz w:val="24"/>
          <w:szCs w:val="24"/>
          <w:lang w:val="uk-UA"/>
        </w:rPr>
        <w:t>о</w:t>
      </w:r>
      <w:r w:rsidRPr="00522866">
        <w:rPr>
          <w:sz w:val="24"/>
          <w:szCs w:val="24"/>
          <w:lang w:val="uk-UA"/>
        </w:rPr>
        <w:t>цес загальноосвітніх навчальних закладів, збільшення показника забезпеченості навчальних з</w:t>
      </w:r>
      <w:r w:rsidRPr="00522866">
        <w:rPr>
          <w:sz w:val="24"/>
          <w:szCs w:val="24"/>
          <w:lang w:val="uk-UA"/>
        </w:rPr>
        <w:t>а</w:t>
      </w:r>
      <w:r w:rsidRPr="00522866">
        <w:rPr>
          <w:sz w:val="24"/>
          <w:szCs w:val="24"/>
          <w:lang w:val="uk-UA"/>
        </w:rPr>
        <w:t>кладів комп’ютерною технікою;</w:t>
      </w:r>
    </w:p>
    <w:p w:rsidR="00522866" w:rsidRPr="00522866" w:rsidRDefault="00522866" w:rsidP="00B26DD7">
      <w:pPr>
        <w:pStyle w:val="12"/>
        <w:numPr>
          <w:ilvl w:val="0"/>
          <w:numId w:val="34"/>
        </w:numPr>
        <w:tabs>
          <w:tab w:val="left" w:pos="993"/>
        </w:tabs>
        <w:ind w:left="0" w:firstLine="709"/>
        <w:jc w:val="both"/>
        <w:rPr>
          <w:sz w:val="24"/>
          <w:szCs w:val="24"/>
          <w:lang w:val="uk-UA"/>
        </w:rPr>
      </w:pPr>
      <w:r w:rsidRPr="00522866">
        <w:rPr>
          <w:sz w:val="24"/>
          <w:szCs w:val="24"/>
          <w:lang w:val="uk-UA"/>
        </w:rPr>
        <w:t>відповідність оцінювання навчальних досягнень учнів у загальноосвітніх навчальних закладах результатам зовнішнього незалежного оцінювання;</w:t>
      </w:r>
    </w:p>
    <w:p w:rsidR="00522866" w:rsidRPr="00522866" w:rsidRDefault="00522866" w:rsidP="00B26DD7">
      <w:pPr>
        <w:pStyle w:val="12"/>
        <w:numPr>
          <w:ilvl w:val="0"/>
          <w:numId w:val="34"/>
        </w:numPr>
        <w:tabs>
          <w:tab w:val="left" w:pos="993"/>
        </w:tabs>
        <w:ind w:left="0" w:firstLine="709"/>
        <w:jc w:val="both"/>
        <w:rPr>
          <w:sz w:val="24"/>
          <w:szCs w:val="24"/>
          <w:lang w:val="uk-UA"/>
        </w:rPr>
      </w:pPr>
      <w:r w:rsidRPr="00522866">
        <w:rPr>
          <w:sz w:val="24"/>
          <w:szCs w:val="24"/>
          <w:lang w:val="uk-UA"/>
        </w:rPr>
        <w:t>створення єдиного освітнього інформаційного простору;</w:t>
      </w:r>
    </w:p>
    <w:p w:rsidR="00522866" w:rsidRPr="00522866" w:rsidRDefault="00522866" w:rsidP="00B26DD7">
      <w:pPr>
        <w:pStyle w:val="12"/>
        <w:numPr>
          <w:ilvl w:val="0"/>
          <w:numId w:val="34"/>
        </w:numPr>
        <w:tabs>
          <w:tab w:val="left" w:pos="993"/>
        </w:tabs>
        <w:ind w:left="0" w:firstLine="709"/>
        <w:jc w:val="both"/>
        <w:rPr>
          <w:sz w:val="24"/>
          <w:szCs w:val="24"/>
          <w:lang w:val="uk-UA"/>
        </w:rPr>
      </w:pPr>
      <w:r w:rsidRPr="00522866">
        <w:rPr>
          <w:sz w:val="24"/>
          <w:szCs w:val="24"/>
          <w:lang w:val="uk-UA"/>
        </w:rPr>
        <w:t>працевлаштування випускників загальноосвітніх навчальних закладів.</w:t>
      </w:r>
    </w:p>
    <w:p w:rsidR="001529D4" w:rsidRPr="001529D4" w:rsidRDefault="001529D4" w:rsidP="001529D4">
      <w:pPr>
        <w:pStyle w:val="12"/>
        <w:ind w:firstLine="720"/>
        <w:jc w:val="right"/>
        <w:rPr>
          <w:i/>
          <w:sz w:val="24"/>
          <w:szCs w:val="24"/>
          <w:lang w:val="uk-UA"/>
        </w:rPr>
      </w:pPr>
      <w:r w:rsidRPr="001529D4">
        <w:rPr>
          <w:i/>
          <w:sz w:val="24"/>
          <w:szCs w:val="24"/>
          <w:lang w:val="uk-UA"/>
        </w:rPr>
        <w:t>Таблиця 5.</w:t>
      </w:r>
      <w:r w:rsidR="00ED404F">
        <w:rPr>
          <w:i/>
          <w:sz w:val="24"/>
          <w:szCs w:val="24"/>
          <w:lang w:val="uk-UA"/>
        </w:rPr>
        <w:t>3</w:t>
      </w:r>
      <w:r w:rsidRPr="001529D4">
        <w:rPr>
          <w:i/>
          <w:sz w:val="24"/>
          <w:szCs w:val="24"/>
          <w:lang w:val="uk-UA"/>
        </w:rPr>
        <w:t>.</w:t>
      </w:r>
    </w:p>
    <w:p w:rsidR="001529D4" w:rsidRPr="00B65003" w:rsidRDefault="001529D4" w:rsidP="001529D4">
      <w:pPr>
        <w:pStyle w:val="12"/>
        <w:jc w:val="center"/>
        <w:rPr>
          <w:b/>
          <w:sz w:val="24"/>
          <w:szCs w:val="24"/>
          <w:lang w:val="uk-UA"/>
        </w:rPr>
      </w:pPr>
      <w:r w:rsidRPr="001529D4">
        <w:rPr>
          <w:rFonts w:eastAsia="Calibri"/>
          <w:b/>
          <w:sz w:val="22"/>
          <w:szCs w:val="22"/>
          <w:lang w:eastAsia="en-US"/>
        </w:rPr>
        <w:t>Завдання та заходи щодо розвитку</w:t>
      </w:r>
      <w:r w:rsidRPr="001529D4">
        <w:rPr>
          <w:rFonts w:eastAsia="Calibri"/>
          <w:b/>
          <w:sz w:val="22"/>
          <w:szCs w:val="22"/>
          <w:lang w:val="uk-UA" w:eastAsia="en-US"/>
        </w:rPr>
        <w:t xml:space="preserve"> сфери освіти в м. Дрогобичі</w:t>
      </w:r>
      <w:r w:rsidRPr="001529D4">
        <w:rPr>
          <w:rFonts w:eastAsia="Calibri"/>
          <w:b/>
          <w:sz w:val="22"/>
          <w:szCs w:val="22"/>
          <w:lang w:eastAsia="en-US"/>
        </w:rPr>
        <w:t xml:space="preserve"> на 2017 </w:t>
      </w:r>
      <w:r w:rsidR="00B65003">
        <w:rPr>
          <w:rFonts w:eastAsia="Calibri"/>
          <w:b/>
          <w:sz w:val="22"/>
          <w:szCs w:val="22"/>
          <w:lang w:val="uk-UA" w:eastAsia="en-US"/>
        </w:rPr>
        <w:t>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992"/>
        <w:gridCol w:w="1276"/>
        <w:gridCol w:w="1044"/>
        <w:gridCol w:w="850"/>
        <w:gridCol w:w="992"/>
        <w:gridCol w:w="2217"/>
      </w:tblGrid>
      <w:tr w:rsidR="00C60106" w:rsidRPr="00C60106" w:rsidTr="00ED404F">
        <w:tc>
          <w:tcPr>
            <w:tcW w:w="2552" w:type="dxa"/>
            <w:vMerge w:val="restart"/>
            <w:tcBorders>
              <w:top w:val="single" w:sz="4" w:space="0" w:color="auto"/>
              <w:left w:val="single" w:sz="4" w:space="0" w:color="auto"/>
              <w:bottom w:val="single" w:sz="4" w:space="0" w:color="auto"/>
              <w:right w:val="single" w:sz="4" w:space="0" w:color="auto"/>
            </w:tcBorders>
            <w:vAlign w:val="center"/>
          </w:tcPr>
          <w:p w:rsidR="00ED404F" w:rsidRDefault="00C60106" w:rsidP="00B65003">
            <w:pPr>
              <w:jc w:val="center"/>
              <w:rPr>
                <w:rFonts w:eastAsia="Calibri"/>
                <w:sz w:val="22"/>
                <w:szCs w:val="22"/>
                <w:lang w:eastAsia="en-US"/>
              </w:rPr>
            </w:pPr>
            <w:bookmarkStart w:id="40" w:name="_Toc411245971"/>
            <w:r w:rsidRPr="009E2CE0">
              <w:rPr>
                <w:rFonts w:eastAsia="Calibri"/>
                <w:sz w:val="22"/>
                <w:szCs w:val="22"/>
                <w:lang w:eastAsia="en-US"/>
              </w:rPr>
              <w:t>Завдання та заходи щ</w:t>
            </w:r>
            <w:r w:rsidRPr="009E2CE0">
              <w:rPr>
                <w:rFonts w:eastAsia="Calibri"/>
                <w:sz w:val="22"/>
                <w:szCs w:val="22"/>
                <w:lang w:eastAsia="en-US"/>
              </w:rPr>
              <w:t>о</w:t>
            </w:r>
            <w:r w:rsidRPr="009E2CE0">
              <w:rPr>
                <w:rFonts w:eastAsia="Calibri"/>
                <w:sz w:val="22"/>
                <w:szCs w:val="22"/>
                <w:lang w:eastAsia="en-US"/>
              </w:rPr>
              <w:t>до розвитку на 2017 р</w:t>
            </w:r>
            <w:r w:rsidR="00B65003">
              <w:rPr>
                <w:rFonts w:eastAsia="Calibri"/>
                <w:sz w:val="22"/>
                <w:szCs w:val="22"/>
                <w:lang w:eastAsia="en-US"/>
              </w:rPr>
              <w:t>.</w:t>
            </w:r>
            <w:r w:rsidR="001529D4">
              <w:rPr>
                <w:rFonts w:eastAsia="Calibri"/>
                <w:sz w:val="22"/>
                <w:szCs w:val="22"/>
                <w:lang w:eastAsia="en-US"/>
              </w:rPr>
              <w:t>/</w:t>
            </w:r>
          </w:p>
          <w:p w:rsidR="00C60106" w:rsidRPr="009E2CE0" w:rsidRDefault="00C60106" w:rsidP="00B65003">
            <w:pPr>
              <w:jc w:val="center"/>
              <w:rPr>
                <w:rFonts w:eastAsia="Calibri"/>
                <w:sz w:val="22"/>
                <w:szCs w:val="22"/>
                <w:lang w:eastAsia="en-US"/>
              </w:rPr>
            </w:pPr>
            <w:r w:rsidRPr="009E2CE0">
              <w:rPr>
                <w:rFonts w:eastAsia="Calibri"/>
                <w:sz w:val="22"/>
                <w:szCs w:val="22"/>
                <w:lang w:eastAsia="en-US"/>
              </w:rPr>
              <w:t>Зміст заходу на 2017 р</w:t>
            </w:r>
            <w:r w:rsidR="00B65003">
              <w:rPr>
                <w:rFonts w:eastAsia="Calibri"/>
                <w:sz w:val="22"/>
                <w:szCs w:val="22"/>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Термін впров</w:t>
            </w:r>
            <w:r w:rsidRPr="009E2CE0">
              <w:rPr>
                <w:rFonts w:eastAsia="Calibri"/>
                <w:sz w:val="22"/>
                <w:szCs w:val="22"/>
                <w:lang w:eastAsia="en-US"/>
              </w:rPr>
              <w:t>а</w:t>
            </w:r>
            <w:r w:rsidRPr="009E2CE0">
              <w:rPr>
                <w:rFonts w:eastAsia="Calibri"/>
                <w:sz w:val="22"/>
                <w:szCs w:val="22"/>
                <w:lang w:eastAsia="en-US"/>
              </w:rPr>
              <w:t>дження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60106" w:rsidRPr="009E2CE0" w:rsidRDefault="00C60106" w:rsidP="00B65003">
            <w:pPr>
              <w:jc w:val="center"/>
              <w:rPr>
                <w:rFonts w:eastAsia="Calibri"/>
                <w:sz w:val="22"/>
                <w:szCs w:val="22"/>
                <w:lang w:eastAsia="en-US"/>
              </w:rPr>
            </w:pPr>
            <w:r w:rsidRPr="009E2CE0">
              <w:rPr>
                <w:rFonts w:eastAsia="Calibri"/>
                <w:sz w:val="22"/>
                <w:szCs w:val="22"/>
                <w:lang w:eastAsia="en-US"/>
              </w:rPr>
              <w:t>Передб</w:t>
            </w:r>
            <w:r w:rsidRPr="009E2CE0">
              <w:rPr>
                <w:rFonts w:eastAsia="Calibri"/>
                <w:sz w:val="22"/>
                <w:szCs w:val="22"/>
                <w:lang w:eastAsia="en-US"/>
              </w:rPr>
              <w:t>а</w:t>
            </w:r>
            <w:r w:rsidRPr="009E2CE0">
              <w:rPr>
                <w:rFonts w:eastAsia="Calibri"/>
                <w:sz w:val="22"/>
                <w:szCs w:val="22"/>
                <w:lang w:eastAsia="en-US"/>
              </w:rPr>
              <w:t>чено ко</w:t>
            </w:r>
            <w:r w:rsidRPr="009E2CE0">
              <w:rPr>
                <w:rFonts w:eastAsia="Calibri"/>
                <w:sz w:val="22"/>
                <w:szCs w:val="22"/>
                <w:lang w:eastAsia="en-US"/>
              </w:rPr>
              <w:t>ш</w:t>
            </w:r>
            <w:r w:rsidRPr="009E2CE0">
              <w:rPr>
                <w:rFonts w:eastAsia="Calibri"/>
                <w:sz w:val="22"/>
                <w:szCs w:val="22"/>
                <w:lang w:eastAsia="en-US"/>
              </w:rPr>
              <w:t>тів на 2017 р</w:t>
            </w:r>
            <w:r w:rsidR="00B65003">
              <w:rPr>
                <w:rFonts w:eastAsia="Calibri"/>
                <w:sz w:val="22"/>
                <w:szCs w:val="22"/>
                <w:lang w:eastAsia="en-US"/>
              </w:rPr>
              <w:t>.</w:t>
            </w:r>
            <w:r w:rsidRPr="009E2CE0">
              <w:rPr>
                <w:rFonts w:eastAsia="Calibri"/>
                <w:sz w:val="22"/>
                <w:szCs w:val="22"/>
                <w:lang w:eastAsia="en-US"/>
              </w:rPr>
              <w:t>, тис. грн.</w:t>
            </w:r>
          </w:p>
        </w:tc>
        <w:tc>
          <w:tcPr>
            <w:tcW w:w="2886" w:type="dxa"/>
            <w:gridSpan w:val="3"/>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в т.ч.</w:t>
            </w: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Ефективність впр</w:t>
            </w:r>
            <w:r w:rsidRPr="009E2CE0">
              <w:rPr>
                <w:rFonts w:eastAsia="Calibri"/>
                <w:sz w:val="22"/>
                <w:szCs w:val="22"/>
                <w:lang w:eastAsia="en-US"/>
              </w:rPr>
              <w:t>о</w:t>
            </w:r>
            <w:r w:rsidRPr="009E2CE0">
              <w:rPr>
                <w:rFonts w:eastAsia="Calibri"/>
                <w:sz w:val="22"/>
                <w:szCs w:val="22"/>
                <w:lang w:eastAsia="en-US"/>
              </w:rPr>
              <w:t xml:space="preserve">вадження заходу          </w:t>
            </w:r>
          </w:p>
        </w:tc>
      </w:tr>
      <w:tr w:rsidR="00C60106" w:rsidRPr="00C60106" w:rsidTr="00ED404F">
        <w:tc>
          <w:tcPr>
            <w:tcW w:w="2552" w:type="dxa"/>
            <w:vMerge/>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rPr>
                <w:rFonts w:eastAsia="Calibri"/>
                <w:sz w:val="22"/>
                <w:szCs w:val="22"/>
                <w:lang w:eastAsia="en-US"/>
              </w:rPr>
            </w:pPr>
          </w:p>
        </w:tc>
        <w:tc>
          <w:tcPr>
            <w:tcW w:w="1044" w:type="dxa"/>
            <w:tcBorders>
              <w:top w:val="single" w:sz="4" w:space="0" w:color="auto"/>
              <w:left w:val="single" w:sz="4" w:space="0" w:color="auto"/>
              <w:bottom w:val="single" w:sz="4" w:space="0" w:color="auto"/>
              <w:right w:val="single" w:sz="4" w:space="0" w:color="auto"/>
            </w:tcBorders>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з держ</w:t>
            </w:r>
            <w:r w:rsidRPr="009E2CE0">
              <w:rPr>
                <w:rFonts w:eastAsia="Calibri"/>
                <w:sz w:val="22"/>
                <w:szCs w:val="22"/>
                <w:lang w:eastAsia="en-US"/>
              </w:rPr>
              <w:t>а</w:t>
            </w:r>
            <w:r w:rsidRPr="009E2CE0">
              <w:rPr>
                <w:rFonts w:eastAsia="Calibri"/>
                <w:sz w:val="22"/>
                <w:szCs w:val="22"/>
                <w:lang w:eastAsia="en-US"/>
              </w:rPr>
              <w:t>вного бюдж</w:t>
            </w:r>
            <w:r w:rsidRPr="009E2CE0">
              <w:rPr>
                <w:rFonts w:eastAsia="Calibri"/>
                <w:sz w:val="22"/>
                <w:szCs w:val="22"/>
                <w:lang w:eastAsia="en-US"/>
              </w:rPr>
              <w:t>е</w:t>
            </w:r>
            <w:r w:rsidRPr="009E2CE0">
              <w:rPr>
                <w:rFonts w:eastAsia="Calibri"/>
                <w:sz w:val="22"/>
                <w:szCs w:val="22"/>
                <w:lang w:eastAsia="en-US"/>
              </w:rPr>
              <w:t>ту</w:t>
            </w:r>
          </w:p>
        </w:tc>
        <w:tc>
          <w:tcPr>
            <w:tcW w:w="850" w:type="dxa"/>
            <w:tcBorders>
              <w:top w:val="single" w:sz="4" w:space="0" w:color="auto"/>
              <w:left w:val="single" w:sz="4" w:space="0" w:color="auto"/>
              <w:bottom w:val="single" w:sz="4" w:space="0" w:color="auto"/>
              <w:right w:val="single" w:sz="4" w:space="0" w:color="auto"/>
            </w:tcBorders>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з о</w:t>
            </w:r>
            <w:r w:rsidRPr="009E2CE0">
              <w:rPr>
                <w:rFonts w:eastAsia="Calibri"/>
                <w:sz w:val="22"/>
                <w:szCs w:val="22"/>
                <w:lang w:eastAsia="en-US"/>
              </w:rPr>
              <w:t>б</w:t>
            </w:r>
            <w:r w:rsidRPr="009E2CE0">
              <w:rPr>
                <w:rFonts w:eastAsia="Calibri"/>
                <w:sz w:val="22"/>
                <w:szCs w:val="22"/>
                <w:lang w:eastAsia="en-US"/>
              </w:rPr>
              <w:t>ласн</w:t>
            </w:r>
            <w:r w:rsidRPr="009E2CE0">
              <w:rPr>
                <w:rFonts w:eastAsia="Calibri"/>
                <w:sz w:val="22"/>
                <w:szCs w:val="22"/>
                <w:lang w:eastAsia="en-US"/>
              </w:rPr>
              <w:t>о</w:t>
            </w:r>
            <w:r w:rsidRPr="009E2CE0">
              <w:rPr>
                <w:rFonts w:eastAsia="Calibri"/>
                <w:sz w:val="22"/>
                <w:szCs w:val="22"/>
                <w:lang w:eastAsia="en-US"/>
              </w:rPr>
              <w:t>го б</w:t>
            </w:r>
            <w:r w:rsidRPr="009E2CE0">
              <w:rPr>
                <w:rFonts w:eastAsia="Calibri"/>
                <w:sz w:val="22"/>
                <w:szCs w:val="22"/>
                <w:lang w:eastAsia="en-US"/>
              </w:rPr>
              <w:t>ю</w:t>
            </w:r>
            <w:r w:rsidRPr="009E2CE0">
              <w:rPr>
                <w:rFonts w:eastAsia="Calibri"/>
                <w:sz w:val="22"/>
                <w:szCs w:val="22"/>
                <w:lang w:eastAsia="en-US"/>
              </w:rPr>
              <w:t>джету</w:t>
            </w:r>
          </w:p>
        </w:tc>
        <w:tc>
          <w:tcPr>
            <w:tcW w:w="992" w:type="dxa"/>
            <w:tcBorders>
              <w:top w:val="single" w:sz="4" w:space="0" w:color="auto"/>
              <w:left w:val="single" w:sz="4" w:space="0" w:color="auto"/>
              <w:bottom w:val="single" w:sz="4" w:space="0" w:color="auto"/>
              <w:right w:val="single" w:sz="4" w:space="0" w:color="auto"/>
            </w:tcBorders>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з місц</w:t>
            </w:r>
            <w:r w:rsidRPr="009E2CE0">
              <w:rPr>
                <w:rFonts w:eastAsia="Calibri"/>
                <w:sz w:val="22"/>
                <w:szCs w:val="22"/>
                <w:lang w:eastAsia="en-US"/>
              </w:rPr>
              <w:t>е</w:t>
            </w:r>
            <w:r w:rsidRPr="009E2CE0">
              <w:rPr>
                <w:rFonts w:eastAsia="Calibri"/>
                <w:sz w:val="22"/>
                <w:szCs w:val="22"/>
                <w:lang w:eastAsia="en-US"/>
              </w:rPr>
              <w:t>вого бюдж</w:t>
            </w:r>
            <w:r w:rsidRPr="009E2CE0">
              <w:rPr>
                <w:rFonts w:eastAsia="Calibri"/>
                <w:sz w:val="22"/>
                <w:szCs w:val="22"/>
                <w:lang w:eastAsia="en-US"/>
              </w:rPr>
              <w:t>е</w:t>
            </w:r>
            <w:r w:rsidRPr="009E2CE0">
              <w:rPr>
                <w:rFonts w:eastAsia="Calibri"/>
                <w:sz w:val="22"/>
                <w:szCs w:val="22"/>
                <w:lang w:eastAsia="en-US"/>
              </w:rPr>
              <w:t>ту</w:t>
            </w:r>
          </w:p>
        </w:tc>
        <w:tc>
          <w:tcPr>
            <w:tcW w:w="2217" w:type="dxa"/>
            <w:vMerge/>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rPr>
                <w:rFonts w:eastAsia="Calibri"/>
                <w:sz w:val="22"/>
                <w:szCs w:val="22"/>
                <w:lang w:eastAsia="en-US"/>
              </w:rPr>
            </w:pPr>
          </w:p>
        </w:tc>
      </w:tr>
      <w:tr w:rsidR="00C60106" w:rsidRPr="00C60106" w:rsidTr="00ED404F">
        <w:trPr>
          <w:trHeight w:val="695"/>
        </w:trPr>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ш</w:t>
            </w:r>
            <w:r w:rsidRPr="009E2CE0">
              <w:rPr>
                <w:rFonts w:eastAsia="Calibri"/>
                <w:sz w:val="22"/>
                <w:szCs w:val="22"/>
                <w:lang w:eastAsia="en-US"/>
              </w:rPr>
              <w:t>а</w:t>
            </w:r>
            <w:r w:rsidRPr="009E2CE0">
              <w:rPr>
                <w:rFonts w:eastAsia="Calibri"/>
                <w:sz w:val="22"/>
                <w:szCs w:val="22"/>
                <w:lang w:eastAsia="en-US"/>
              </w:rPr>
              <w:t>трового даху ЗОШ №5</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200,00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200,00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Збереження будівлі від руйнування</w:t>
            </w:r>
          </w:p>
        </w:tc>
      </w:tr>
      <w:tr w:rsidR="00C60106" w:rsidRPr="00C60106" w:rsidTr="00ED404F">
        <w:trPr>
          <w:trHeight w:val="705"/>
        </w:trPr>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lastRenderedPageBreak/>
              <w:t>Капітальний ремонт ф</w:t>
            </w:r>
            <w:r w:rsidRPr="009E2CE0">
              <w:rPr>
                <w:rFonts w:eastAsia="Calibri"/>
                <w:sz w:val="22"/>
                <w:szCs w:val="22"/>
                <w:lang w:eastAsia="en-US"/>
              </w:rPr>
              <w:t>а</w:t>
            </w:r>
            <w:r w:rsidRPr="009E2CE0">
              <w:rPr>
                <w:rFonts w:eastAsia="Calibri"/>
                <w:sz w:val="22"/>
                <w:szCs w:val="22"/>
                <w:lang w:eastAsia="en-US"/>
              </w:rPr>
              <w:t>саду будівлі ЗОШ №9</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320,00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320,00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Збереження будівлі від руйнування</w:t>
            </w:r>
          </w:p>
        </w:tc>
      </w:tr>
      <w:tr w:rsidR="00C60106" w:rsidRPr="00C60106" w:rsidTr="00ED404F">
        <w:trPr>
          <w:trHeight w:val="700"/>
        </w:trPr>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м’якої покрівлі даху ЗОШ №10</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250,00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250,00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Збереження будівлі від руйнування</w:t>
            </w:r>
          </w:p>
        </w:tc>
      </w:tr>
      <w:tr w:rsidR="00C60106" w:rsidRPr="00C60106" w:rsidTr="00ED404F">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м’якої покрівлі даху ЗОШ №14</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120,00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120,00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Збереження будівлі від руйнування</w:t>
            </w:r>
          </w:p>
        </w:tc>
      </w:tr>
      <w:tr w:rsidR="00C60106" w:rsidRPr="00C60106" w:rsidTr="00ED404F">
        <w:trPr>
          <w:trHeight w:val="429"/>
        </w:trPr>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с</w:t>
            </w:r>
            <w:r w:rsidRPr="009E2CE0">
              <w:rPr>
                <w:rFonts w:eastAsia="Calibri"/>
                <w:sz w:val="22"/>
                <w:szCs w:val="22"/>
                <w:lang w:eastAsia="en-US"/>
              </w:rPr>
              <w:t>и</w:t>
            </w:r>
            <w:r w:rsidRPr="009E2CE0">
              <w:rPr>
                <w:rFonts w:eastAsia="Calibri"/>
                <w:sz w:val="22"/>
                <w:szCs w:val="22"/>
                <w:lang w:eastAsia="en-US"/>
              </w:rPr>
              <w:t>стеми опалення СШ №16</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100,00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100,00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Дотримання допу</w:t>
            </w:r>
            <w:r w:rsidRPr="009E2CE0">
              <w:rPr>
                <w:rFonts w:eastAsia="Calibri"/>
                <w:sz w:val="22"/>
                <w:szCs w:val="22"/>
                <w:lang w:eastAsia="en-US"/>
              </w:rPr>
              <w:t>с</w:t>
            </w:r>
            <w:r w:rsidRPr="009E2CE0">
              <w:rPr>
                <w:rFonts w:eastAsia="Calibri"/>
                <w:sz w:val="22"/>
                <w:szCs w:val="22"/>
                <w:lang w:eastAsia="en-US"/>
              </w:rPr>
              <w:t>тимого темпер</w:t>
            </w:r>
            <w:r w:rsidR="001529D4">
              <w:rPr>
                <w:rFonts w:eastAsia="Calibri"/>
                <w:sz w:val="22"/>
                <w:szCs w:val="22"/>
                <w:lang w:eastAsia="en-US"/>
              </w:rPr>
              <w:t>ату</w:t>
            </w:r>
            <w:r w:rsidR="001529D4">
              <w:rPr>
                <w:rFonts w:eastAsia="Calibri"/>
                <w:sz w:val="22"/>
                <w:szCs w:val="22"/>
                <w:lang w:eastAsia="en-US"/>
              </w:rPr>
              <w:t>р</w:t>
            </w:r>
            <w:r w:rsidR="001529D4">
              <w:rPr>
                <w:rFonts w:eastAsia="Calibri"/>
                <w:sz w:val="22"/>
                <w:szCs w:val="22"/>
                <w:lang w:eastAsia="en-US"/>
              </w:rPr>
              <w:t>ного</w:t>
            </w:r>
            <w:r w:rsidRPr="009E2CE0">
              <w:rPr>
                <w:rFonts w:eastAsia="Calibri"/>
                <w:sz w:val="22"/>
                <w:szCs w:val="22"/>
                <w:lang w:eastAsia="en-US"/>
              </w:rPr>
              <w:t xml:space="preserve"> режиму</w:t>
            </w:r>
          </w:p>
        </w:tc>
      </w:tr>
      <w:tr w:rsidR="00C60106" w:rsidRPr="00C60106" w:rsidTr="00ED404F">
        <w:trPr>
          <w:trHeight w:val="583"/>
        </w:trPr>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санвузлів ЗОШ №17</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90,00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90,00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Дотримання умов санітарно-гігієнічних норм</w:t>
            </w:r>
          </w:p>
        </w:tc>
      </w:tr>
      <w:tr w:rsidR="00C60106" w:rsidRPr="00C60106" w:rsidTr="00ED404F">
        <w:trPr>
          <w:trHeight w:val="590"/>
        </w:trPr>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м’якої покрівлі даху ДНЗ №2</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220,00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220,00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Збереження будівлі від руйнування</w:t>
            </w:r>
          </w:p>
        </w:tc>
      </w:tr>
      <w:tr w:rsidR="00C60106" w:rsidRPr="00C60106" w:rsidTr="00ED404F">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с</w:t>
            </w:r>
            <w:r w:rsidRPr="009E2CE0">
              <w:rPr>
                <w:rFonts w:eastAsia="Calibri"/>
                <w:sz w:val="22"/>
                <w:szCs w:val="22"/>
                <w:lang w:eastAsia="en-US"/>
              </w:rPr>
              <w:t>и</w:t>
            </w:r>
            <w:r w:rsidRPr="009E2CE0">
              <w:rPr>
                <w:rFonts w:eastAsia="Calibri"/>
                <w:sz w:val="22"/>
                <w:szCs w:val="22"/>
                <w:lang w:eastAsia="en-US"/>
              </w:rPr>
              <w:t>стеми опалення ДНЗ №6</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120,00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120,00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Дотримання допу</w:t>
            </w:r>
            <w:r w:rsidRPr="009E2CE0">
              <w:rPr>
                <w:rFonts w:eastAsia="Calibri"/>
                <w:sz w:val="22"/>
                <w:szCs w:val="22"/>
                <w:lang w:eastAsia="en-US"/>
              </w:rPr>
              <w:t>с</w:t>
            </w:r>
            <w:r w:rsidRPr="009E2CE0">
              <w:rPr>
                <w:rFonts w:eastAsia="Calibri"/>
                <w:sz w:val="22"/>
                <w:szCs w:val="22"/>
                <w:lang w:eastAsia="en-US"/>
              </w:rPr>
              <w:t>тимого темпер</w:t>
            </w:r>
            <w:r w:rsidR="001529D4">
              <w:rPr>
                <w:rFonts w:eastAsia="Calibri"/>
                <w:sz w:val="22"/>
                <w:szCs w:val="22"/>
                <w:lang w:eastAsia="en-US"/>
              </w:rPr>
              <w:t>ату</w:t>
            </w:r>
            <w:r w:rsidR="001529D4">
              <w:rPr>
                <w:rFonts w:eastAsia="Calibri"/>
                <w:sz w:val="22"/>
                <w:szCs w:val="22"/>
                <w:lang w:eastAsia="en-US"/>
              </w:rPr>
              <w:t>р</w:t>
            </w:r>
            <w:r w:rsidR="001529D4">
              <w:rPr>
                <w:rFonts w:eastAsia="Calibri"/>
                <w:sz w:val="22"/>
                <w:szCs w:val="22"/>
                <w:lang w:eastAsia="en-US"/>
              </w:rPr>
              <w:t>ного</w:t>
            </w:r>
            <w:r w:rsidRPr="009E2CE0">
              <w:rPr>
                <w:rFonts w:eastAsia="Calibri"/>
                <w:sz w:val="22"/>
                <w:szCs w:val="22"/>
                <w:lang w:eastAsia="en-US"/>
              </w:rPr>
              <w:t xml:space="preserve"> режиму</w:t>
            </w:r>
          </w:p>
        </w:tc>
      </w:tr>
      <w:tr w:rsidR="00C60106" w:rsidRPr="00C60106" w:rsidTr="00ED404F">
        <w:trPr>
          <w:trHeight w:val="728"/>
        </w:trPr>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опалювальної ДНЗ №12</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140,00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140,00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Дотримання норм газово-господарської діяльності</w:t>
            </w:r>
          </w:p>
        </w:tc>
      </w:tr>
      <w:tr w:rsidR="00C60106" w:rsidRPr="00C60106" w:rsidTr="00ED404F">
        <w:trPr>
          <w:trHeight w:val="599"/>
        </w:trPr>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санвузлів ДНЗ №15</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2-4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300,00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300,00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Дотримання умов санітарно-гігієнічних норм</w:t>
            </w:r>
          </w:p>
        </w:tc>
      </w:tr>
      <w:tr w:rsidR="00C60106" w:rsidRPr="00C60106" w:rsidTr="00ED404F">
        <w:trPr>
          <w:trHeight w:val="635"/>
        </w:trPr>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ш</w:t>
            </w:r>
            <w:r w:rsidRPr="009E2CE0">
              <w:rPr>
                <w:rFonts w:eastAsia="Calibri"/>
                <w:sz w:val="22"/>
                <w:szCs w:val="22"/>
                <w:lang w:eastAsia="en-US"/>
              </w:rPr>
              <w:t>а</w:t>
            </w:r>
            <w:r w:rsidRPr="009E2CE0">
              <w:rPr>
                <w:rFonts w:eastAsia="Calibri"/>
                <w:sz w:val="22"/>
                <w:szCs w:val="22"/>
                <w:lang w:eastAsia="en-US"/>
              </w:rPr>
              <w:t>трового даху ДНЗ №19</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1-2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180,00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180,00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Збереження будівлі від руйнування</w:t>
            </w:r>
          </w:p>
        </w:tc>
      </w:tr>
      <w:tr w:rsidR="00C60106" w:rsidRPr="00C60106" w:rsidTr="00ED404F">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с</w:t>
            </w:r>
            <w:r w:rsidRPr="009E2CE0">
              <w:rPr>
                <w:rFonts w:eastAsia="Calibri"/>
                <w:sz w:val="22"/>
                <w:szCs w:val="22"/>
                <w:lang w:eastAsia="en-US"/>
              </w:rPr>
              <w:t>и</w:t>
            </w:r>
            <w:r w:rsidRPr="009E2CE0">
              <w:rPr>
                <w:rFonts w:eastAsia="Calibri"/>
                <w:sz w:val="22"/>
                <w:szCs w:val="22"/>
                <w:lang w:eastAsia="en-US"/>
              </w:rPr>
              <w:t>стеми опалення ДНЗ №20</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80,00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80,00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Дотримання допу</w:t>
            </w:r>
            <w:r w:rsidRPr="009E2CE0">
              <w:rPr>
                <w:rFonts w:eastAsia="Calibri"/>
                <w:sz w:val="22"/>
                <w:szCs w:val="22"/>
                <w:lang w:eastAsia="en-US"/>
              </w:rPr>
              <w:t>с</w:t>
            </w:r>
            <w:r w:rsidRPr="009E2CE0">
              <w:rPr>
                <w:rFonts w:eastAsia="Calibri"/>
                <w:sz w:val="22"/>
                <w:szCs w:val="22"/>
                <w:lang w:eastAsia="en-US"/>
              </w:rPr>
              <w:t>тимого темпер</w:t>
            </w:r>
            <w:r w:rsidR="001529D4">
              <w:rPr>
                <w:rFonts w:eastAsia="Calibri"/>
                <w:sz w:val="22"/>
                <w:szCs w:val="22"/>
                <w:lang w:eastAsia="en-US"/>
              </w:rPr>
              <w:t>ату</w:t>
            </w:r>
            <w:r w:rsidR="001529D4">
              <w:rPr>
                <w:rFonts w:eastAsia="Calibri"/>
                <w:sz w:val="22"/>
                <w:szCs w:val="22"/>
                <w:lang w:eastAsia="en-US"/>
              </w:rPr>
              <w:t>р</w:t>
            </w:r>
            <w:r w:rsidR="001529D4">
              <w:rPr>
                <w:rFonts w:eastAsia="Calibri"/>
                <w:sz w:val="22"/>
                <w:szCs w:val="22"/>
                <w:lang w:eastAsia="en-US"/>
              </w:rPr>
              <w:t>ного</w:t>
            </w:r>
            <w:r w:rsidRPr="009E2CE0">
              <w:rPr>
                <w:rFonts w:eastAsia="Calibri"/>
                <w:sz w:val="22"/>
                <w:szCs w:val="22"/>
                <w:lang w:eastAsia="en-US"/>
              </w:rPr>
              <w:t xml:space="preserve"> режиму</w:t>
            </w:r>
          </w:p>
        </w:tc>
      </w:tr>
      <w:tr w:rsidR="00C60106" w:rsidRPr="00C60106" w:rsidTr="00ED404F">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с</w:t>
            </w:r>
            <w:r w:rsidRPr="009E2CE0">
              <w:rPr>
                <w:rFonts w:eastAsia="Calibri"/>
                <w:sz w:val="22"/>
                <w:szCs w:val="22"/>
                <w:lang w:eastAsia="en-US"/>
              </w:rPr>
              <w:t>и</w:t>
            </w:r>
            <w:r w:rsidRPr="009E2CE0">
              <w:rPr>
                <w:rFonts w:eastAsia="Calibri"/>
                <w:sz w:val="22"/>
                <w:szCs w:val="22"/>
                <w:lang w:eastAsia="en-US"/>
              </w:rPr>
              <w:t>стеми опалення ДНЗ №24</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1-3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90,00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90,00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Дотримання допу</w:t>
            </w:r>
            <w:r w:rsidRPr="009E2CE0">
              <w:rPr>
                <w:rFonts w:eastAsia="Calibri"/>
                <w:sz w:val="22"/>
                <w:szCs w:val="22"/>
                <w:lang w:eastAsia="en-US"/>
              </w:rPr>
              <w:t>с</w:t>
            </w:r>
            <w:r w:rsidRPr="009E2CE0">
              <w:rPr>
                <w:rFonts w:eastAsia="Calibri"/>
                <w:sz w:val="22"/>
                <w:szCs w:val="22"/>
                <w:lang w:eastAsia="en-US"/>
              </w:rPr>
              <w:t xml:space="preserve">тимого </w:t>
            </w:r>
            <w:r w:rsidR="001529D4" w:rsidRPr="009E2CE0">
              <w:rPr>
                <w:rFonts w:eastAsia="Calibri"/>
                <w:sz w:val="22"/>
                <w:szCs w:val="22"/>
                <w:lang w:eastAsia="en-US"/>
              </w:rPr>
              <w:t>темпер</w:t>
            </w:r>
            <w:r w:rsidR="001529D4">
              <w:rPr>
                <w:rFonts w:eastAsia="Calibri"/>
                <w:sz w:val="22"/>
                <w:szCs w:val="22"/>
                <w:lang w:eastAsia="en-US"/>
              </w:rPr>
              <w:t>ату</w:t>
            </w:r>
            <w:r w:rsidR="001529D4">
              <w:rPr>
                <w:rFonts w:eastAsia="Calibri"/>
                <w:sz w:val="22"/>
                <w:szCs w:val="22"/>
                <w:lang w:eastAsia="en-US"/>
              </w:rPr>
              <w:t>р</w:t>
            </w:r>
            <w:r w:rsidR="001529D4">
              <w:rPr>
                <w:rFonts w:eastAsia="Calibri"/>
                <w:sz w:val="22"/>
                <w:szCs w:val="22"/>
                <w:lang w:eastAsia="en-US"/>
              </w:rPr>
              <w:t>ного</w:t>
            </w:r>
            <w:r w:rsidRPr="009E2CE0">
              <w:rPr>
                <w:rFonts w:eastAsia="Calibri"/>
                <w:sz w:val="22"/>
                <w:szCs w:val="22"/>
                <w:lang w:eastAsia="en-US"/>
              </w:rPr>
              <w:t>режиму</w:t>
            </w:r>
          </w:p>
        </w:tc>
      </w:tr>
      <w:tr w:rsidR="00C60106" w:rsidRPr="00C60106" w:rsidTr="00ED404F">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с</w:t>
            </w:r>
            <w:r w:rsidRPr="009E2CE0">
              <w:rPr>
                <w:rFonts w:eastAsia="Calibri"/>
                <w:sz w:val="22"/>
                <w:szCs w:val="22"/>
                <w:lang w:eastAsia="en-US"/>
              </w:rPr>
              <w:t>и</w:t>
            </w:r>
            <w:r w:rsidRPr="009E2CE0">
              <w:rPr>
                <w:rFonts w:eastAsia="Calibri"/>
                <w:sz w:val="22"/>
                <w:szCs w:val="22"/>
                <w:lang w:eastAsia="en-US"/>
              </w:rPr>
              <w:t>стеми опалення ДНЗ №30</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3-4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70,00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70,00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Дотримання допу</w:t>
            </w:r>
            <w:r w:rsidRPr="009E2CE0">
              <w:rPr>
                <w:rFonts w:eastAsia="Calibri"/>
                <w:sz w:val="22"/>
                <w:szCs w:val="22"/>
                <w:lang w:eastAsia="en-US"/>
              </w:rPr>
              <w:t>с</w:t>
            </w:r>
            <w:r w:rsidRPr="009E2CE0">
              <w:rPr>
                <w:rFonts w:eastAsia="Calibri"/>
                <w:sz w:val="22"/>
                <w:szCs w:val="22"/>
                <w:lang w:eastAsia="en-US"/>
              </w:rPr>
              <w:t xml:space="preserve">тимого </w:t>
            </w:r>
            <w:r w:rsidR="001529D4" w:rsidRPr="009E2CE0">
              <w:rPr>
                <w:rFonts w:eastAsia="Calibri"/>
                <w:sz w:val="22"/>
                <w:szCs w:val="22"/>
                <w:lang w:eastAsia="en-US"/>
              </w:rPr>
              <w:t>темпер</w:t>
            </w:r>
            <w:r w:rsidR="001529D4">
              <w:rPr>
                <w:rFonts w:eastAsia="Calibri"/>
                <w:sz w:val="22"/>
                <w:szCs w:val="22"/>
                <w:lang w:eastAsia="en-US"/>
              </w:rPr>
              <w:t>ату</w:t>
            </w:r>
            <w:r w:rsidR="001529D4">
              <w:rPr>
                <w:rFonts w:eastAsia="Calibri"/>
                <w:sz w:val="22"/>
                <w:szCs w:val="22"/>
                <w:lang w:eastAsia="en-US"/>
              </w:rPr>
              <w:t>р</w:t>
            </w:r>
            <w:r w:rsidR="001529D4">
              <w:rPr>
                <w:rFonts w:eastAsia="Calibri"/>
                <w:sz w:val="22"/>
                <w:szCs w:val="22"/>
                <w:lang w:eastAsia="en-US"/>
              </w:rPr>
              <w:t>ного</w:t>
            </w:r>
            <w:r w:rsidRPr="009E2CE0">
              <w:rPr>
                <w:rFonts w:eastAsia="Calibri"/>
                <w:sz w:val="22"/>
                <w:szCs w:val="22"/>
                <w:lang w:eastAsia="en-US"/>
              </w:rPr>
              <w:t xml:space="preserve"> режиму</w:t>
            </w:r>
          </w:p>
        </w:tc>
      </w:tr>
      <w:tr w:rsidR="00C60106" w:rsidRPr="00C60106" w:rsidTr="00ED404F">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Капітальний ремонт с</w:t>
            </w:r>
            <w:r w:rsidRPr="009E2CE0">
              <w:rPr>
                <w:rFonts w:eastAsia="Calibri"/>
                <w:sz w:val="22"/>
                <w:szCs w:val="22"/>
                <w:lang w:eastAsia="en-US"/>
              </w:rPr>
              <w:t>и</w:t>
            </w:r>
            <w:r w:rsidRPr="009E2CE0">
              <w:rPr>
                <w:rFonts w:eastAsia="Calibri"/>
                <w:sz w:val="22"/>
                <w:szCs w:val="22"/>
                <w:lang w:eastAsia="en-US"/>
              </w:rPr>
              <w:t>стеми опалення ПДЮТ</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2-3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90,00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90,00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Дотримання допу</w:t>
            </w:r>
            <w:r w:rsidRPr="009E2CE0">
              <w:rPr>
                <w:rFonts w:eastAsia="Calibri"/>
                <w:sz w:val="22"/>
                <w:szCs w:val="22"/>
                <w:lang w:eastAsia="en-US"/>
              </w:rPr>
              <w:t>с</w:t>
            </w:r>
            <w:r w:rsidRPr="009E2CE0">
              <w:rPr>
                <w:rFonts w:eastAsia="Calibri"/>
                <w:sz w:val="22"/>
                <w:szCs w:val="22"/>
                <w:lang w:eastAsia="en-US"/>
              </w:rPr>
              <w:t xml:space="preserve">тимого </w:t>
            </w:r>
            <w:r w:rsidR="001529D4" w:rsidRPr="009E2CE0">
              <w:rPr>
                <w:rFonts w:eastAsia="Calibri"/>
                <w:sz w:val="22"/>
                <w:szCs w:val="22"/>
                <w:lang w:eastAsia="en-US"/>
              </w:rPr>
              <w:t>темпер</w:t>
            </w:r>
            <w:r w:rsidR="001529D4">
              <w:rPr>
                <w:rFonts w:eastAsia="Calibri"/>
                <w:sz w:val="22"/>
                <w:szCs w:val="22"/>
                <w:lang w:eastAsia="en-US"/>
              </w:rPr>
              <w:t>ату</w:t>
            </w:r>
            <w:r w:rsidR="001529D4">
              <w:rPr>
                <w:rFonts w:eastAsia="Calibri"/>
                <w:sz w:val="22"/>
                <w:szCs w:val="22"/>
                <w:lang w:eastAsia="en-US"/>
              </w:rPr>
              <w:t>р</w:t>
            </w:r>
            <w:r w:rsidR="001529D4">
              <w:rPr>
                <w:rFonts w:eastAsia="Calibri"/>
                <w:sz w:val="22"/>
                <w:szCs w:val="22"/>
                <w:lang w:eastAsia="en-US"/>
              </w:rPr>
              <w:t>ного</w:t>
            </w:r>
            <w:r w:rsidRPr="009E2CE0">
              <w:rPr>
                <w:rFonts w:eastAsia="Calibri"/>
                <w:sz w:val="22"/>
                <w:szCs w:val="22"/>
                <w:lang w:eastAsia="en-US"/>
              </w:rPr>
              <w:t xml:space="preserve"> режиму</w:t>
            </w:r>
          </w:p>
        </w:tc>
      </w:tr>
      <w:tr w:rsidR="00C60106" w:rsidRPr="00C60106" w:rsidTr="00ED404F">
        <w:tc>
          <w:tcPr>
            <w:tcW w:w="255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Обробка горищ ЗНЗ протипожежним розч</w:t>
            </w:r>
            <w:r w:rsidRPr="009E2CE0">
              <w:rPr>
                <w:rFonts w:eastAsia="Calibri"/>
                <w:sz w:val="22"/>
                <w:szCs w:val="22"/>
                <w:lang w:eastAsia="en-US"/>
              </w:rPr>
              <w:t>и</w:t>
            </w:r>
            <w:r w:rsidRPr="009E2CE0">
              <w:rPr>
                <w:rFonts w:eastAsia="Calibri"/>
                <w:sz w:val="22"/>
                <w:szCs w:val="22"/>
                <w:lang w:eastAsia="en-US"/>
              </w:rPr>
              <w:t xml:space="preserve">ном </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2-4 кв. 2017р.</w:t>
            </w: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350,00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350,00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9E2CE0" w:rsidRDefault="00C60106" w:rsidP="00C60106">
            <w:pPr>
              <w:jc w:val="center"/>
              <w:rPr>
                <w:rFonts w:eastAsia="Calibri"/>
                <w:sz w:val="22"/>
                <w:szCs w:val="22"/>
                <w:lang w:eastAsia="en-US"/>
              </w:rPr>
            </w:pPr>
            <w:r w:rsidRPr="009E2CE0">
              <w:rPr>
                <w:rFonts w:eastAsia="Calibri"/>
                <w:sz w:val="22"/>
                <w:szCs w:val="22"/>
                <w:lang w:eastAsia="en-US"/>
              </w:rPr>
              <w:t>Запобігання пожежі</w:t>
            </w:r>
          </w:p>
        </w:tc>
      </w:tr>
      <w:tr w:rsidR="00C60106" w:rsidRPr="00C60106" w:rsidTr="00ED404F">
        <w:tc>
          <w:tcPr>
            <w:tcW w:w="2552" w:type="dxa"/>
            <w:tcBorders>
              <w:top w:val="single" w:sz="4" w:space="0" w:color="auto"/>
              <w:left w:val="single" w:sz="4" w:space="0" w:color="auto"/>
              <w:bottom w:val="single" w:sz="4" w:space="0" w:color="auto"/>
              <w:right w:val="single" w:sz="4" w:space="0" w:color="auto"/>
            </w:tcBorders>
            <w:vAlign w:val="center"/>
          </w:tcPr>
          <w:p w:rsidR="00C60106" w:rsidRPr="001529D4" w:rsidRDefault="00C60106" w:rsidP="00C60106">
            <w:pPr>
              <w:jc w:val="center"/>
              <w:rPr>
                <w:rFonts w:eastAsia="Calibri"/>
                <w:b/>
                <w:sz w:val="22"/>
                <w:szCs w:val="22"/>
                <w:lang w:eastAsia="en-US"/>
              </w:rPr>
            </w:pPr>
            <w:r w:rsidRPr="001529D4">
              <w:rPr>
                <w:rFonts w:eastAsia="Calibri"/>
                <w:b/>
                <w:sz w:val="22"/>
                <w:szCs w:val="22"/>
                <w:lang w:eastAsia="en-US"/>
              </w:rPr>
              <w:t>Всього</w:t>
            </w:r>
            <w:r w:rsidR="001529D4">
              <w:rPr>
                <w:rFonts w:eastAsia="Calibri"/>
                <w:b/>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1529D4" w:rsidRDefault="00C60106" w:rsidP="00C60106">
            <w:pPr>
              <w:jc w:val="center"/>
              <w:rPr>
                <w:rFonts w:eastAsia="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60106" w:rsidRPr="001529D4" w:rsidRDefault="00C60106" w:rsidP="00C60106">
            <w:pPr>
              <w:jc w:val="center"/>
              <w:rPr>
                <w:rFonts w:eastAsia="Calibri"/>
                <w:b/>
                <w:sz w:val="22"/>
                <w:szCs w:val="22"/>
                <w:lang w:eastAsia="en-US"/>
              </w:rPr>
            </w:pPr>
            <w:r w:rsidRPr="001529D4">
              <w:rPr>
                <w:rFonts w:eastAsia="Calibri"/>
                <w:b/>
                <w:sz w:val="22"/>
                <w:szCs w:val="22"/>
                <w:lang w:eastAsia="en-US"/>
              </w:rPr>
              <w:t>2720,00</w:t>
            </w:r>
          </w:p>
        </w:tc>
        <w:tc>
          <w:tcPr>
            <w:tcW w:w="1044" w:type="dxa"/>
            <w:tcBorders>
              <w:top w:val="single" w:sz="4" w:space="0" w:color="auto"/>
              <w:left w:val="single" w:sz="4" w:space="0" w:color="auto"/>
              <w:bottom w:val="single" w:sz="4" w:space="0" w:color="auto"/>
              <w:right w:val="single" w:sz="4" w:space="0" w:color="auto"/>
            </w:tcBorders>
            <w:vAlign w:val="center"/>
          </w:tcPr>
          <w:p w:rsidR="00C60106" w:rsidRPr="001529D4" w:rsidRDefault="00C60106" w:rsidP="00C60106">
            <w:pPr>
              <w:jc w:val="center"/>
              <w:rPr>
                <w:rFonts w:eastAsia="Calibri"/>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60106" w:rsidRPr="001529D4" w:rsidRDefault="00C60106" w:rsidP="00C60106">
            <w:pPr>
              <w:jc w:val="center"/>
              <w:rPr>
                <w:rFonts w:eastAsia="Calibr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0106" w:rsidRPr="001529D4" w:rsidRDefault="00C60106" w:rsidP="00C60106">
            <w:pPr>
              <w:jc w:val="center"/>
              <w:rPr>
                <w:rFonts w:eastAsia="Calibri"/>
                <w:b/>
                <w:sz w:val="22"/>
                <w:szCs w:val="22"/>
                <w:lang w:eastAsia="en-US"/>
              </w:rPr>
            </w:pPr>
            <w:r w:rsidRPr="001529D4">
              <w:rPr>
                <w:rFonts w:eastAsia="Calibri"/>
                <w:b/>
                <w:sz w:val="22"/>
                <w:szCs w:val="22"/>
                <w:lang w:eastAsia="en-US"/>
              </w:rPr>
              <w:t>2720,0</w:t>
            </w:r>
          </w:p>
        </w:tc>
        <w:tc>
          <w:tcPr>
            <w:tcW w:w="2217" w:type="dxa"/>
            <w:tcBorders>
              <w:top w:val="single" w:sz="4" w:space="0" w:color="auto"/>
              <w:left w:val="single" w:sz="4" w:space="0" w:color="auto"/>
              <w:bottom w:val="single" w:sz="4" w:space="0" w:color="auto"/>
              <w:right w:val="single" w:sz="4" w:space="0" w:color="auto"/>
            </w:tcBorders>
            <w:vAlign w:val="center"/>
          </w:tcPr>
          <w:p w:rsidR="00C60106" w:rsidRPr="001529D4" w:rsidRDefault="00C60106" w:rsidP="00C60106">
            <w:pPr>
              <w:jc w:val="center"/>
              <w:rPr>
                <w:rFonts w:eastAsia="Calibri"/>
                <w:b/>
                <w:sz w:val="22"/>
                <w:szCs w:val="22"/>
                <w:lang w:eastAsia="en-US"/>
              </w:rPr>
            </w:pPr>
          </w:p>
        </w:tc>
      </w:tr>
    </w:tbl>
    <w:p w:rsidR="00813079" w:rsidRDefault="00813079" w:rsidP="009F748B">
      <w:pPr>
        <w:pStyle w:val="2"/>
        <w:ind w:firstLine="709"/>
        <w:rPr>
          <w:sz w:val="24"/>
          <w:szCs w:val="24"/>
          <w:lang w:val="uk-UA"/>
        </w:rPr>
      </w:pPr>
    </w:p>
    <w:p w:rsidR="00B65003" w:rsidRPr="00522866" w:rsidRDefault="00B65003" w:rsidP="00B65003">
      <w:pPr>
        <w:pStyle w:val="12"/>
        <w:ind w:firstLine="709"/>
        <w:jc w:val="both"/>
        <w:rPr>
          <w:sz w:val="24"/>
          <w:szCs w:val="24"/>
          <w:lang w:val="uk-UA"/>
        </w:rPr>
      </w:pPr>
      <w:r w:rsidRPr="00522866">
        <w:rPr>
          <w:sz w:val="24"/>
          <w:szCs w:val="24"/>
          <w:lang w:val="uk-UA"/>
        </w:rPr>
        <w:t>Освіта є базовою галуззю для переходу до інноваційної моделі розвитку економіки. С</w:t>
      </w:r>
      <w:r w:rsidRPr="00522866">
        <w:rPr>
          <w:sz w:val="24"/>
          <w:szCs w:val="24"/>
          <w:lang w:val="uk-UA"/>
        </w:rPr>
        <w:t>у</w:t>
      </w:r>
      <w:r w:rsidRPr="00522866">
        <w:rPr>
          <w:sz w:val="24"/>
          <w:szCs w:val="24"/>
          <w:lang w:val="uk-UA"/>
        </w:rPr>
        <w:t>часна економіка, ринок праці потребують нової якісної освіти і професійної підготовки. Реал</w:t>
      </w:r>
      <w:r w:rsidRPr="00522866">
        <w:rPr>
          <w:sz w:val="24"/>
          <w:szCs w:val="24"/>
          <w:lang w:val="uk-UA"/>
        </w:rPr>
        <w:t>і</w:t>
      </w:r>
      <w:r w:rsidRPr="00522866">
        <w:rPr>
          <w:sz w:val="24"/>
          <w:szCs w:val="24"/>
          <w:lang w:val="uk-UA"/>
        </w:rPr>
        <w:t>зація завдань, що стоять перед освітянською галуззю області забезпечуватиметься шляхом впровадження заходів щодо поліпшення концентрації наявних організаційних, інформаційних та фінансових ресурсів, спрямованих на збереження та розвиток мережі навчальних закладів, їх матеріально-технічне, кадрове забезпечення та раціональне використання коштів на їх утр</w:t>
      </w:r>
      <w:r w:rsidRPr="00522866">
        <w:rPr>
          <w:sz w:val="24"/>
          <w:szCs w:val="24"/>
          <w:lang w:val="uk-UA"/>
        </w:rPr>
        <w:t>и</w:t>
      </w:r>
      <w:r w:rsidRPr="00522866">
        <w:rPr>
          <w:sz w:val="24"/>
          <w:szCs w:val="24"/>
          <w:lang w:val="uk-UA"/>
        </w:rPr>
        <w:t xml:space="preserve">мання. </w:t>
      </w:r>
    </w:p>
    <w:p w:rsidR="00B65003" w:rsidRPr="00522866" w:rsidRDefault="00B65003" w:rsidP="00B65003">
      <w:pPr>
        <w:pStyle w:val="12"/>
        <w:ind w:firstLine="709"/>
        <w:jc w:val="both"/>
        <w:rPr>
          <w:sz w:val="24"/>
          <w:szCs w:val="24"/>
          <w:lang w:val="uk-UA"/>
        </w:rPr>
      </w:pPr>
      <w:r w:rsidRPr="00522866">
        <w:rPr>
          <w:sz w:val="24"/>
          <w:szCs w:val="24"/>
          <w:lang w:val="uk-UA"/>
        </w:rPr>
        <w:t>Підвищення якісного рівня освіти буде спрямоване на забезпечення економічного зро</w:t>
      </w:r>
      <w:r w:rsidRPr="00522866">
        <w:rPr>
          <w:sz w:val="24"/>
          <w:szCs w:val="24"/>
          <w:lang w:val="uk-UA"/>
        </w:rPr>
        <w:t>с</w:t>
      </w:r>
      <w:r w:rsidRPr="00522866">
        <w:rPr>
          <w:sz w:val="24"/>
          <w:szCs w:val="24"/>
          <w:lang w:val="uk-UA"/>
        </w:rPr>
        <w:t>тання регіону та розв’язання соціальних потреб населення, подальше навчання і розвиток ос</w:t>
      </w:r>
      <w:r w:rsidRPr="00522866">
        <w:rPr>
          <w:sz w:val="24"/>
          <w:szCs w:val="24"/>
          <w:lang w:val="uk-UA"/>
        </w:rPr>
        <w:t>о</w:t>
      </w:r>
      <w:r w:rsidRPr="00522866">
        <w:rPr>
          <w:sz w:val="24"/>
          <w:szCs w:val="24"/>
          <w:lang w:val="uk-UA"/>
        </w:rPr>
        <w:t xml:space="preserve">бистості. </w:t>
      </w:r>
    </w:p>
    <w:p w:rsidR="007D0D44" w:rsidRPr="00827A52" w:rsidRDefault="007D0D44" w:rsidP="007D0D44">
      <w:pPr>
        <w:shd w:val="clear" w:color="auto" w:fill="FFFFFF"/>
        <w:ind w:firstLine="709"/>
        <w:jc w:val="both"/>
        <w:rPr>
          <w:bCs/>
          <w:sz w:val="24"/>
          <w:szCs w:val="24"/>
        </w:rPr>
      </w:pPr>
      <w:r w:rsidRPr="00827A52">
        <w:rPr>
          <w:sz w:val="24"/>
          <w:szCs w:val="24"/>
        </w:rPr>
        <w:t xml:space="preserve">В містах Дрогобича та Стебника </w:t>
      </w:r>
      <w:r w:rsidRPr="00827A52">
        <w:rPr>
          <w:bCs/>
          <w:sz w:val="24"/>
          <w:szCs w:val="24"/>
        </w:rPr>
        <w:t>забезпечується  доступ  до високоякісної освіти в усіх закладах освіти та покращується методична і матеріальна база згідно сучасних вимог.</w:t>
      </w:r>
    </w:p>
    <w:p w:rsidR="007D0D44" w:rsidRPr="00827A52" w:rsidRDefault="007D0D44" w:rsidP="007D0D44">
      <w:pPr>
        <w:ind w:firstLine="708"/>
        <w:jc w:val="both"/>
        <w:rPr>
          <w:sz w:val="24"/>
          <w:szCs w:val="24"/>
        </w:rPr>
      </w:pPr>
      <w:r w:rsidRPr="00827A52">
        <w:rPr>
          <w:sz w:val="24"/>
          <w:szCs w:val="24"/>
        </w:rPr>
        <w:lastRenderedPageBreak/>
        <w:t>Загальна середня освіта є базовою ланкою в системі неперервної освіти, яка покликана забезпечити всебічний розвиток дитини, як особистості розвиток її розумових і фізичних зді</w:t>
      </w:r>
      <w:r w:rsidRPr="00827A52">
        <w:rPr>
          <w:sz w:val="24"/>
          <w:szCs w:val="24"/>
        </w:rPr>
        <w:t>б</w:t>
      </w:r>
      <w:r w:rsidRPr="00827A52">
        <w:rPr>
          <w:sz w:val="24"/>
          <w:szCs w:val="24"/>
        </w:rPr>
        <w:t>ностей, формування громадян, здатних до свідомого суспільного вибору.</w:t>
      </w:r>
    </w:p>
    <w:p w:rsidR="007D0D44" w:rsidRPr="00827A52" w:rsidRDefault="007D0D44" w:rsidP="007D0D44">
      <w:pPr>
        <w:ind w:firstLine="709"/>
        <w:jc w:val="both"/>
        <w:rPr>
          <w:sz w:val="24"/>
          <w:szCs w:val="24"/>
        </w:rPr>
      </w:pPr>
      <w:r w:rsidRPr="00827A52">
        <w:rPr>
          <w:sz w:val="24"/>
          <w:szCs w:val="24"/>
        </w:rPr>
        <w:t>В містах Дрогобича та Стеб</w:t>
      </w:r>
      <w:r w:rsidR="00B65003">
        <w:rPr>
          <w:sz w:val="24"/>
          <w:szCs w:val="24"/>
        </w:rPr>
        <w:t>ника функціонує  20 навчально-</w:t>
      </w:r>
      <w:r w:rsidRPr="00827A52">
        <w:rPr>
          <w:sz w:val="24"/>
          <w:szCs w:val="24"/>
        </w:rPr>
        <w:t>виховних закладів, з яких  14  загальноосвітніх шкіл І – ІІІ ступенів, педагогічний ліцей ІІІ ступеня та гімназія</w:t>
      </w:r>
    </w:p>
    <w:p w:rsidR="007D0D44" w:rsidRPr="00827A52" w:rsidRDefault="007D0D44" w:rsidP="007D0D44">
      <w:pPr>
        <w:ind w:firstLine="709"/>
        <w:jc w:val="both"/>
        <w:rPr>
          <w:sz w:val="24"/>
          <w:szCs w:val="24"/>
        </w:rPr>
      </w:pPr>
      <w:r w:rsidRPr="00827A52">
        <w:rPr>
          <w:sz w:val="24"/>
          <w:szCs w:val="24"/>
        </w:rPr>
        <w:t>ІІ –ІІІ ступеня, дві загальноосвітніх школи І –ІІ ступеня, одна загальноосвітня школа І ступеня, одна вечірня ( змінна) школа, 16 дошкільних навчальних закладів, 5 позашкільних н</w:t>
      </w:r>
      <w:r w:rsidRPr="00827A52">
        <w:rPr>
          <w:sz w:val="24"/>
          <w:szCs w:val="24"/>
        </w:rPr>
        <w:t>а</w:t>
      </w:r>
      <w:r w:rsidRPr="00827A52">
        <w:rPr>
          <w:sz w:val="24"/>
          <w:szCs w:val="24"/>
        </w:rPr>
        <w:t>вчальних закладів, дитячий будинок «Оранта», дитячо-юнацька спортивна школа.</w:t>
      </w:r>
    </w:p>
    <w:p w:rsidR="007D0D44" w:rsidRPr="00827A52" w:rsidRDefault="007D0D44" w:rsidP="007D0D44">
      <w:pPr>
        <w:ind w:firstLine="709"/>
        <w:jc w:val="both"/>
        <w:rPr>
          <w:sz w:val="24"/>
          <w:szCs w:val="24"/>
        </w:rPr>
      </w:pPr>
      <w:r w:rsidRPr="00827A52">
        <w:rPr>
          <w:sz w:val="24"/>
          <w:szCs w:val="24"/>
        </w:rPr>
        <w:t>У загальноосвітніх навчальних закладах функціонує  381 клас з кількістю учнів 9493, а також для кращої успішності школярів  15 груп продовженого дня з кількістю 450 дітей у них. За зразкові досягнення успішності  в навчанні нагороджено 37 учнів золотими та 14 учнів срі</w:t>
      </w:r>
      <w:r w:rsidRPr="00827A52">
        <w:rPr>
          <w:sz w:val="24"/>
          <w:szCs w:val="24"/>
        </w:rPr>
        <w:t>б</w:t>
      </w:r>
      <w:r w:rsidRPr="00827A52">
        <w:rPr>
          <w:sz w:val="24"/>
          <w:szCs w:val="24"/>
        </w:rPr>
        <w:t>ними медалями.</w:t>
      </w:r>
    </w:p>
    <w:p w:rsidR="007D0D44" w:rsidRPr="00763E5D" w:rsidRDefault="007D0D44" w:rsidP="007D0D44">
      <w:pPr>
        <w:shd w:val="clear" w:color="auto" w:fill="FFFFFF"/>
        <w:ind w:firstLine="426"/>
        <w:jc w:val="both"/>
        <w:rPr>
          <w:sz w:val="24"/>
          <w:szCs w:val="24"/>
        </w:rPr>
      </w:pPr>
      <w:r w:rsidRPr="00763E5D">
        <w:rPr>
          <w:sz w:val="24"/>
          <w:szCs w:val="24"/>
        </w:rPr>
        <w:t>Відділом освіти виконавчих органів Дрогобицької міської ради були створені належні ум</w:t>
      </w:r>
      <w:r w:rsidRPr="00763E5D">
        <w:rPr>
          <w:sz w:val="24"/>
          <w:szCs w:val="24"/>
        </w:rPr>
        <w:t>о</w:t>
      </w:r>
      <w:r w:rsidRPr="00763E5D">
        <w:rPr>
          <w:sz w:val="24"/>
          <w:szCs w:val="24"/>
        </w:rPr>
        <w:t>ви для проведення  зовнішнього незалежного оцінювання  учнів у 2016 р.</w:t>
      </w:r>
    </w:p>
    <w:p w:rsidR="007D0D44" w:rsidRPr="00763E5D" w:rsidRDefault="007D0D44" w:rsidP="007D0D44">
      <w:pPr>
        <w:shd w:val="clear" w:color="auto" w:fill="FFFFFF"/>
        <w:ind w:firstLine="426"/>
        <w:jc w:val="both"/>
        <w:rPr>
          <w:sz w:val="24"/>
          <w:szCs w:val="24"/>
        </w:rPr>
      </w:pPr>
      <w:r w:rsidRPr="00763E5D">
        <w:rPr>
          <w:sz w:val="24"/>
          <w:szCs w:val="24"/>
        </w:rPr>
        <w:t>02 та 09 квітня 2016 року у 2 пунктах тестування (ЗОШ №№ 14, 17) м.Дрогобича проход</w:t>
      </w:r>
      <w:r w:rsidRPr="00763E5D">
        <w:rPr>
          <w:sz w:val="24"/>
          <w:szCs w:val="24"/>
        </w:rPr>
        <w:t>и</w:t>
      </w:r>
      <w:r>
        <w:rPr>
          <w:sz w:val="24"/>
          <w:szCs w:val="24"/>
        </w:rPr>
        <w:t>ли</w:t>
      </w:r>
      <w:r w:rsidRPr="00763E5D">
        <w:rPr>
          <w:sz w:val="24"/>
          <w:szCs w:val="24"/>
        </w:rPr>
        <w:t xml:space="preserve"> пробні тестування для 526 учасників з української мови та 580 учасників з інших предметів ЗНО. У дні тестування, задіяно 182 залучених осіб – працівників ЗОШ мм. Дрогобича та Сте</w:t>
      </w:r>
      <w:r w:rsidRPr="00763E5D">
        <w:rPr>
          <w:sz w:val="24"/>
          <w:szCs w:val="24"/>
        </w:rPr>
        <w:t>б</w:t>
      </w:r>
      <w:r w:rsidRPr="00763E5D">
        <w:rPr>
          <w:sz w:val="24"/>
          <w:szCs w:val="24"/>
        </w:rPr>
        <w:t>ника, Трускавця, Борислава і Дрогобицького району.</w:t>
      </w:r>
    </w:p>
    <w:p w:rsidR="007D0D44" w:rsidRPr="00827A52" w:rsidRDefault="007D0D44" w:rsidP="007D0D44">
      <w:pPr>
        <w:shd w:val="clear" w:color="auto" w:fill="FFFFFF"/>
        <w:ind w:firstLine="426"/>
        <w:jc w:val="both"/>
        <w:rPr>
          <w:sz w:val="24"/>
          <w:szCs w:val="24"/>
        </w:rPr>
      </w:pPr>
      <w:r>
        <w:rPr>
          <w:sz w:val="24"/>
          <w:szCs w:val="24"/>
        </w:rPr>
        <w:t>Із</w:t>
      </w:r>
      <w:r w:rsidRPr="00763E5D">
        <w:rPr>
          <w:sz w:val="24"/>
          <w:szCs w:val="24"/>
        </w:rPr>
        <w:t xml:space="preserve"> 05.05.2016 року  проводилось зовнішнє незалежне оцінювання   у п’яти пунктах тест</w:t>
      </w:r>
      <w:r w:rsidRPr="00763E5D">
        <w:rPr>
          <w:sz w:val="24"/>
          <w:szCs w:val="24"/>
        </w:rPr>
        <w:t>у</w:t>
      </w:r>
      <w:r w:rsidRPr="00763E5D">
        <w:rPr>
          <w:sz w:val="24"/>
          <w:szCs w:val="24"/>
        </w:rPr>
        <w:t>вання м Дрогобича: Дрогобицька гімназія імені Богдана Лепкого, Дрогобицька</w:t>
      </w:r>
      <w:r w:rsidRPr="00827A52">
        <w:rPr>
          <w:sz w:val="24"/>
          <w:szCs w:val="24"/>
        </w:rPr>
        <w:t xml:space="preserve"> загальноосвітня школа І-ІІІ ступенів № 1 імені Івана Франка, Дрогобицька спеціалізована школа І-ІІІ ступеня № 2, Дрогобицька загальноосвітня школа І-ІІІ ступенів № 4 та Дрогобицька загальноосвітня школа І-ІІІ ступенів № 14. були задіяні 230 залучених працівників з навчальних закладів мм. Дрогоб</w:t>
      </w:r>
      <w:r w:rsidRPr="00827A52">
        <w:rPr>
          <w:sz w:val="24"/>
          <w:szCs w:val="24"/>
        </w:rPr>
        <w:t>и</w:t>
      </w:r>
      <w:r w:rsidRPr="00827A52">
        <w:rPr>
          <w:sz w:val="24"/>
          <w:szCs w:val="24"/>
        </w:rPr>
        <w:t xml:space="preserve">ча, Борислава, Трускавця, Стебника та Дрогобицького району. Тестування з української мови та літератури проходили для 1470 випускників 2015-2016н.р. </w:t>
      </w:r>
    </w:p>
    <w:p w:rsidR="005343D5" w:rsidRPr="005343D5" w:rsidRDefault="005343D5" w:rsidP="005343D5">
      <w:pPr>
        <w:ind w:firstLine="426"/>
        <w:jc w:val="right"/>
        <w:rPr>
          <w:i/>
          <w:sz w:val="24"/>
          <w:szCs w:val="24"/>
        </w:rPr>
      </w:pPr>
      <w:r w:rsidRPr="005343D5">
        <w:rPr>
          <w:i/>
          <w:sz w:val="24"/>
          <w:szCs w:val="24"/>
        </w:rPr>
        <w:t>Таблиця 5.</w:t>
      </w:r>
      <w:r w:rsidR="00ED404F">
        <w:rPr>
          <w:i/>
          <w:sz w:val="24"/>
          <w:szCs w:val="24"/>
        </w:rPr>
        <w:t>4</w:t>
      </w:r>
      <w:r w:rsidRPr="005343D5">
        <w:rPr>
          <w:i/>
          <w:sz w:val="24"/>
          <w:szCs w:val="24"/>
        </w:rPr>
        <w:t>.</w:t>
      </w:r>
    </w:p>
    <w:p w:rsidR="007D0D44" w:rsidRPr="00827A52" w:rsidRDefault="007D0D44" w:rsidP="007D0D44">
      <w:pPr>
        <w:ind w:firstLine="426"/>
        <w:jc w:val="both"/>
        <w:rPr>
          <w:b/>
          <w:sz w:val="24"/>
          <w:szCs w:val="24"/>
        </w:rPr>
      </w:pPr>
      <w:r w:rsidRPr="00827A52">
        <w:rPr>
          <w:b/>
          <w:sz w:val="24"/>
          <w:szCs w:val="24"/>
        </w:rPr>
        <w:t>РЕЙТИНГ НВЗ мм. Дрогобича  та Стебника за результатами ЗНО – ДПА у 2016 р</w:t>
      </w:r>
      <w:r w:rsidR="005343D5">
        <w:rPr>
          <w:b/>
          <w:sz w:val="24"/>
          <w:szCs w:val="24"/>
        </w:rPr>
        <w:t>.</w:t>
      </w:r>
    </w:p>
    <w:tbl>
      <w:tblPr>
        <w:tblW w:w="9654" w:type="dxa"/>
        <w:tblInd w:w="93" w:type="dxa"/>
        <w:tblLook w:val="04A0"/>
      </w:tblPr>
      <w:tblGrid>
        <w:gridCol w:w="2567"/>
        <w:gridCol w:w="2127"/>
        <w:gridCol w:w="3118"/>
        <w:gridCol w:w="1842"/>
      </w:tblGrid>
      <w:tr w:rsidR="007D0D44" w:rsidRPr="00827A52" w:rsidTr="008D73D9">
        <w:trPr>
          <w:trHeight w:val="2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0D44" w:rsidRPr="005343D5" w:rsidRDefault="007D0D44" w:rsidP="008D73D9">
            <w:pPr>
              <w:jc w:val="both"/>
              <w:rPr>
                <w:b/>
                <w:bCs/>
                <w:color w:val="000000"/>
                <w:sz w:val="24"/>
                <w:szCs w:val="24"/>
              </w:rPr>
            </w:pPr>
            <w:r w:rsidRPr="005343D5">
              <w:rPr>
                <w:b/>
                <w:bCs/>
                <w:color w:val="000000"/>
                <w:sz w:val="24"/>
                <w:szCs w:val="24"/>
              </w:rPr>
              <w:t>НВЗ</w:t>
            </w:r>
          </w:p>
        </w:tc>
        <w:tc>
          <w:tcPr>
            <w:tcW w:w="7087" w:type="dxa"/>
            <w:gridSpan w:val="3"/>
            <w:tcBorders>
              <w:top w:val="single" w:sz="4" w:space="0" w:color="auto"/>
              <w:left w:val="nil"/>
              <w:bottom w:val="single" w:sz="4" w:space="0" w:color="auto"/>
              <w:right w:val="single" w:sz="4" w:space="0" w:color="auto"/>
            </w:tcBorders>
          </w:tcPr>
          <w:p w:rsidR="007D0D44" w:rsidRPr="005343D5" w:rsidRDefault="007D0D44" w:rsidP="008D73D9">
            <w:pPr>
              <w:jc w:val="both"/>
              <w:rPr>
                <w:b/>
                <w:bCs/>
                <w:color w:val="000000"/>
                <w:sz w:val="24"/>
                <w:szCs w:val="24"/>
              </w:rPr>
            </w:pPr>
            <w:r w:rsidRPr="005343D5">
              <w:rPr>
                <w:b/>
                <w:bCs/>
                <w:color w:val="000000"/>
                <w:sz w:val="24"/>
                <w:szCs w:val="24"/>
              </w:rPr>
              <w:t>українська мова та література</w:t>
            </w:r>
          </w:p>
        </w:tc>
      </w:tr>
      <w:tr w:rsidR="007D0D44" w:rsidRPr="00827A52" w:rsidTr="008D73D9">
        <w:trPr>
          <w:trHeight w:val="20"/>
        </w:trPr>
        <w:tc>
          <w:tcPr>
            <w:tcW w:w="2567" w:type="dxa"/>
            <w:vMerge/>
            <w:tcBorders>
              <w:top w:val="single" w:sz="4" w:space="0" w:color="auto"/>
              <w:left w:val="single" w:sz="4" w:space="0" w:color="auto"/>
              <w:bottom w:val="single" w:sz="4" w:space="0" w:color="auto"/>
              <w:right w:val="single" w:sz="4" w:space="0" w:color="auto"/>
            </w:tcBorders>
            <w:vAlign w:val="center"/>
          </w:tcPr>
          <w:p w:rsidR="007D0D44" w:rsidRPr="005343D5" w:rsidRDefault="007D0D44" w:rsidP="008D73D9">
            <w:pPr>
              <w:jc w:val="both"/>
              <w:rPr>
                <w:b/>
                <w:bCs/>
                <w:color w:val="000000"/>
                <w:sz w:val="24"/>
                <w:szCs w:val="24"/>
              </w:rPr>
            </w:pPr>
          </w:p>
        </w:tc>
        <w:tc>
          <w:tcPr>
            <w:tcW w:w="2127" w:type="dxa"/>
            <w:tcBorders>
              <w:top w:val="single" w:sz="4" w:space="0" w:color="auto"/>
              <w:left w:val="nil"/>
              <w:bottom w:val="single" w:sz="4" w:space="0" w:color="auto"/>
              <w:right w:val="single" w:sz="4" w:space="0" w:color="auto"/>
            </w:tcBorders>
            <w:shd w:val="clear" w:color="000000" w:fill="FFC000"/>
            <w:vAlign w:val="bottom"/>
          </w:tcPr>
          <w:p w:rsidR="007D0D44" w:rsidRPr="005343D5" w:rsidRDefault="007D0D44" w:rsidP="008D73D9">
            <w:pPr>
              <w:jc w:val="both"/>
              <w:rPr>
                <w:b/>
                <w:bCs/>
                <w:color w:val="000000"/>
                <w:sz w:val="24"/>
                <w:szCs w:val="24"/>
              </w:rPr>
            </w:pPr>
            <w:r w:rsidRPr="005343D5">
              <w:rPr>
                <w:b/>
                <w:bCs/>
                <w:color w:val="000000"/>
                <w:sz w:val="24"/>
                <w:szCs w:val="24"/>
              </w:rPr>
              <w:t>Всього писали</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center"/>
          </w:tcPr>
          <w:p w:rsidR="007D0D44" w:rsidRPr="005343D5" w:rsidRDefault="007D0D44" w:rsidP="008D73D9">
            <w:pPr>
              <w:jc w:val="both"/>
              <w:rPr>
                <w:b/>
                <w:bCs/>
                <w:color w:val="000000"/>
                <w:sz w:val="24"/>
                <w:szCs w:val="24"/>
              </w:rPr>
            </w:pPr>
            <w:r w:rsidRPr="005343D5">
              <w:rPr>
                <w:b/>
                <w:bCs/>
                <w:color w:val="000000"/>
                <w:sz w:val="24"/>
                <w:szCs w:val="24"/>
              </w:rPr>
              <w:t>набрали балів загалом</w:t>
            </w:r>
          </w:p>
        </w:tc>
        <w:tc>
          <w:tcPr>
            <w:tcW w:w="1842" w:type="dxa"/>
            <w:tcBorders>
              <w:top w:val="nil"/>
              <w:left w:val="single" w:sz="4" w:space="0" w:color="auto"/>
              <w:bottom w:val="single" w:sz="4" w:space="0" w:color="auto"/>
              <w:right w:val="single" w:sz="4" w:space="0" w:color="auto"/>
            </w:tcBorders>
            <w:shd w:val="clear" w:color="000000" w:fill="FFC000"/>
            <w:vAlign w:val="center"/>
          </w:tcPr>
          <w:p w:rsidR="007D0D44" w:rsidRPr="005343D5" w:rsidRDefault="007D0D44" w:rsidP="008D73D9">
            <w:pPr>
              <w:jc w:val="both"/>
              <w:rPr>
                <w:b/>
                <w:bCs/>
                <w:color w:val="000000"/>
                <w:sz w:val="24"/>
                <w:szCs w:val="24"/>
              </w:rPr>
            </w:pPr>
            <w:r w:rsidRPr="005343D5">
              <w:rPr>
                <w:b/>
                <w:bCs/>
                <w:color w:val="000000"/>
                <w:sz w:val="24"/>
                <w:szCs w:val="24"/>
              </w:rPr>
              <w:t>середній бал</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Гімназія</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56</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567</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10,125</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СШ 2</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38</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369</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9,711</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ЗОШ 1</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41</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392</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9,561</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Ліцей</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102</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957</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9,382</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ЗОШ 10</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24</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219</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9,125</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СШ 7</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18</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162</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9</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i/>
                <w:color w:val="000000"/>
                <w:sz w:val="24"/>
                <w:szCs w:val="24"/>
              </w:rPr>
            </w:pPr>
            <w:r w:rsidRPr="005343D5">
              <w:rPr>
                <w:b/>
                <w:bCs/>
                <w:i/>
                <w:color w:val="000000"/>
                <w:sz w:val="24"/>
                <w:szCs w:val="24"/>
              </w:rPr>
              <w:t>Середнє значення</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i/>
                <w:color w:val="000000"/>
                <w:sz w:val="24"/>
                <w:szCs w:val="24"/>
              </w:rPr>
            </w:pPr>
            <w:r w:rsidRPr="005343D5">
              <w:rPr>
                <w:b/>
                <w:i/>
                <w:color w:val="000000"/>
                <w:sz w:val="24"/>
                <w:szCs w:val="24"/>
              </w:rPr>
              <w:t>489</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4258</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8,708</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ЗОШ 5</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16</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134</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8,375</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ЗОШ 4</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41</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337</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8,22</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СШ 16</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30</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236</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7,867</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ЗОШ 14</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29</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227</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7,828</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ЗОШ 15</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sz w:val="24"/>
                <w:szCs w:val="24"/>
              </w:rPr>
            </w:pPr>
            <w:r w:rsidRPr="005343D5">
              <w:rPr>
                <w:b/>
                <w:bCs/>
                <w:i/>
                <w:iCs/>
                <w:sz w:val="24"/>
                <w:szCs w:val="24"/>
              </w:rPr>
              <w:t>17</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127</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7,471</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ЗОШ 18</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13</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94</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7,231</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ЗОШ 11</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29</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206</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7,103</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ВзШ 1</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7</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7</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ЗОШ 6</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16</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106</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6,625</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5343D5" w:rsidRDefault="007D0D44" w:rsidP="008D73D9">
            <w:pPr>
              <w:jc w:val="both"/>
              <w:rPr>
                <w:b/>
                <w:bCs/>
                <w:color w:val="000000"/>
                <w:sz w:val="24"/>
                <w:szCs w:val="24"/>
              </w:rPr>
            </w:pPr>
            <w:r w:rsidRPr="005343D5">
              <w:rPr>
                <w:b/>
                <w:bCs/>
                <w:color w:val="000000"/>
                <w:sz w:val="24"/>
                <w:szCs w:val="24"/>
              </w:rPr>
              <w:t>ЗОШ 3</w:t>
            </w:r>
          </w:p>
        </w:tc>
        <w:tc>
          <w:tcPr>
            <w:tcW w:w="2127" w:type="dxa"/>
            <w:tcBorders>
              <w:top w:val="single" w:sz="4" w:space="0" w:color="auto"/>
              <w:left w:val="nil"/>
              <w:bottom w:val="single" w:sz="4" w:space="0" w:color="auto"/>
              <w:right w:val="single" w:sz="4" w:space="0" w:color="auto"/>
            </w:tcBorders>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18</w:t>
            </w:r>
          </w:p>
        </w:tc>
        <w:tc>
          <w:tcPr>
            <w:tcW w:w="31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5343D5" w:rsidRDefault="007D0D44" w:rsidP="008D73D9">
            <w:pPr>
              <w:jc w:val="both"/>
              <w:rPr>
                <w:b/>
                <w:bCs/>
                <w:i/>
                <w:iCs/>
                <w:color w:val="000000"/>
                <w:sz w:val="24"/>
                <w:szCs w:val="24"/>
              </w:rPr>
            </w:pPr>
            <w:r w:rsidRPr="005343D5">
              <w:rPr>
                <w:b/>
                <w:bCs/>
                <w:i/>
                <w:iCs/>
                <w:color w:val="000000"/>
                <w:sz w:val="24"/>
                <w:szCs w:val="24"/>
              </w:rPr>
              <w:t>118</w:t>
            </w:r>
          </w:p>
        </w:tc>
        <w:tc>
          <w:tcPr>
            <w:tcW w:w="1842" w:type="dxa"/>
            <w:tcBorders>
              <w:top w:val="nil"/>
              <w:left w:val="single" w:sz="4" w:space="0" w:color="auto"/>
              <w:bottom w:val="single" w:sz="4" w:space="0" w:color="auto"/>
              <w:right w:val="single" w:sz="4" w:space="0" w:color="auto"/>
            </w:tcBorders>
            <w:shd w:val="clear" w:color="000000" w:fill="FFC000"/>
            <w:noWrap/>
            <w:vAlign w:val="bottom"/>
          </w:tcPr>
          <w:p w:rsidR="007D0D44" w:rsidRPr="005343D5" w:rsidRDefault="007D0D44" w:rsidP="008D73D9">
            <w:pPr>
              <w:jc w:val="both"/>
              <w:rPr>
                <w:b/>
                <w:bCs/>
                <w:i/>
                <w:iCs/>
                <w:color w:val="000000"/>
                <w:sz w:val="24"/>
                <w:szCs w:val="24"/>
              </w:rPr>
            </w:pPr>
            <w:r w:rsidRPr="005343D5">
              <w:rPr>
                <w:b/>
                <w:bCs/>
                <w:i/>
                <w:iCs/>
                <w:color w:val="000000"/>
                <w:sz w:val="24"/>
                <w:szCs w:val="24"/>
              </w:rPr>
              <w:t>6,556</w:t>
            </w:r>
          </w:p>
        </w:tc>
      </w:tr>
    </w:tbl>
    <w:p w:rsidR="007D0D44" w:rsidRPr="00827A52" w:rsidRDefault="007D0D44" w:rsidP="007D0D44">
      <w:pPr>
        <w:ind w:firstLine="426"/>
        <w:jc w:val="both"/>
        <w:rPr>
          <w:sz w:val="24"/>
          <w:szCs w:val="24"/>
        </w:rPr>
      </w:pPr>
    </w:p>
    <w:p w:rsidR="007D0D44" w:rsidRPr="00827A52" w:rsidRDefault="005343D5" w:rsidP="007D0D44">
      <w:pPr>
        <w:jc w:val="both"/>
        <w:rPr>
          <w:sz w:val="24"/>
          <w:szCs w:val="24"/>
        </w:rPr>
      </w:pPr>
      <w:r>
        <w:rPr>
          <w:noProof/>
          <w:sz w:val="24"/>
          <w:szCs w:val="24"/>
          <w:lang w:val="ru-RU" w:eastAsia="ru-RU"/>
        </w:rPr>
        <w:lastRenderedPageBreak/>
        <w:drawing>
          <wp:inline distT="0" distB="0" distL="0" distR="0">
            <wp:extent cx="6266815" cy="3285490"/>
            <wp:effectExtent l="0" t="0" r="63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6815" cy="3285490"/>
                    </a:xfrm>
                    <a:prstGeom prst="rect">
                      <a:avLst/>
                    </a:prstGeom>
                    <a:noFill/>
                  </pic:spPr>
                </pic:pic>
              </a:graphicData>
            </a:graphic>
          </wp:inline>
        </w:drawing>
      </w:r>
    </w:p>
    <w:p w:rsidR="007D0D44" w:rsidRDefault="005343D5" w:rsidP="007D0D44">
      <w:pPr>
        <w:tabs>
          <w:tab w:val="left" w:pos="426"/>
        </w:tabs>
        <w:ind w:firstLine="426"/>
        <w:jc w:val="both"/>
        <w:rPr>
          <w:sz w:val="24"/>
          <w:szCs w:val="24"/>
        </w:rPr>
      </w:pPr>
      <w:r>
        <w:rPr>
          <w:sz w:val="24"/>
          <w:szCs w:val="24"/>
        </w:rPr>
        <w:t>Рис. 5.</w:t>
      </w:r>
      <w:r w:rsidR="00ED404F">
        <w:rPr>
          <w:sz w:val="24"/>
          <w:szCs w:val="24"/>
        </w:rPr>
        <w:t>2</w:t>
      </w:r>
      <w:r>
        <w:rPr>
          <w:sz w:val="24"/>
          <w:szCs w:val="24"/>
        </w:rPr>
        <w:t>. Середній бал учнів дрогобицьких шкіл по ЗНО з української мови, 2016 р.</w:t>
      </w:r>
    </w:p>
    <w:p w:rsidR="005343D5" w:rsidRPr="00827A52" w:rsidRDefault="005343D5" w:rsidP="007D0D44">
      <w:pPr>
        <w:tabs>
          <w:tab w:val="left" w:pos="426"/>
        </w:tabs>
        <w:ind w:firstLine="426"/>
        <w:jc w:val="both"/>
        <w:rPr>
          <w:sz w:val="24"/>
          <w:szCs w:val="24"/>
        </w:rPr>
      </w:pPr>
    </w:p>
    <w:p w:rsidR="007D0D44" w:rsidRDefault="007D0D44" w:rsidP="007D0D44">
      <w:pPr>
        <w:ind w:firstLine="426"/>
        <w:jc w:val="both"/>
        <w:rPr>
          <w:sz w:val="24"/>
          <w:szCs w:val="24"/>
        </w:rPr>
      </w:pPr>
      <w:r>
        <w:rPr>
          <w:sz w:val="24"/>
          <w:szCs w:val="24"/>
        </w:rPr>
        <w:t>11 травня 2016 р</w:t>
      </w:r>
      <w:r w:rsidR="005343D5">
        <w:rPr>
          <w:sz w:val="24"/>
          <w:szCs w:val="24"/>
        </w:rPr>
        <w:t xml:space="preserve">. </w:t>
      </w:r>
      <w:r w:rsidRPr="00827A52">
        <w:rPr>
          <w:sz w:val="24"/>
          <w:szCs w:val="24"/>
        </w:rPr>
        <w:t>відбулось зовнішнє незалежне оцінювання з математики. Українським центром оцінювання якості освіти підготовлено матеріали для 588 учасників, які проходили т</w:t>
      </w:r>
      <w:r w:rsidRPr="00827A52">
        <w:rPr>
          <w:sz w:val="24"/>
          <w:szCs w:val="24"/>
        </w:rPr>
        <w:t>е</w:t>
      </w:r>
      <w:r w:rsidRPr="00827A52">
        <w:rPr>
          <w:sz w:val="24"/>
          <w:szCs w:val="24"/>
        </w:rPr>
        <w:t>стування у двох пунктах тестування м Дрогобича: Дрогобицька гімназія імені Богдана Лепкого, Дрогобицька спеціалізована школа І-ІІІ ступеня № 16. Явка яких становила 95,2%, не з’явились з різних причин 40 учасників. У день тестування були задіяні 94 залучених працівників з навч</w:t>
      </w:r>
      <w:r w:rsidRPr="00827A52">
        <w:rPr>
          <w:sz w:val="24"/>
          <w:szCs w:val="24"/>
        </w:rPr>
        <w:t>а</w:t>
      </w:r>
      <w:r w:rsidRPr="00827A52">
        <w:rPr>
          <w:sz w:val="24"/>
          <w:szCs w:val="24"/>
        </w:rPr>
        <w:t>льних закладів мм. Дрогобича, Борислава, Трускавця, Стебника та Дрогобицького району.</w:t>
      </w:r>
    </w:p>
    <w:p w:rsidR="005343D5" w:rsidRDefault="005343D5" w:rsidP="005343D5">
      <w:pPr>
        <w:ind w:firstLine="426"/>
        <w:jc w:val="right"/>
        <w:rPr>
          <w:i/>
          <w:sz w:val="24"/>
          <w:szCs w:val="24"/>
        </w:rPr>
      </w:pPr>
      <w:r w:rsidRPr="005343D5">
        <w:rPr>
          <w:i/>
          <w:sz w:val="24"/>
          <w:szCs w:val="24"/>
        </w:rPr>
        <w:t>Таблиця 5.</w:t>
      </w:r>
      <w:r w:rsidR="00ED404F">
        <w:rPr>
          <w:i/>
          <w:sz w:val="24"/>
          <w:szCs w:val="24"/>
        </w:rPr>
        <w:t>5</w:t>
      </w:r>
      <w:r w:rsidRPr="005343D5">
        <w:rPr>
          <w:i/>
          <w:sz w:val="24"/>
          <w:szCs w:val="24"/>
        </w:rPr>
        <w:t>.</w:t>
      </w:r>
    </w:p>
    <w:p w:rsidR="005343D5" w:rsidRDefault="005343D5" w:rsidP="005343D5">
      <w:pPr>
        <w:tabs>
          <w:tab w:val="left" w:pos="426"/>
        </w:tabs>
        <w:jc w:val="center"/>
        <w:rPr>
          <w:sz w:val="24"/>
          <w:szCs w:val="24"/>
        </w:rPr>
      </w:pPr>
      <w:r>
        <w:rPr>
          <w:sz w:val="24"/>
          <w:szCs w:val="24"/>
        </w:rPr>
        <w:t>Середній бал учнів дрогобицьких шкіл по ЗНО з математики, 2016 р.</w:t>
      </w:r>
    </w:p>
    <w:tbl>
      <w:tblPr>
        <w:tblW w:w="9655" w:type="dxa"/>
        <w:tblInd w:w="93" w:type="dxa"/>
        <w:tblLook w:val="04A0"/>
      </w:tblPr>
      <w:tblGrid>
        <w:gridCol w:w="2567"/>
        <w:gridCol w:w="2126"/>
        <w:gridCol w:w="3119"/>
        <w:gridCol w:w="1843"/>
      </w:tblGrid>
      <w:tr w:rsidR="007D0D44" w:rsidRPr="00827A52" w:rsidTr="008D73D9">
        <w:trPr>
          <w:trHeight w:val="2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0D44" w:rsidRPr="00827A52" w:rsidRDefault="007D0D44" w:rsidP="008D73D9">
            <w:pPr>
              <w:jc w:val="both"/>
              <w:rPr>
                <w:b/>
                <w:bCs/>
                <w:color w:val="000000"/>
                <w:sz w:val="24"/>
                <w:szCs w:val="24"/>
              </w:rPr>
            </w:pPr>
            <w:r w:rsidRPr="00827A52">
              <w:rPr>
                <w:b/>
                <w:bCs/>
                <w:color w:val="000000"/>
                <w:sz w:val="24"/>
                <w:szCs w:val="24"/>
              </w:rPr>
              <w:t>НВЗ</w:t>
            </w:r>
          </w:p>
        </w:tc>
        <w:tc>
          <w:tcPr>
            <w:tcW w:w="7088" w:type="dxa"/>
            <w:gridSpan w:val="3"/>
            <w:tcBorders>
              <w:top w:val="single" w:sz="4" w:space="0" w:color="auto"/>
              <w:left w:val="nil"/>
              <w:bottom w:val="single" w:sz="4" w:space="0" w:color="auto"/>
              <w:right w:val="single" w:sz="4" w:space="0" w:color="auto"/>
            </w:tcBorders>
          </w:tcPr>
          <w:p w:rsidR="007D0D44" w:rsidRPr="00827A52" w:rsidRDefault="007D0D44" w:rsidP="008D73D9">
            <w:pPr>
              <w:jc w:val="both"/>
              <w:rPr>
                <w:b/>
                <w:bCs/>
                <w:color w:val="000000"/>
                <w:sz w:val="24"/>
                <w:szCs w:val="24"/>
              </w:rPr>
            </w:pPr>
            <w:r w:rsidRPr="00827A52">
              <w:rPr>
                <w:b/>
                <w:bCs/>
                <w:color w:val="000000"/>
                <w:sz w:val="24"/>
                <w:szCs w:val="24"/>
              </w:rPr>
              <w:t>Математика</w:t>
            </w:r>
          </w:p>
        </w:tc>
      </w:tr>
      <w:tr w:rsidR="007D0D44" w:rsidRPr="00827A52" w:rsidTr="008D73D9">
        <w:trPr>
          <w:trHeight w:val="20"/>
        </w:trPr>
        <w:tc>
          <w:tcPr>
            <w:tcW w:w="2567" w:type="dxa"/>
            <w:vMerge/>
            <w:tcBorders>
              <w:top w:val="single" w:sz="4" w:space="0" w:color="auto"/>
              <w:left w:val="single" w:sz="4" w:space="0" w:color="auto"/>
              <w:bottom w:val="single" w:sz="4" w:space="0" w:color="auto"/>
              <w:right w:val="single" w:sz="4" w:space="0" w:color="auto"/>
            </w:tcBorders>
            <w:vAlign w:val="center"/>
          </w:tcPr>
          <w:p w:rsidR="007D0D44" w:rsidRPr="00827A52" w:rsidRDefault="007D0D44" w:rsidP="008D73D9">
            <w:pPr>
              <w:jc w:val="both"/>
              <w:rPr>
                <w:b/>
                <w:bCs/>
                <w:color w:val="000000"/>
                <w:sz w:val="24"/>
                <w:szCs w:val="24"/>
              </w:rPr>
            </w:pPr>
          </w:p>
        </w:tc>
        <w:tc>
          <w:tcPr>
            <w:tcW w:w="2126" w:type="dxa"/>
            <w:tcBorders>
              <w:top w:val="single" w:sz="4" w:space="0" w:color="auto"/>
              <w:left w:val="nil"/>
              <w:bottom w:val="single" w:sz="4" w:space="0" w:color="auto"/>
              <w:right w:val="single" w:sz="4" w:space="0" w:color="auto"/>
            </w:tcBorders>
            <w:shd w:val="clear" w:color="000000" w:fill="FFC000"/>
            <w:vAlign w:val="bottom"/>
          </w:tcPr>
          <w:p w:rsidR="007D0D44" w:rsidRPr="00827A52" w:rsidRDefault="007D0D44" w:rsidP="008D73D9">
            <w:pPr>
              <w:jc w:val="both"/>
              <w:rPr>
                <w:b/>
                <w:bCs/>
                <w:color w:val="000000"/>
                <w:sz w:val="24"/>
                <w:szCs w:val="24"/>
              </w:rPr>
            </w:pPr>
            <w:r w:rsidRPr="00827A52">
              <w:rPr>
                <w:b/>
                <w:bCs/>
                <w:color w:val="000000"/>
                <w:sz w:val="24"/>
                <w:szCs w:val="24"/>
              </w:rPr>
              <w:t>Всього писали</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center"/>
          </w:tcPr>
          <w:p w:rsidR="007D0D44" w:rsidRPr="00827A52" w:rsidRDefault="007D0D44" w:rsidP="008D73D9">
            <w:pPr>
              <w:jc w:val="both"/>
              <w:rPr>
                <w:b/>
                <w:bCs/>
                <w:color w:val="000000"/>
                <w:sz w:val="24"/>
                <w:szCs w:val="24"/>
              </w:rPr>
            </w:pPr>
            <w:r w:rsidRPr="00827A52">
              <w:rPr>
                <w:b/>
                <w:bCs/>
                <w:color w:val="000000"/>
                <w:sz w:val="24"/>
                <w:szCs w:val="24"/>
              </w:rPr>
              <w:t>набрали балів загалом</w:t>
            </w:r>
          </w:p>
        </w:tc>
        <w:tc>
          <w:tcPr>
            <w:tcW w:w="1843" w:type="dxa"/>
            <w:tcBorders>
              <w:top w:val="nil"/>
              <w:left w:val="single" w:sz="4" w:space="0" w:color="auto"/>
              <w:bottom w:val="nil"/>
              <w:right w:val="single" w:sz="4" w:space="0" w:color="auto"/>
            </w:tcBorders>
            <w:shd w:val="clear" w:color="000000" w:fill="FFC000"/>
            <w:vAlign w:val="center"/>
          </w:tcPr>
          <w:p w:rsidR="007D0D44" w:rsidRPr="00827A52" w:rsidRDefault="007D0D44" w:rsidP="008D73D9">
            <w:pPr>
              <w:jc w:val="both"/>
              <w:rPr>
                <w:b/>
                <w:bCs/>
                <w:color w:val="000000"/>
                <w:sz w:val="24"/>
                <w:szCs w:val="24"/>
              </w:rPr>
            </w:pPr>
            <w:r w:rsidRPr="00827A52">
              <w:rPr>
                <w:b/>
                <w:bCs/>
                <w:color w:val="000000"/>
                <w:sz w:val="24"/>
                <w:szCs w:val="24"/>
              </w:rPr>
              <w:t>середній бал</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СШ 16</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10</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СШ 2</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15</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136</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9,067</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СШ 7</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9</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9</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Гімназія</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17</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150</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8,824</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Ліцей</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41</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340</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8,293</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14</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58</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8,286</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18</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24</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i/>
                <w:color w:val="000000"/>
                <w:sz w:val="24"/>
                <w:szCs w:val="24"/>
              </w:rPr>
            </w:pPr>
            <w:r w:rsidRPr="00827A52">
              <w:rPr>
                <w:b/>
                <w:bCs/>
                <w:i/>
                <w:color w:val="000000"/>
                <w:sz w:val="24"/>
                <w:szCs w:val="24"/>
              </w:rPr>
              <w:t>Середнє значення</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i/>
                <w:color w:val="000000"/>
                <w:sz w:val="24"/>
                <w:szCs w:val="24"/>
              </w:rPr>
            </w:pPr>
            <w:r w:rsidRPr="00827A52">
              <w:rPr>
                <w:b/>
                <w:i/>
                <w:color w:val="000000"/>
                <w:sz w:val="24"/>
                <w:szCs w:val="24"/>
              </w:rPr>
              <w:t>154</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1201</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7,8</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17</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130</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7,647</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6</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15</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7,5</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10</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6</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44</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7,33</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4</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19</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134</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7,05</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11</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35</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5</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6</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41</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6,833</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15</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17</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5,667</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3</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11</w:t>
            </w:r>
          </w:p>
        </w:tc>
        <w:tc>
          <w:tcPr>
            <w:tcW w:w="311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58</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5,273</w:t>
            </w:r>
          </w:p>
        </w:tc>
      </w:tr>
    </w:tbl>
    <w:p w:rsidR="007D0D44" w:rsidRPr="00827A52" w:rsidRDefault="007D0D44" w:rsidP="007D0D44">
      <w:pPr>
        <w:ind w:firstLine="426"/>
        <w:jc w:val="both"/>
        <w:rPr>
          <w:sz w:val="24"/>
          <w:szCs w:val="24"/>
        </w:rPr>
      </w:pPr>
    </w:p>
    <w:p w:rsidR="007D0D44" w:rsidRPr="00827A52" w:rsidRDefault="008C0957" w:rsidP="007D0D44">
      <w:pPr>
        <w:jc w:val="both"/>
        <w:rPr>
          <w:sz w:val="24"/>
          <w:szCs w:val="24"/>
        </w:rPr>
      </w:pPr>
      <w:r>
        <w:rPr>
          <w:noProof/>
          <w:sz w:val="24"/>
          <w:szCs w:val="24"/>
          <w:lang w:val="ru-RU" w:eastAsia="ru-RU"/>
        </w:rPr>
        <w:lastRenderedPageBreak/>
        <w:drawing>
          <wp:inline distT="0" distB="0" distL="0" distR="0">
            <wp:extent cx="6276340" cy="33235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6340" cy="3323590"/>
                    </a:xfrm>
                    <a:prstGeom prst="rect">
                      <a:avLst/>
                    </a:prstGeom>
                    <a:noFill/>
                  </pic:spPr>
                </pic:pic>
              </a:graphicData>
            </a:graphic>
          </wp:inline>
        </w:drawing>
      </w:r>
    </w:p>
    <w:p w:rsidR="008C0957" w:rsidRDefault="008C0957" w:rsidP="008C0957">
      <w:pPr>
        <w:tabs>
          <w:tab w:val="left" w:pos="426"/>
        </w:tabs>
        <w:ind w:firstLine="426"/>
        <w:jc w:val="both"/>
        <w:rPr>
          <w:sz w:val="24"/>
          <w:szCs w:val="24"/>
        </w:rPr>
      </w:pPr>
      <w:r>
        <w:rPr>
          <w:sz w:val="24"/>
          <w:szCs w:val="24"/>
        </w:rPr>
        <w:t>Рис. 5.</w:t>
      </w:r>
      <w:r w:rsidR="00ED404F">
        <w:rPr>
          <w:sz w:val="24"/>
          <w:szCs w:val="24"/>
        </w:rPr>
        <w:t>3</w:t>
      </w:r>
      <w:r>
        <w:rPr>
          <w:sz w:val="24"/>
          <w:szCs w:val="24"/>
        </w:rPr>
        <w:t>. Середній бал учнів дрогобицьких шкіл по ЗНО з математики, 2016 р.</w:t>
      </w:r>
    </w:p>
    <w:p w:rsidR="007D0D44" w:rsidRPr="00827A52" w:rsidRDefault="007D0D44" w:rsidP="007D0D44">
      <w:pPr>
        <w:ind w:firstLine="426"/>
        <w:jc w:val="both"/>
        <w:rPr>
          <w:sz w:val="24"/>
          <w:szCs w:val="24"/>
        </w:rPr>
      </w:pPr>
    </w:p>
    <w:p w:rsidR="007D0D44" w:rsidRDefault="007D0D44" w:rsidP="007D0D44">
      <w:pPr>
        <w:ind w:firstLine="426"/>
        <w:jc w:val="both"/>
        <w:rPr>
          <w:sz w:val="24"/>
          <w:szCs w:val="24"/>
        </w:rPr>
      </w:pPr>
      <w:r>
        <w:rPr>
          <w:sz w:val="24"/>
          <w:szCs w:val="24"/>
        </w:rPr>
        <w:t>13 травня 2016 р</w:t>
      </w:r>
      <w:r w:rsidR="008C0957">
        <w:rPr>
          <w:sz w:val="24"/>
          <w:szCs w:val="24"/>
        </w:rPr>
        <w:t>.</w:t>
      </w:r>
      <w:r w:rsidRPr="00827A52">
        <w:rPr>
          <w:sz w:val="24"/>
          <w:szCs w:val="24"/>
        </w:rPr>
        <w:t>відбулось зовнішнє незалежне оцінювання з Історії України. Українським центром оцінювання якості освіти підготовлено матеріали для 1080 учасників, які проходили тестування у чотирьох пунктах тестування м Дрогобича: Дрогобицька загальноосвітня школа І-ІІІ ступенів № 1 імені Івана Франка, Дрогобицька загальноосвітня школа І-ІІІ ступенів № 4, Дрогобицька загальноосвітня школа І-ІІІ ступенів № 14, Дрогобицька загальноосвітня школа І-ІІІ ступенів № 17. Явка яких становила 95,5%, не з’явились з різних причин 49 учасників. У день тестування були задіяні 176 залучених працівників з навчальних закладів мм. Дрогобича, Борислава, Трускавця, Стебника та Дрогобицького району.</w:t>
      </w:r>
    </w:p>
    <w:p w:rsidR="008C0957" w:rsidRDefault="008C0957" w:rsidP="008C0957">
      <w:pPr>
        <w:ind w:firstLine="426"/>
        <w:jc w:val="right"/>
        <w:rPr>
          <w:i/>
          <w:sz w:val="24"/>
          <w:szCs w:val="24"/>
        </w:rPr>
      </w:pPr>
      <w:r w:rsidRPr="005343D5">
        <w:rPr>
          <w:i/>
          <w:sz w:val="24"/>
          <w:szCs w:val="24"/>
        </w:rPr>
        <w:t>Таблиця 5.</w:t>
      </w:r>
      <w:r w:rsidR="00ED404F">
        <w:rPr>
          <w:i/>
          <w:sz w:val="24"/>
          <w:szCs w:val="24"/>
        </w:rPr>
        <w:t>6</w:t>
      </w:r>
      <w:r w:rsidRPr="005343D5">
        <w:rPr>
          <w:i/>
          <w:sz w:val="24"/>
          <w:szCs w:val="24"/>
        </w:rPr>
        <w:t>.</w:t>
      </w:r>
    </w:p>
    <w:p w:rsidR="008C0957" w:rsidRDefault="008C0957" w:rsidP="008C0957">
      <w:pPr>
        <w:tabs>
          <w:tab w:val="left" w:pos="426"/>
        </w:tabs>
        <w:jc w:val="center"/>
        <w:rPr>
          <w:sz w:val="24"/>
          <w:szCs w:val="24"/>
        </w:rPr>
      </w:pPr>
      <w:r>
        <w:rPr>
          <w:sz w:val="24"/>
          <w:szCs w:val="24"/>
        </w:rPr>
        <w:t>Середній бал учнів дрогобицьких шкіл по ЗНО з історії України, 2016 р.</w:t>
      </w:r>
    </w:p>
    <w:tbl>
      <w:tblPr>
        <w:tblW w:w="9797" w:type="dxa"/>
        <w:tblInd w:w="93" w:type="dxa"/>
        <w:tblLook w:val="04A0"/>
      </w:tblPr>
      <w:tblGrid>
        <w:gridCol w:w="2567"/>
        <w:gridCol w:w="2126"/>
        <w:gridCol w:w="3261"/>
        <w:gridCol w:w="1843"/>
      </w:tblGrid>
      <w:tr w:rsidR="007D0D44" w:rsidRPr="00827A52" w:rsidTr="008D73D9">
        <w:trPr>
          <w:trHeight w:val="2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0D44" w:rsidRPr="00827A52" w:rsidRDefault="007D0D44" w:rsidP="008D73D9">
            <w:pPr>
              <w:ind w:firstLine="49"/>
              <w:jc w:val="both"/>
              <w:rPr>
                <w:b/>
                <w:bCs/>
                <w:color w:val="000000"/>
                <w:sz w:val="24"/>
                <w:szCs w:val="24"/>
              </w:rPr>
            </w:pPr>
            <w:r w:rsidRPr="00827A52">
              <w:rPr>
                <w:b/>
                <w:bCs/>
                <w:color w:val="000000"/>
                <w:sz w:val="24"/>
                <w:szCs w:val="24"/>
              </w:rPr>
              <w:t>НВЗ</w:t>
            </w:r>
          </w:p>
        </w:tc>
        <w:tc>
          <w:tcPr>
            <w:tcW w:w="7230" w:type="dxa"/>
            <w:gridSpan w:val="3"/>
            <w:tcBorders>
              <w:top w:val="single" w:sz="4" w:space="0" w:color="auto"/>
              <w:left w:val="nil"/>
              <w:bottom w:val="single" w:sz="4" w:space="0" w:color="auto"/>
              <w:right w:val="nil"/>
            </w:tcBorders>
          </w:tcPr>
          <w:p w:rsidR="007D0D44" w:rsidRPr="00827A52" w:rsidRDefault="007D0D44" w:rsidP="008D73D9">
            <w:pPr>
              <w:ind w:firstLine="49"/>
              <w:jc w:val="both"/>
              <w:rPr>
                <w:b/>
                <w:bCs/>
                <w:color w:val="000000"/>
                <w:sz w:val="24"/>
                <w:szCs w:val="24"/>
              </w:rPr>
            </w:pPr>
            <w:r w:rsidRPr="00827A52">
              <w:rPr>
                <w:b/>
                <w:bCs/>
                <w:color w:val="000000"/>
                <w:sz w:val="24"/>
                <w:szCs w:val="24"/>
              </w:rPr>
              <w:t>Історія України</w:t>
            </w:r>
          </w:p>
        </w:tc>
      </w:tr>
      <w:tr w:rsidR="007D0D44" w:rsidRPr="00827A52" w:rsidTr="008D73D9">
        <w:trPr>
          <w:trHeight w:val="20"/>
        </w:trPr>
        <w:tc>
          <w:tcPr>
            <w:tcW w:w="2567" w:type="dxa"/>
            <w:vMerge/>
            <w:tcBorders>
              <w:top w:val="single" w:sz="4" w:space="0" w:color="auto"/>
              <w:left w:val="single" w:sz="4" w:space="0" w:color="auto"/>
              <w:bottom w:val="single" w:sz="4" w:space="0" w:color="auto"/>
              <w:right w:val="single" w:sz="4" w:space="0" w:color="auto"/>
            </w:tcBorders>
            <w:vAlign w:val="center"/>
          </w:tcPr>
          <w:p w:rsidR="007D0D44" w:rsidRPr="00827A52" w:rsidRDefault="007D0D44" w:rsidP="008D73D9">
            <w:pPr>
              <w:ind w:firstLine="49"/>
              <w:jc w:val="both"/>
              <w:rPr>
                <w:b/>
                <w:bCs/>
                <w:color w:val="000000"/>
                <w:sz w:val="24"/>
                <w:szCs w:val="24"/>
              </w:rPr>
            </w:pPr>
          </w:p>
        </w:tc>
        <w:tc>
          <w:tcPr>
            <w:tcW w:w="2126" w:type="dxa"/>
            <w:tcBorders>
              <w:top w:val="single" w:sz="4" w:space="0" w:color="auto"/>
              <w:left w:val="nil"/>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Всього писали</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center"/>
          </w:tcPr>
          <w:p w:rsidR="007D0D44" w:rsidRPr="00827A52" w:rsidRDefault="007D0D44" w:rsidP="008D73D9">
            <w:pPr>
              <w:ind w:firstLine="49"/>
              <w:jc w:val="both"/>
              <w:rPr>
                <w:b/>
                <w:bCs/>
                <w:color w:val="000000"/>
                <w:sz w:val="24"/>
                <w:szCs w:val="24"/>
              </w:rPr>
            </w:pPr>
            <w:r w:rsidRPr="00827A52">
              <w:rPr>
                <w:b/>
                <w:bCs/>
                <w:color w:val="000000"/>
                <w:sz w:val="24"/>
                <w:szCs w:val="24"/>
              </w:rPr>
              <w:t>набрали балів загалом</w:t>
            </w:r>
          </w:p>
        </w:tc>
        <w:tc>
          <w:tcPr>
            <w:tcW w:w="1843" w:type="dxa"/>
            <w:tcBorders>
              <w:top w:val="nil"/>
              <w:left w:val="single" w:sz="4" w:space="0" w:color="auto"/>
              <w:bottom w:val="single" w:sz="4" w:space="0" w:color="auto"/>
              <w:right w:val="single" w:sz="4" w:space="0" w:color="auto"/>
            </w:tcBorders>
            <w:shd w:val="clear" w:color="000000" w:fill="FFC000"/>
            <w:vAlign w:val="center"/>
          </w:tcPr>
          <w:p w:rsidR="007D0D44" w:rsidRPr="00827A52" w:rsidRDefault="007D0D44" w:rsidP="008D73D9">
            <w:pPr>
              <w:ind w:firstLine="49"/>
              <w:jc w:val="both"/>
              <w:rPr>
                <w:b/>
                <w:bCs/>
                <w:color w:val="000000"/>
                <w:sz w:val="24"/>
                <w:szCs w:val="24"/>
              </w:rPr>
            </w:pPr>
            <w:r w:rsidRPr="00827A52">
              <w:rPr>
                <w:b/>
                <w:bCs/>
                <w:color w:val="000000"/>
                <w:sz w:val="24"/>
                <w:szCs w:val="24"/>
              </w:rPr>
              <w:t>середній бал</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ВзШ 1</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11</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11</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Гімназія</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39</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338</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8,667</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ЗОШ 1</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24</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206</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8,583</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ЗОШ 10</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16</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129</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8,063</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Ліцей</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61</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491</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8,049</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СШ 2</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23</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185</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8,043</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СШ 7</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17</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130</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7,647</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i/>
                <w:color w:val="000000"/>
                <w:sz w:val="24"/>
                <w:szCs w:val="24"/>
              </w:rPr>
            </w:pPr>
            <w:r w:rsidRPr="00827A52">
              <w:rPr>
                <w:b/>
                <w:bCs/>
                <w:i/>
                <w:color w:val="000000"/>
                <w:sz w:val="24"/>
                <w:szCs w:val="24"/>
              </w:rPr>
              <w:t xml:space="preserve">Середнє значення </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i/>
                <w:color w:val="000000"/>
                <w:sz w:val="24"/>
                <w:szCs w:val="24"/>
              </w:rPr>
            </w:pPr>
            <w:r w:rsidRPr="00827A52">
              <w:rPr>
                <w:b/>
                <w:i/>
                <w:color w:val="000000"/>
                <w:sz w:val="24"/>
                <w:szCs w:val="24"/>
              </w:rPr>
              <w:t>330</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2446</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7,41</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ЗОШ 4</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22</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155</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7,045</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ЗОШ 3</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7</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49</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7</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СШ 16</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28</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189</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6,75</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ЗОШ 15</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14</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92</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6,571</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ЗОШ 14</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20</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131</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6,55</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ЗОШ 18</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10</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63</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6,3</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ЗОШ 11</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24</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142</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5,917</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ЗОШ 6</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14</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79</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5,643</w:t>
            </w:r>
          </w:p>
        </w:tc>
      </w:tr>
      <w:tr w:rsidR="007D0D44" w:rsidRPr="00827A52" w:rsidTr="008D73D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ind w:firstLine="49"/>
              <w:jc w:val="both"/>
              <w:rPr>
                <w:b/>
                <w:bCs/>
                <w:color w:val="000000"/>
                <w:sz w:val="24"/>
                <w:szCs w:val="24"/>
              </w:rPr>
            </w:pPr>
            <w:r w:rsidRPr="00827A52">
              <w:rPr>
                <w:b/>
                <w:bCs/>
                <w:color w:val="000000"/>
                <w:sz w:val="24"/>
                <w:szCs w:val="24"/>
              </w:rPr>
              <w:t>ЗОШ 5</w:t>
            </w:r>
          </w:p>
        </w:tc>
        <w:tc>
          <w:tcPr>
            <w:tcW w:w="2126" w:type="dxa"/>
            <w:tcBorders>
              <w:top w:val="single" w:sz="4" w:space="0" w:color="auto"/>
              <w:left w:val="nil"/>
              <w:bottom w:val="single" w:sz="4" w:space="0" w:color="auto"/>
              <w:right w:val="single" w:sz="4" w:space="0" w:color="auto"/>
            </w:tcBorders>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10</w:t>
            </w:r>
          </w:p>
        </w:tc>
        <w:tc>
          <w:tcPr>
            <w:tcW w:w="3261"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56</w:t>
            </w:r>
          </w:p>
        </w:tc>
        <w:tc>
          <w:tcPr>
            <w:tcW w:w="1843" w:type="dxa"/>
            <w:tcBorders>
              <w:top w:val="nil"/>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ind w:firstLine="49"/>
              <w:jc w:val="both"/>
              <w:rPr>
                <w:b/>
                <w:bCs/>
                <w:i/>
                <w:iCs/>
                <w:color w:val="000000"/>
                <w:sz w:val="24"/>
                <w:szCs w:val="24"/>
              </w:rPr>
            </w:pPr>
            <w:r w:rsidRPr="00827A52">
              <w:rPr>
                <w:b/>
                <w:bCs/>
                <w:i/>
                <w:iCs/>
                <w:color w:val="000000"/>
                <w:sz w:val="24"/>
                <w:szCs w:val="24"/>
              </w:rPr>
              <w:t>5,6</w:t>
            </w:r>
          </w:p>
        </w:tc>
      </w:tr>
    </w:tbl>
    <w:p w:rsidR="007D0D44" w:rsidRPr="00827A52" w:rsidRDefault="007D0D44" w:rsidP="007D0D44">
      <w:pPr>
        <w:ind w:firstLine="426"/>
        <w:jc w:val="both"/>
        <w:rPr>
          <w:sz w:val="24"/>
          <w:szCs w:val="24"/>
        </w:rPr>
      </w:pPr>
    </w:p>
    <w:p w:rsidR="007D0D44" w:rsidRPr="00827A52" w:rsidRDefault="007D0D44" w:rsidP="007D0D44">
      <w:pPr>
        <w:jc w:val="both"/>
        <w:rPr>
          <w:sz w:val="24"/>
          <w:szCs w:val="24"/>
        </w:rPr>
      </w:pPr>
    </w:p>
    <w:p w:rsidR="007D0D44" w:rsidRDefault="008C0957" w:rsidP="008C0957">
      <w:pPr>
        <w:jc w:val="both"/>
        <w:rPr>
          <w:b/>
          <w:sz w:val="24"/>
          <w:szCs w:val="24"/>
        </w:rPr>
      </w:pPr>
      <w:r>
        <w:rPr>
          <w:b/>
          <w:noProof/>
          <w:sz w:val="24"/>
          <w:szCs w:val="24"/>
          <w:lang w:val="ru-RU" w:eastAsia="ru-RU"/>
        </w:rPr>
        <w:lastRenderedPageBreak/>
        <w:drawing>
          <wp:inline distT="0" distB="0" distL="0" distR="0">
            <wp:extent cx="6276340" cy="364744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6340" cy="3647440"/>
                    </a:xfrm>
                    <a:prstGeom prst="rect">
                      <a:avLst/>
                    </a:prstGeom>
                    <a:noFill/>
                  </pic:spPr>
                </pic:pic>
              </a:graphicData>
            </a:graphic>
          </wp:inline>
        </w:drawing>
      </w:r>
    </w:p>
    <w:p w:rsidR="008C0957" w:rsidRDefault="008C0957" w:rsidP="008C0957">
      <w:pPr>
        <w:tabs>
          <w:tab w:val="left" w:pos="426"/>
        </w:tabs>
        <w:ind w:firstLine="426"/>
        <w:jc w:val="both"/>
        <w:rPr>
          <w:sz w:val="24"/>
          <w:szCs w:val="24"/>
        </w:rPr>
      </w:pPr>
      <w:r>
        <w:rPr>
          <w:sz w:val="24"/>
          <w:szCs w:val="24"/>
        </w:rPr>
        <w:t>Рис. 5.</w:t>
      </w:r>
      <w:r w:rsidR="00ED404F">
        <w:rPr>
          <w:sz w:val="24"/>
          <w:szCs w:val="24"/>
        </w:rPr>
        <w:t>4</w:t>
      </w:r>
      <w:r>
        <w:rPr>
          <w:sz w:val="24"/>
          <w:szCs w:val="24"/>
        </w:rPr>
        <w:t>. Середній бал учнів дрогобицьких шкіл по ЗНО з історії України, 2016 р.</w:t>
      </w:r>
    </w:p>
    <w:p w:rsidR="008C0957" w:rsidRPr="00827A52" w:rsidRDefault="008C0957" w:rsidP="008C0957">
      <w:pPr>
        <w:jc w:val="both"/>
        <w:rPr>
          <w:b/>
          <w:sz w:val="24"/>
          <w:szCs w:val="24"/>
        </w:rPr>
      </w:pPr>
    </w:p>
    <w:p w:rsidR="008C0957" w:rsidRDefault="007D0D44" w:rsidP="007D0D44">
      <w:pPr>
        <w:ind w:firstLine="426"/>
        <w:jc w:val="both"/>
        <w:rPr>
          <w:sz w:val="24"/>
          <w:szCs w:val="24"/>
        </w:rPr>
      </w:pPr>
      <w:r w:rsidRPr="00827A52">
        <w:rPr>
          <w:sz w:val="24"/>
          <w:szCs w:val="24"/>
        </w:rPr>
        <w:t xml:space="preserve"> Та на основі цих результаті ЗНО, які були зараховані учасникам, як результат ДПА</w:t>
      </w:r>
      <w:r>
        <w:rPr>
          <w:sz w:val="24"/>
          <w:szCs w:val="24"/>
        </w:rPr>
        <w:t>,</w:t>
      </w:r>
      <w:r w:rsidRPr="00827A52">
        <w:rPr>
          <w:sz w:val="24"/>
          <w:szCs w:val="24"/>
        </w:rPr>
        <w:t xml:space="preserve"> скл</w:t>
      </w:r>
      <w:r w:rsidRPr="00827A52">
        <w:rPr>
          <w:sz w:val="24"/>
          <w:szCs w:val="24"/>
        </w:rPr>
        <w:t>а</w:t>
      </w:r>
      <w:r w:rsidRPr="00827A52">
        <w:rPr>
          <w:sz w:val="24"/>
          <w:szCs w:val="24"/>
        </w:rPr>
        <w:t>дений загальний рейтинг НВЗ мм. Дрогобича та Стебника за ДПА-ЗНО 2016р.</w:t>
      </w:r>
    </w:p>
    <w:p w:rsidR="008C0957" w:rsidRDefault="008C0957" w:rsidP="008C0957">
      <w:pPr>
        <w:ind w:firstLine="426"/>
        <w:jc w:val="right"/>
        <w:rPr>
          <w:i/>
          <w:sz w:val="24"/>
          <w:szCs w:val="24"/>
        </w:rPr>
      </w:pPr>
      <w:r w:rsidRPr="005343D5">
        <w:rPr>
          <w:i/>
          <w:sz w:val="24"/>
          <w:szCs w:val="24"/>
        </w:rPr>
        <w:t>Таблиця 5.</w:t>
      </w:r>
      <w:r w:rsidR="00ED404F">
        <w:rPr>
          <w:i/>
          <w:sz w:val="24"/>
          <w:szCs w:val="24"/>
        </w:rPr>
        <w:t>7</w:t>
      </w:r>
      <w:r w:rsidRPr="005343D5">
        <w:rPr>
          <w:i/>
          <w:sz w:val="24"/>
          <w:szCs w:val="24"/>
        </w:rPr>
        <w:t>.</w:t>
      </w:r>
    </w:p>
    <w:p w:rsidR="007D0D44" w:rsidRPr="00827A52" w:rsidRDefault="008C0957" w:rsidP="008C0957">
      <w:pPr>
        <w:tabs>
          <w:tab w:val="left" w:pos="426"/>
        </w:tabs>
        <w:jc w:val="center"/>
        <w:rPr>
          <w:sz w:val="24"/>
          <w:szCs w:val="24"/>
        </w:rPr>
      </w:pPr>
      <w:r>
        <w:rPr>
          <w:sz w:val="24"/>
          <w:szCs w:val="24"/>
        </w:rPr>
        <w:t>Загальний рейтинг НВЗ за ЗНО, 2016 р.</w:t>
      </w:r>
    </w:p>
    <w:tbl>
      <w:tblPr>
        <w:tblW w:w="10065" w:type="dxa"/>
        <w:tblLayout w:type="fixed"/>
        <w:tblLook w:val="04A0"/>
      </w:tblPr>
      <w:tblGrid>
        <w:gridCol w:w="1418"/>
        <w:gridCol w:w="2693"/>
        <w:gridCol w:w="1559"/>
        <w:gridCol w:w="1418"/>
        <w:gridCol w:w="1843"/>
        <w:gridCol w:w="1134"/>
      </w:tblGrid>
      <w:tr w:rsidR="007D0D44" w:rsidRPr="00827A52" w:rsidTr="008D73D9">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0D44" w:rsidRPr="00827A52" w:rsidRDefault="007D0D44" w:rsidP="008D73D9">
            <w:pPr>
              <w:jc w:val="both"/>
              <w:rPr>
                <w:b/>
                <w:bCs/>
                <w:color w:val="000000"/>
                <w:sz w:val="24"/>
                <w:szCs w:val="24"/>
              </w:rPr>
            </w:pPr>
            <w:r w:rsidRPr="00827A52">
              <w:rPr>
                <w:b/>
                <w:bCs/>
                <w:color w:val="000000"/>
                <w:sz w:val="24"/>
                <w:szCs w:val="24"/>
              </w:rPr>
              <w:t>НВЗ</w:t>
            </w:r>
          </w:p>
        </w:tc>
        <w:tc>
          <w:tcPr>
            <w:tcW w:w="7513" w:type="dxa"/>
            <w:gridSpan w:val="4"/>
            <w:tcBorders>
              <w:top w:val="single" w:sz="4" w:space="0" w:color="auto"/>
              <w:left w:val="single" w:sz="4" w:space="0" w:color="auto"/>
              <w:bottom w:val="single" w:sz="4" w:space="0" w:color="000000"/>
              <w:right w:val="single" w:sz="4" w:space="0" w:color="auto"/>
            </w:tcBorders>
          </w:tcPr>
          <w:p w:rsidR="007D0D44" w:rsidRPr="00827A52" w:rsidRDefault="007D0D44" w:rsidP="008D73D9">
            <w:pPr>
              <w:jc w:val="both"/>
              <w:rPr>
                <w:b/>
                <w:sz w:val="24"/>
                <w:szCs w:val="24"/>
              </w:rPr>
            </w:pPr>
            <w:r w:rsidRPr="00827A52">
              <w:rPr>
                <w:b/>
                <w:sz w:val="24"/>
                <w:szCs w:val="24"/>
              </w:rPr>
              <w:t>Загальний рейтинг НВЗ за ДПА-ЗНО-2016</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tcPr>
          <w:p w:rsidR="007D0D44" w:rsidRPr="00827A52" w:rsidRDefault="007D0D44" w:rsidP="008D73D9">
            <w:pPr>
              <w:jc w:val="both"/>
              <w:rPr>
                <w:b/>
                <w:bCs/>
                <w:color w:val="000000"/>
                <w:sz w:val="24"/>
                <w:szCs w:val="24"/>
              </w:rPr>
            </w:pPr>
            <w:r w:rsidRPr="00827A52">
              <w:rPr>
                <w:b/>
                <w:bCs/>
                <w:color w:val="000000"/>
                <w:sz w:val="24"/>
                <w:szCs w:val="24"/>
              </w:rPr>
              <w:t>середній бал</w:t>
            </w:r>
          </w:p>
        </w:tc>
      </w:tr>
      <w:tr w:rsidR="007D0D44" w:rsidRPr="00827A52" w:rsidTr="008D73D9">
        <w:trPr>
          <w:trHeight w:val="20"/>
        </w:trPr>
        <w:tc>
          <w:tcPr>
            <w:tcW w:w="1418" w:type="dxa"/>
            <w:vMerge/>
            <w:tcBorders>
              <w:top w:val="single" w:sz="4" w:space="0" w:color="auto"/>
              <w:left w:val="single" w:sz="4" w:space="0" w:color="auto"/>
              <w:bottom w:val="single" w:sz="4" w:space="0" w:color="auto"/>
              <w:right w:val="single" w:sz="4" w:space="0" w:color="auto"/>
            </w:tcBorders>
            <w:vAlign w:val="center"/>
          </w:tcPr>
          <w:p w:rsidR="007D0D44" w:rsidRPr="00827A52" w:rsidRDefault="007D0D44" w:rsidP="008D73D9">
            <w:pPr>
              <w:jc w:val="both"/>
              <w:rPr>
                <w:b/>
                <w:bCs/>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7D0D44" w:rsidRPr="00827A52" w:rsidRDefault="007D0D44" w:rsidP="008D73D9">
            <w:pPr>
              <w:jc w:val="both"/>
              <w:rPr>
                <w:b/>
                <w:bCs/>
                <w:color w:val="000000"/>
                <w:sz w:val="24"/>
                <w:szCs w:val="24"/>
              </w:rPr>
            </w:pPr>
            <w:r w:rsidRPr="00827A52">
              <w:rPr>
                <w:b/>
                <w:bCs/>
                <w:color w:val="000000"/>
                <w:sz w:val="24"/>
                <w:szCs w:val="24"/>
              </w:rPr>
              <w:t>Загальна кількість випускників, які пр</w:t>
            </w:r>
            <w:r w:rsidRPr="00827A52">
              <w:rPr>
                <w:b/>
                <w:bCs/>
                <w:color w:val="000000"/>
                <w:sz w:val="24"/>
                <w:szCs w:val="24"/>
              </w:rPr>
              <w:t>и</w:t>
            </w:r>
            <w:r w:rsidRPr="00827A52">
              <w:rPr>
                <w:b/>
                <w:bCs/>
                <w:color w:val="000000"/>
                <w:sz w:val="24"/>
                <w:szCs w:val="24"/>
              </w:rPr>
              <w:t>йняли участь у ДПА-ЗНО - 2016</w:t>
            </w:r>
          </w:p>
        </w:tc>
        <w:tc>
          <w:tcPr>
            <w:tcW w:w="1559" w:type="dxa"/>
            <w:tcBorders>
              <w:top w:val="single" w:sz="4" w:space="0" w:color="auto"/>
              <w:left w:val="single" w:sz="4" w:space="0" w:color="auto"/>
              <w:bottom w:val="single" w:sz="4" w:space="0" w:color="auto"/>
              <w:right w:val="single" w:sz="4" w:space="0" w:color="auto"/>
            </w:tcBorders>
            <w:vAlign w:val="bottom"/>
          </w:tcPr>
          <w:p w:rsidR="007D0D44" w:rsidRPr="00827A52" w:rsidRDefault="007D0D44" w:rsidP="008D73D9">
            <w:pPr>
              <w:jc w:val="both"/>
              <w:rPr>
                <w:b/>
                <w:bCs/>
                <w:color w:val="000000"/>
                <w:sz w:val="24"/>
                <w:szCs w:val="24"/>
              </w:rPr>
            </w:pPr>
            <w:r w:rsidRPr="00827A52">
              <w:rPr>
                <w:b/>
                <w:bCs/>
                <w:color w:val="000000"/>
                <w:sz w:val="24"/>
                <w:szCs w:val="24"/>
              </w:rPr>
              <w:t>Всього те</w:t>
            </w:r>
            <w:r w:rsidRPr="00827A52">
              <w:rPr>
                <w:b/>
                <w:bCs/>
                <w:color w:val="000000"/>
                <w:sz w:val="24"/>
                <w:szCs w:val="24"/>
              </w:rPr>
              <w:t>с</w:t>
            </w:r>
            <w:r w:rsidRPr="00827A52">
              <w:rPr>
                <w:b/>
                <w:bCs/>
                <w:color w:val="000000"/>
                <w:sz w:val="24"/>
                <w:szCs w:val="24"/>
              </w:rPr>
              <w:t>тувань</w:t>
            </w:r>
          </w:p>
        </w:tc>
        <w:tc>
          <w:tcPr>
            <w:tcW w:w="1418" w:type="dxa"/>
            <w:tcBorders>
              <w:top w:val="single" w:sz="4" w:space="0" w:color="auto"/>
              <w:left w:val="single" w:sz="4" w:space="0" w:color="auto"/>
              <w:bottom w:val="single" w:sz="4" w:space="0" w:color="auto"/>
              <w:right w:val="single" w:sz="4" w:space="0" w:color="auto"/>
            </w:tcBorders>
            <w:vAlign w:val="center"/>
          </w:tcPr>
          <w:p w:rsidR="007D0D44" w:rsidRPr="00827A52" w:rsidRDefault="007D0D44" w:rsidP="008D73D9">
            <w:pPr>
              <w:jc w:val="both"/>
              <w:rPr>
                <w:b/>
                <w:bCs/>
                <w:color w:val="000000"/>
                <w:sz w:val="24"/>
                <w:szCs w:val="24"/>
              </w:rPr>
            </w:pPr>
            <w:r w:rsidRPr="00827A52">
              <w:rPr>
                <w:b/>
                <w:bCs/>
                <w:color w:val="000000"/>
                <w:sz w:val="24"/>
                <w:szCs w:val="24"/>
              </w:rPr>
              <w:t>набрали балів з</w:t>
            </w:r>
            <w:r w:rsidRPr="00827A52">
              <w:rPr>
                <w:b/>
                <w:bCs/>
                <w:color w:val="000000"/>
                <w:sz w:val="24"/>
                <w:szCs w:val="24"/>
              </w:rPr>
              <w:t>а</w:t>
            </w:r>
            <w:r w:rsidRPr="00827A52">
              <w:rPr>
                <w:b/>
                <w:bCs/>
                <w:color w:val="000000"/>
                <w:sz w:val="24"/>
                <w:szCs w:val="24"/>
              </w:rPr>
              <w:t>галом</w:t>
            </w:r>
          </w:p>
        </w:tc>
        <w:tc>
          <w:tcPr>
            <w:tcW w:w="1843" w:type="dxa"/>
            <w:tcBorders>
              <w:top w:val="single" w:sz="4" w:space="0" w:color="auto"/>
              <w:left w:val="single" w:sz="4" w:space="0" w:color="auto"/>
              <w:bottom w:val="single" w:sz="4" w:space="0" w:color="auto"/>
              <w:right w:val="single" w:sz="4" w:space="0" w:color="auto"/>
            </w:tcBorders>
          </w:tcPr>
          <w:p w:rsidR="007D0D44" w:rsidRPr="00827A52" w:rsidRDefault="007D0D44" w:rsidP="008D73D9">
            <w:pPr>
              <w:jc w:val="both"/>
              <w:rPr>
                <w:b/>
                <w:bCs/>
                <w:color w:val="000000"/>
                <w:sz w:val="24"/>
                <w:szCs w:val="24"/>
              </w:rPr>
            </w:pPr>
            <w:r w:rsidRPr="00827A52">
              <w:rPr>
                <w:b/>
                <w:bCs/>
                <w:color w:val="000000"/>
                <w:sz w:val="24"/>
                <w:szCs w:val="24"/>
              </w:rPr>
              <w:t>набрано вс</w:t>
            </w:r>
            <w:r w:rsidRPr="00827A52">
              <w:rPr>
                <w:b/>
                <w:bCs/>
                <w:color w:val="000000"/>
                <w:sz w:val="24"/>
                <w:szCs w:val="24"/>
              </w:rPr>
              <w:t>е</w:t>
            </w:r>
            <w:r w:rsidRPr="00827A52">
              <w:rPr>
                <w:b/>
                <w:bCs/>
                <w:color w:val="000000"/>
                <w:sz w:val="24"/>
                <w:szCs w:val="24"/>
              </w:rPr>
              <w:t>редньому б</w:t>
            </w:r>
            <w:r w:rsidRPr="00827A52">
              <w:rPr>
                <w:b/>
                <w:bCs/>
                <w:color w:val="000000"/>
                <w:sz w:val="24"/>
                <w:szCs w:val="24"/>
              </w:rPr>
              <w:t>а</w:t>
            </w:r>
            <w:r w:rsidRPr="00827A52">
              <w:rPr>
                <w:b/>
                <w:bCs/>
                <w:color w:val="000000"/>
                <w:sz w:val="24"/>
                <w:szCs w:val="24"/>
              </w:rPr>
              <w:t>лів  одним у</w:t>
            </w:r>
            <w:r w:rsidRPr="00827A52">
              <w:rPr>
                <w:b/>
                <w:bCs/>
                <w:color w:val="000000"/>
                <w:sz w:val="24"/>
                <w:szCs w:val="24"/>
              </w:rPr>
              <w:t>ч</w:t>
            </w:r>
            <w:r w:rsidRPr="00827A52">
              <w:rPr>
                <w:b/>
                <w:bCs/>
                <w:color w:val="000000"/>
                <w:sz w:val="24"/>
                <w:szCs w:val="24"/>
              </w:rPr>
              <w:t>нем НВЗ</w:t>
            </w:r>
          </w:p>
        </w:tc>
        <w:tc>
          <w:tcPr>
            <w:tcW w:w="1134" w:type="dxa"/>
            <w:vMerge/>
            <w:tcBorders>
              <w:top w:val="single" w:sz="4" w:space="0" w:color="auto"/>
              <w:left w:val="single" w:sz="4" w:space="0" w:color="auto"/>
              <w:bottom w:val="single" w:sz="4" w:space="0" w:color="auto"/>
              <w:right w:val="single" w:sz="4" w:space="0" w:color="auto"/>
            </w:tcBorders>
            <w:vAlign w:val="center"/>
          </w:tcPr>
          <w:p w:rsidR="007D0D44" w:rsidRPr="00827A52" w:rsidRDefault="007D0D44" w:rsidP="008D73D9">
            <w:pPr>
              <w:jc w:val="both"/>
              <w:rPr>
                <w:b/>
                <w:bCs/>
                <w:color w:val="000000"/>
                <w:sz w:val="24"/>
                <w:szCs w:val="24"/>
              </w:rPr>
            </w:pP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Гімназія</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56</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112</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1055</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18,839</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9,42</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СШ 2</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38</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76</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690</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18,158</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9,079</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ВзШ 1</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18</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9</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41</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82</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728</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17,756</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8,878</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Ліцей</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102</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204</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1788</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17,529</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8,765</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10</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46</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392</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u w:val="single"/>
              </w:rPr>
            </w:pPr>
            <w:r w:rsidRPr="00827A52">
              <w:rPr>
                <w:b/>
                <w:bCs/>
                <w:i/>
                <w:iCs/>
                <w:color w:val="000000"/>
                <w:sz w:val="24"/>
                <w:szCs w:val="24"/>
                <w:u w:val="single"/>
              </w:rPr>
              <w:t>16,333</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8,522</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СШ 7</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18</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36</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301</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u w:val="single"/>
              </w:rPr>
            </w:pPr>
            <w:r w:rsidRPr="00827A52">
              <w:rPr>
                <w:b/>
                <w:bCs/>
                <w:i/>
                <w:iCs/>
                <w:color w:val="000000"/>
                <w:sz w:val="24"/>
                <w:szCs w:val="24"/>
                <w:u w:val="single"/>
              </w:rPr>
              <w:t>16,722</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8,361</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i/>
                <w:color w:val="000000"/>
                <w:sz w:val="24"/>
                <w:szCs w:val="24"/>
              </w:rPr>
            </w:pPr>
            <w:r w:rsidRPr="00827A52">
              <w:rPr>
                <w:b/>
                <w:bCs/>
                <w:i/>
                <w:color w:val="000000"/>
                <w:sz w:val="24"/>
                <w:szCs w:val="24"/>
              </w:rPr>
              <w:t>Середнє значення</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489</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963</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7905</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16,166</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8,124</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4</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41</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82</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626</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u w:val="single"/>
              </w:rPr>
            </w:pPr>
            <w:r w:rsidRPr="00827A52">
              <w:rPr>
                <w:b/>
                <w:bCs/>
                <w:i/>
                <w:iCs/>
                <w:color w:val="000000"/>
                <w:sz w:val="24"/>
                <w:szCs w:val="24"/>
                <w:u w:val="single"/>
              </w:rPr>
              <w:t>15,268</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7,634</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14</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29</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56</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416</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u w:val="single"/>
              </w:rPr>
            </w:pPr>
            <w:r w:rsidRPr="00827A52">
              <w:rPr>
                <w:b/>
                <w:bCs/>
                <w:i/>
                <w:iCs/>
                <w:color w:val="000000"/>
                <w:sz w:val="24"/>
                <w:szCs w:val="24"/>
                <w:u w:val="single"/>
              </w:rPr>
              <w:t>14,345</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7,429</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СШ 16</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59</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435</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u w:val="single"/>
              </w:rPr>
            </w:pPr>
            <w:r w:rsidRPr="00827A52">
              <w:rPr>
                <w:b/>
                <w:bCs/>
                <w:i/>
                <w:iCs/>
                <w:color w:val="000000"/>
                <w:sz w:val="24"/>
                <w:szCs w:val="24"/>
                <w:u w:val="single"/>
              </w:rPr>
              <w:t>14,5</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7,373</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5</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32</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231</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u w:val="single"/>
              </w:rPr>
            </w:pPr>
            <w:r w:rsidRPr="00827A52">
              <w:rPr>
                <w:b/>
                <w:bCs/>
                <w:i/>
                <w:iCs/>
                <w:color w:val="000000"/>
                <w:sz w:val="24"/>
                <w:szCs w:val="24"/>
                <w:u w:val="single"/>
              </w:rPr>
              <w:t>14,438</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7,219</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18</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181</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13,923</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6,962</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15</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17</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236</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13,882</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6,941</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11</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29</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58</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383</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13,207</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6,603</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3</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18</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36</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225</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12,5</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6,25</w:t>
            </w:r>
          </w:p>
        </w:tc>
      </w:tr>
      <w:tr w:rsidR="007D0D44" w:rsidRPr="00827A52" w:rsidTr="008D73D9">
        <w:trPr>
          <w:trHeight w:val="20"/>
        </w:trPr>
        <w:tc>
          <w:tcPr>
            <w:tcW w:w="1418" w:type="dxa"/>
            <w:tcBorders>
              <w:top w:val="nil"/>
              <w:left w:val="single" w:sz="4" w:space="0" w:color="auto"/>
              <w:bottom w:val="single" w:sz="4" w:space="0" w:color="auto"/>
              <w:right w:val="single" w:sz="4" w:space="0" w:color="auto"/>
            </w:tcBorders>
            <w:shd w:val="clear" w:color="auto" w:fill="auto"/>
            <w:noWrap/>
            <w:vAlign w:val="bottom"/>
          </w:tcPr>
          <w:p w:rsidR="007D0D44" w:rsidRPr="00827A52" w:rsidRDefault="007D0D44" w:rsidP="008D73D9">
            <w:pPr>
              <w:jc w:val="both"/>
              <w:rPr>
                <w:b/>
                <w:bCs/>
                <w:color w:val="000000"/>
                <w:sz w:val="24"/>
                <w:szCs w:val="24"/>
              </w:rPr>
            </w:pPr>
            <w:r w:rsidRPr="00827A52">
              <w:rPr>
                <w:b/>
                <w:bCs/>
                <w:color w:val="000000"/>
                <w:sz w:val="24"/>
                <w:szCs w:val="24"/>
              </w:rPr>
              <w:t>ЗОШ 6</w:t>
            </w:r>
          </w:p>
        </w:tc>
        <w:tc>
          <w:tcPr>
            <w:tcW w:w="2693" w:type="dxa"/>
            <w:tcBorders>
              <w:top w:val="single" w:sz="4" w:space="0" w:color="auto"/>
              <w:left w:val="nil"/>
              <w:bottom w:val="single" w:sz="4" w:space="0" w:color="auto"/>
              <w:right w:val="single" w:sz="4" w:space="0" w:color="auto"/>
            </w:tcBorders>
          </w:tcPr>
          <w:p w:rsidR="007D0D44" w:rsidRPr="00827A52" w:rsidRDefault="007D0D44" w:rsidP="008D73D9">
            <w:pPr>
              <w:jc w:val="both"/>
              <w:rPr>
                <w:b/>
                <w:bCs/>
                <w:i/>
                <w:iCs/>
                <w:color w:val="000000"/>
                <w:sz w:val="24"/>
                <w:szCs w:val="24"/>
              </w:rPr>
            </w:pPr>
            <w:r w:rsidRPr="00827A52">
              <w:rPr>
                <w:b/>
                <w:bCs/>
                <w:i/>
                <w:iCs/>
                <w:color w:val="000000"/>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32</w:t>
            </w:r>
          </w:p>
        </w:tc>
        <w:tc>
          <w:tcPr>
            <w:tcW w:w="1418" w:type="dxa"/>
            <w:tcBorders>
              <w:top w:val="single" w:sz="4" w:space="0" w:color="auto"/>
              <w:left w:val="single" w:sz="4" w:space="0" w:color="auto"/>
              <w:bottom w:val="single" w:sz="4" w:space="0" w:color="auto"/>
              <w:right w:val="single" w:sz="4" w:space="0" w:color="auto"/>
            </w:tcBorders>
            <w:shd w:val="clear" w:color="000000" w:fill="FFC000"/>
            <w:vAlign w:val="bottom"/>
          </w:tcPr>
          <w:p w:rsidR="007D0D44" w:rsidRPr="00827A52" w:rsidRDefault="007D0D44" w:rsidP="008D73D9">
            <w:pPr>
              <w:jc w:val="both"/>
              <w:rPr>
                <w:b/>
                <w:bCs/>
                <w:i/>
                <w:iCs/>
                <w:color w:val="000000"/>
                <w:sz w:val="24"/>
                <w:szCs w:val="24"/>
              </w:rPr>
            </w:pPr>
            <w:r w:rsidRPr="00827A52">
              <w:rPr>
                <w:b/>
                <w:bCs/>
                <w:i/>
                <w:iCs/>
                <w:color w:val="000000"/>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000000" w:fill="FFC000"/>
          </w:tcPr>
          <w:p w:rsidR="007D0D44" w:rsidRPr="00827A52" w:rsidRDefault="007D0D44" w:rsidP="008D73D9">
            <w:pPr>
              <w:jc w:val="both"/>
              <w:rPr>
                <w:b/>
                <w:bCs/>
                <w:i/>
                <w:iCs/>
                <w:color w:val="000000"/>
                <w:sz w:val="24"/>
                <w:szCs w:val="24"/>
              </w:rPr>
            </w:pPr>
            <w:r w:rsidRPr="00827A52">
              <w:rPr>
                <w:b/>
                <w:bCs/>
                <w:i/>
                <w:iCs/>
                <w:color w:val="000000"/>
                <w:sz w:val="24"/>
                <w:szCs w:val="24"/>
              </w:rPr>
              <w:t>12,5</w:t>
            </w:r>
          </w:p>
        </w:tc>
        <w:tc>
          <w:tcPr>
            <w:tcW w:w="1134" w:type="dxa"/>
            <w:tcBorders>
              <w:top w:val="single" w:sz="4" w:space="0" w:color="auto"/>
              <w:left w:val="single" w:sz="4" w:space="0" w:color="auto"/>
              <w:bottom w:val="single" w:sz="4" w:space="0" w:color="auto"/>
              <w:right w:val="single" w:sz="4" w:space="0" w:color="auto"/>
            </w:tcBorders>
            <w:shd w:val="clear" w:color="000000" w:fill="FFC000"/>
            <w:noWrap/>
            <w:vAlign w:val="bottom"/>
          </w:tcPr>
          <w:p w:rsidR="007D0D44" w:rsidRPr="00827A52" w:rsidRDefault="007D0D44" w:rsidP="008D73D9">
            <w:pPr>
              <w:jc w:val="both"/>
              <w:rPr>
                <w:b/>
                <w:bCs/>
                <w:i/>
                <w:iCs/>
                <w:color w:val="000000"/>
                <w:sz w:val="24"/>
                <w:szCs w:val="24"/>
              </w:rPr>
            </w:pPr>
            <w:r w:rsidRPr="00827A52">
              <w:rPr>
                <w:b/>
                <w:bCs/>
                <w:i/>
                <w:iCs/>
                <w:color w:val="000000"/>
                <w:sz w:val="24"/>
                <w:szCs w:val="24"/>
              </w:rPr>
              <w:t>6,25</w:t>
            </w:r>
          </w:p>
        </w:tc>
      </w:tr>
    </w:tbl>
    <w:p w:rsidR="007D0D44" w:rsidRPr="00827A52" w:rsidRDefault="007D0D44" w:rsidP="007D0D44">
      <w:pPr>
        <w:ind w:firstLine="426"/>
        <w:jc w:val="both"/>
        <w:rPr>
          <w:sz w:val="24"/>
          <w:szCs w:val="24"/>
        </w:rPr>
      </w:pPr>
    </w:p>
    <w:p w:rsidR="007D0D44" w:rsidRPr="00827A52" w:rsidRDefault="007D0D44" w:rsidP="007D0D44">
      <w:pPr>
        <w:tabs>
          <w:tab w:val="left" w:pos="426"/>
        </w:tabs>
        <w:jc w:val="both"/>
        <w:rPr>
          <w:sz w:val="24"/>
          <w:szCs w:val="24"/>
        </w:rPr>
      </w:pPr>
    </w:p>
    <w:p w:rsidR="007D0D44" w:rsidRPr="00827A52" w:rsidRDefault="008C0957" w:rsidP="0098579F">
      <w:pPr>
        <w:tabs>
          <w:tab w:val="left" w:pos="426"/>
        </w:tabs>
        <w:jc w:val="center"/>
        <w:rPr>
          <w:sz w:val="24"/>
          <w:szCs w:val="24"/>
        </w:rPr>
      </w:pPr>
      <w:r>
        <w:rPr>
          <w:noProof/>
          <w:sz w:val="24"/>
          <w:szCs w:val="24"/>
          <w:lang w:val="ru-RU" w:eastAsia="ru-RU"/>
        </w:rPr>
        <w:lastRenderedPageBreak/>
        <w:drawing>
          <wp:inline distT="0" distB="0" distL="0" distR="0">
            <wp:extent cx="5594350" cy="2590424"/>
            <wp:effectExtent l="0" t="0" r="6350" b="63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3790" cy="2590165"/>
                    </a:xfrm>
                    <a:prstGeom prst="rect">
                      <a:avLst/>
                    </a:prstGeom>
                    <a:noFill/>
                  </pic:spPr>
                </pic:pic>
              </a:graphicData>
            </a:graphic>
          </wp:inline>
        </w:drawing>
      </w:r>
    </w:p>
    <w:p w:rsidR="008C0957" w:rsidRDefault="008C0957" w:rsidP="008C0957">
      <w:pPr>
        <w:tabs>
          <w:tab w:val="left" w:pos="426"/>
        </w:tabs>
        <w:ind w:firstLine="426"/>
        <w:jc w:val="both"/>
        <w:rPr>
          <w:sz w:val="24"/>
          <w:szCs w:val="24"/>
        </w:rPr>
      </w:pPr>
      <w:r>
        <w:rPr>
          <w:sz w:val="24"/>
          <w:szCs w:val="24"/>
        </w:rPr>
        <w:t>Рис. 5.</w:t>
      </w:r>
      <w:r w:rsidR="00ED404F">
        <w:rPr>
          <w:sz w:val="24"/>
          <w:szCs w:val="24"/>
        </w:rPr>
        <w:t>5</w:t>
      </w:r>
      <w:r>
        <w:rPr>
          <w:sz w:val="24"/>
          <w:szCs w:val="24"/>
        </w:rPr>
        <w:t>. Загальний рейтинг НВЗ за ЗНО, 2016 р.</w:t>
      </w:r>
    </w:p>
    <w:p w:rsidR="007D0D44" w:rsidRDefault="007D0D44" w:rsidP="007D0D44">
      <w:pPr>
        <w:ind w:firstLine="709"/>
        <w:jc w:val="both"/>
        <w:rPr>
          <w:sz w:val="24"/>
          <w:szCs w:val="24"/>
        </w:rPr>
      </w:pPr>
    </w:p>
    <w:p w:rsidR="008C0957" w:rsidRPr="008C0957" w:rsidRDefault="008C0957" w:rsidP="008C0957">
      <w:pPr>
        <w:ind w:firstLine="709"/>
        <w:jc w:val="both"/>
        <w:rPr>
          <w:sz w:val="24"/>
          <w:szCs w:val="24"/>
        </w:rPr>
      </w:pPr>
      <w:r w:rsidRPr="008C0957">
        <w:rPr>
          <w:sz w:val="24"/>
          <w:szCs w:val="24"/>
        </w:rPr>
        <w:t>Перспективи проведення ЗНО у 2017 р.</w:t>
      </w:r>
    </w:p>
    <w:p w:rsidR="008C0957" w:rsidRPr="008C0957" w:rsidRDefault="008C0957" w:rsidP="008C0957">
      <w:pPr>
        <w:ind w:firstLine="709"/>
        <w:jc w:val="both"/>
        <w:rPr>
          <w:sz w:val="24"/>
          <w:szCs w:val="24"/>
        </w:rPr>
      </w:pPr>
      <w:r w:rsidRPr="008C0957">
        <w:rPr>
          <w:sz w:val="24"/>
          <w:szCs w:val="24"/>
        </w:rPr>
        <w:t>У м. Дрогобичі у 2017 р</w:t>
      </w:r>
      <w:r>
        <w:rPr>
          <w:sz w:val="24"/>
          <w:szCs w:val="24"/>
        </w:rPr>
        <w:t>.</w:t>
      </w:r>
      <w:r w:rsidRPr="008C0957">
        <w:rPr>
          <w:sz w:val="24"/>
          <w:szCs w:val="24"/>
        </w:rPr>
        <w:t xml:space="preserve"> заплановно проведення проведення пробного тестування ЗНО- 2017 та основних сесій ЗНО-2017. Для належної роботи та проведення  ЗНО-2017 у м. Дрогоб</w:t>
      </w:r>
      <w:r w:rsidRPr="008C0957">
        <w:rPr>
          <w:sz w:val="24"/>
          <w:szCs w:val="24"/>
        </w:rPr>
        <w:t>и</w:t>
      </w:r>
      <w:r w:rsidRPr="008C0957">
        <w:rPr>
          <w:sz w:val="24"/>
          <w:szCs w:val="24"/>
        </w:rPr>
        <w:t>чі працюватимуть 7 пунктів тестування та планується залучити (лише з навчальних закладів м. Дрогобича - близько 200 вчителів та працівників ЗОШ мм. Дрогобича та Стебника) мм. Дрог</w:t>
      </w:r>
      <w:r w:rsidRPr="008C0957">
        <w:rPr>
          <w:sz w:val="24"/>
          <w:szCs w:val="24"/>
        </w:rPr>
        <w:t>о</w:t>
      </w:r>
      <w:r w:rsidRPr="008C0957">
        <w:rPr>
          <w:sz w:val="24"/>
          <w:szCs w:val="24"/>
        </w:rPr>
        <w:t>бича Стебника, Борислава, Трускавця  та  Дрогобицького району.</w:t>
      </w:r>
    </w:p>
    <w:p w:rsidR="008C0957" w:rsidRPr="00827A52" w:rsidRDefault="008C0957" w:rsidP="008C0957">
      <w:pPr>
        <w:ind w:firstLine="709"/>
        <w:jc w:val="both"/>
        <w:rPr>
          <w:sz w:val="24"/>
          <w:szCs w:val="24"/>
        </w:rPr>
      </w:pPr>
      <w:r w:rsidRPr="008C0957">
        <w:rPr>
          <w:sz w:val="24"/>
          <w:szCs w:val="24"/>
        </w:rPr>
        <w:t>У пунктах тестування м. Дрогобича заплановано проведення тестувань ЗНО для учасн</w:t>
      </w:r>
      <w:r w:rsidRPr="008C0957">
        <w:rPr>
          <w:sz w:val="24"/>
          <w:szCs w:val="24"/>
        </w:rPr>
        <w:t>и</w:t>
      </w:r>
      <w:r w:rsidRPr="008C0957">
        <w:rPr>
          <w:sz w:val="24"/>
          <w:szCs w:val="24"/>
        </w:rPr>
        <w:t>ків ЗНО з мм. Дрогобича та Стебника (більш ніж 500 учасників – випускників НВЗ), мм. Бори</w:t>
      </w:r>
      <w:r w:rsidRPr="008C0957">
        <w:rPr>
          <w:sz w:val="24"/>
          <w:szCs w:val="24"/>
        </w:rPr>
        <w:t>с</w:t>
      </w:r>
      <w:r w:rsidRPr="008C0957">
        <w:rPr>
          <w:sz w:val="24"/>
          <w:szCs w:val="24"/>
        </w:rPr>
        <w:t>лава, Трускавця та Дрогобицького, Самбірського, Старосамбірського, Стрийського, Сокальс</w:t>
      </w:r>
      <w:r w:rsidRPr="008C0957">
        <w:rPr>
          <w:sz w:val="24"/>
          <w:szCs w:val="24"/>
        </w:rPr>
        <w:t>ь</w:t>
      </w:r>
      <w:r w:rsidRPr="008C0957">
        <w:rPr>
          <w:sz w:val="24"/>
          <w:szCs w:val="24"/>
        </w:rPr>
        <w:t xml:space="preserve">кого та Турківського районів.  </w:t>
      </w:r>
    </w:p>
    <w:p w:rsidR="007D0D44" w:rsidRPr="00827A52" w:rsidRDefault="007D0D44" w:rsidP="007D0D44">
      <w:pPr>
        <w:ind w:firstLine="709"/>
        <w:jc w:val="both"/>
        <w:rPr>
          <w:sz w:val="24"/>
          <w:szCs w:val="24"/>
        </w:rPr>
      </w:pPr>
      <w:r w:rsidRPr="00827A52">
        <w:rPr>
          <w:sz w:val="24"/>
          <w:szCs w:val="24"/>
        </w:rPr>
        <w:t>У дошкільних навчальних закладах функціонує 125 груп, у яких охоплено 2664 дітей.</w:t>
      </w:r>
    </w:p>
    <w:p w:rsidR="007D0D44" w:rsidRPr="00827A52" w:rsidRDefault="007D0D44" w:rsidP="007D0D44">
      <w:pPr>
        <w:ind w:firstLine="709"/>
        <w:jc w:val="both"/>
        <w:rPr>
          <w:sz w:val="24"/>
          <w:szCs w:val="24"/>
        </w:rPr>
      </w:pPr>
      <w:r w:rsidRPr="00827A52">
        <w:rPr>
          <w:sz w:val="24"/>
          <w:szCs w:val="24"/>
        </w:rPr>
        <w:t>Зростає значення позашкільної освіти , якою охоплено 2603 дітей.</w:t>
      </w:r>
    </w:p>
    <w:p w:rsidR="007D0D44" w:rsidRPr="00827A52" w:rsidRDefault="007D0D44" w:rsidP="007D0D44">
      <w:pPr>
        <w:ind w:firstLine="709"/>
        <w:jc w:val="both"/>
        <w:rPr>
          <w:sz w:val="24"/>
          <w:szCs w:val="24"/>
        </w:rPr>
      </w:pPr>
      <w:r w:rsidRPr="00827A52">
        <w:rPr>
          <w:sz w:val="24"/>
          <w:szCs w:val="24"/>
        </w:rPr>
        <w:t xml:space="preserve">Для надання допомоги </w:t>
      </w:r>
      <w:r w:rsidR="00ED404F" w:rsidRPr="00827A52">
        <w:rPr>
          <w:sz w:val="24"/>
          <w:szCs w:val="24"/>
        </w:rPr>
        <w:t>сім’ям</w:t>
      </w:r>
      <w:r w:rsidRPr="00827A52">
        <w:rPr>
          <w:sz w:val="24"/>
          <w:szCs w:val="24"/>
        </w:rPr>
        <w:t>, які потребують соціального захисту у дитячому будинку «Оранта» проживає та виховується 18 дітей.</w:t>
      </w:r>
    </w:p>
    <w:p w:rsidR="007D0D44" w:rsidRPr="00827A52" w:rsidRDefault="007D0D44" w:rsidP="007D0D44">
      <w:pPr>
        <w:ind w:firstLine="709"/>
        <w:jc w:val="both"/>
        <w:rPr>
          <w:sz w:val="24"/>
          <w:szCs w:val="24"/>
        </w:rPr>
      </w:pPr>
      <w:r w:rsidRPr="00827A52">
        <w:rPr>
          <w:sz w:val="24"/>
          <w:szCs w:val="24"/>
        </w:rPr>
        <w:t>Забезпечується фізичний розвиток дітей ДЮСШ , в якій займається 894 учнів.</w:t>
      </w:r>
    </w:p>
    <w:p w:rsidR="007D0D44" w:rsidRPr="007D0D44" w:rsidRDefault="007D0D44" w:rsidP="007D0D44">
      <w:pPr>
        <w:pStyle w:val="2"/>
        <w:ind w:firstLine="709"/>
        <w:jc w:val="both"/>
        <w:rPr>
          <w:b w:val="0"/>
          <w:sz w:val="24"/>
          <w:szCs w:val="24"/>
          <w:lang w:val="uk-UA"/>
        </w:rPr>
      </w:pPr>
    </w:p>
    <w:p w:rsidR="00FA6A62" w:rsidRPr="00804056" w:rsidRDefault="00FA6A62" w:rsidP="009F748B">
      <w:pPr>
        <w:pStyle w:val="2"/>
        <w:ind w:firstLine="709"/>
        <w:rPr>
          <w:sz w:val="24"/>
          <w:szCs w:val="24"/>
          <w:lang w:val="uk-UA"/>
        </w:rPr>
      </w:pPr>
      <w:r w:rsidRPr="00804056">
        <w:rPr>
          <w:sz w:val="24"/>
          <w:szCs w:val="24"/>
          <w:lang w:val="uk-UA"/>
        </w:rPr>
        <w:t xml:space="preserve">5.3. Культура та </w:t>
      </w:r>
      <w:r w:rsidR="00E5698F" w:rsidRPr="00804056">
        <w:rPr>
          <w:sz w:val="24"/>
          <w:szCs w:val="24"/>
          <w:lang w:val="uk-UA"/>
        </w:rPr>
        <w:t>мистецтво</w:t>
      </w:r>
      <w:bookmarkEnd w:id="40"/>
    </w:p>
    <w:p w:rsidR="009E3D41" w:rsidRPr="00804056" w:rsidRDefault="009E3D41" w:rsidP="00382372">
      <w:pPr>
        <w:ind w:firstLine="709"/>
        <w:jc w:val="both"/>
        <w:rPr>
          <w:sz w:val="24"/>
          <w:szCs w:val="24"/>
        </w:rPr>
      </w:pPr>
      <w:r w:rsidRPr="00804056">
        <w:rPr>
          <w:b/>
          <w:bCs/>
          <w:sz w:val="24"/>
          <w:szCs w:val="24"/>
        </w:rPr>
        <w:t>Головна мета:</w:t>
      </w:r>
      <w:r w:rsidRPr="00804056">
        <w:rPr>
          <w:sz w:val="24"/>
          <w:szCs w:val="24"/>
        </w:rPr>
        <w:t xml:space="preserve"> збереження і розвиток культурної інфраструктури міста.</w:t>
      </w:r>
    </w:p>
    <w:p w:rsidR="009E3D41" w:rsidRPr="00804056" w:rsidRDefault="009E3D41" w:rsidP="00382372">
      <w:pPr>
        <w:pStyle w:val="43"/>
        <w:keepNext/>
        <w:keepLines/>
        <w:shd w:val="clear" w:color="auto" w:fill="auto"/>
        <w:spacing w:after="0" w:line="240" w:lineRule="auto"/>
        <w:ind w:firstLine="709"/>
        <w:jc w:val="both"/>
        <w:rPr>
          <w:b/>
          <w:sz w:val="24"/>
          <w:szCs w:val="24"/>
          <w:lang w:val="uk-UA"/>
        </w:rPr>
      </w:pPr>
      <w:bookmarkStart w:id="41" w:name="bookmark118"/>
      <w:r w:rsidRPr="00804056">
        <w:rPr>
          <w:b/>
          <w:sz w:val="24"/>
          <w:szCs w:val="24"/>
          <w:lang w:val="uk-UA"/>
        </w:rPr>
        <w:t>Цілі та завдання:</w:t>
      </w:r>
      <w:bookmarkEnd w:id="41"/>
    </w:p>
    <w:p w:rsidR="009E3D41" w:rsidRPr="00804056" w:rsidRDefault="009E3D41" w:rsidP="00B1496B">
      <w:pPr>
        <w:pStyle w:val="11"/>
        <w:numPr>
          <w:ilvl w:val="0"/>
          <w:numId w:val="1"/>
        </w:numPr>
        <w:shd w:val="clear" w:color="auto" w:fill="auto"/>
        <w:tabs>
          <w:tab w:val="left" w:pos="774"/>
          <w:tab w:val="left" w:pos="993"/>
        </w:tabs>
        <w:spacing w:after="0" w:line="240" w:lineRule="auto"/>
        <w:ind w:firstLine="709"/>
        <w:jc w:val="both"/>
        <w:rPr>
          <w:sz w:val="24"/>
          <w:szCs w:val="24"/>
          <w:lang w:val="uk-UA"/>
        </w:rPr>
      </w:pPr>
      <w:r w:rsidRPr="00804056">
        <w:rPr>
          <w:sz w:val="24"/>
          <w:szCs w:val="24"/>
          <w:lang w:val="uk-UA"/>
        </w:rPr>
        <w:t>покращення матеріально-технічного стану установ та закладів культури з врахува</w:t>
      </w:r>
      <w:r w:rsidRPr="00804056">
        <w:rPr>
          <w:sz w:val="24"/>
          <w:szCs w:val="24"/>
          <w:lang w:val="uk-UA"/>
        </w:rPr>
        <w:t>н</w:t>
      </w:r>
      <w:r w:rsidRPr="00804056">
        <w:rPr>
          <w:sz w:val="24"/>
          <w:szCs w:val="24"/>
          <w:lang w:val="uk-UA"/>
        </w:rPr>
        <w:t>ням доступу до цих закладів людей з особливими потребами;</w:t>
      </w:r>
    </w:p>
    <w:p w:rsidR="009E3D41" w:rsidRPr="00804056" w:rsidRDefault="009E3D41" w:rsidP="00B1496B">
      <w:pPr>
        <w:pStyle w:val="11"/>
        <w:numPr>
          <w:ilvl w:val="0"/>
          <w:numId w:val="1"/>
        </w:numPr>
        <w:shd w:val="clear" w:color="auto" w:fill="auto"/>
        <w:tabs>
          <w:tab w:val="left" w:pos="764"/>
          <w:tab w:val="left" w:pos="993"/>
        </w:tabs>
        <w:spacing w:after="0" w:line="240" w:lineRule="auto"/>
        <w:ind w:firstLine="709"/>
        <w:jc w:val="both"/>
        <w:rPr>
          <w:sz w:val="24"/>
          <w:szCs w:val="24"/>
          <w:lang w:val="uk-UA"/>
        </w:rPr>
      </w:pPr>
      <w:r w:rsidRPr="00804056">
        <w:rPr>
          <w:sz w:val="24"/>
          <w:szCs w:val="24"/>
          <w:lang w:val="uk-UA"/>
        </w:rPr>
        <w:t>розроблення та впровадження заходів з енергозбереження в установах культури, шк</w:t>
      </w:r>
      <w:r w:rsidRPr="00804056">
        <w:rPr>
          <w:sz w:val="24"/>
          <w:szCs w:val="24"/>
          <w:lang w:val="uk-UA"/>
        </w:rPr>
        <w:t>о</w:t>
      </w:r>
      <w:r w:rsidRPr="00804056">
        <w:rPr>
          <w:sz w:val="24"/>
          <w:szCs w:val="24"/>
          <w:lang w:val="uk-UA"/>
        </w:rPr>
        <w:t>лах естетичного виховання та бібліотеках;</w:t>
      </w:r>
    </w:p>
    <w:p w:rsidR="009E3D41" w:rsidRPr="00804056" w:rsidRDefault="009E3D41" w:rsidP="00B1496B">
      <w:pPr>
        <w:pStyle w:val="11"/>
        <w:numPr>
          <w:ilvl w:val="0"/>
          <w:numId w:val="1"/>
        </w:numPr>
        <w:shd w:val="clear" w:color="auto" w:fill="auto"/>
        <w:tabs>
          <w:tab w:val="left" w:pos="764"/>
          <w:tab w:val="left" w:pos="993"/>
        </w:tabs>
        <w:spacing w:after="0" w:line="240" w:lineRule="auto"/>
        <w:ind w:firstLine="709"/>
        <w:jc w:val="both"/>
        <w:rPr>
          <w:sz w:val="24"/>
          <w:szCs w:val="24"/>
          <w:lang w:val="uk-UA"/>
        </w:rPr>
      </w:pPr>
      <w:r w:rsidRPr="00804056">
        <w:rPr>
          <w:sz w:val="24"/>
          <w:szCs w:val="24"/>
          <w:lang w:val="uk-UA"/>
        </w:rPr>
        <w:t>проведення загальнодержавних та загальноміських культурно-мистецьких заходів, сприяння проведенню в місті нових фестивалів та масових заходів;</w:t>
      </w:r>
    </w:p>
    <w:p w:rsidR="009E3D41" w:rsidRPr="00804056" w:rsidRDefault="009E3D41" w:rsidP="00B1496B">
      <w:pPr>
        <w:pStyle w:val="11"/>
        <w:numPr>
          <w:ilvl w:val="0"/>
          <w:numId w:val="1"/>
        </w:numPr>
        <w:shd w:val="clear" w:color="auto" w:fill="auto"/>
        <w:tabs>
          <w:tab w:val="left" w:pos="774"/>
          <w:tab w:val="left" w:pos="993"/>
        </w:tabs>
        <w:spacing w:after="0" w:line="240" w:lineRule="auto"/>
        <w:ind w:firstLine="709"/>
        <w:jc w:val="both"/>
        <w:rPr>
          <w:sz w:val="24"/>
          <w:szCs w:val="24"/>
          <w:lang w:val="uk-UA"/>
        </w:rPr>
      </w:pPr>
      <w:r w:rsidRPr="00804056">
        <w:rPr>
          <w:sz w:val="24"/>
          <w:szCs w:val="24"/>
          <w:lang w:val="uk-UA"/>
        </w:rPr>
        <w:t>покращення технічного стану закладів культури, зокрема завершення реконструкцій, капітальних ремонтів та ремонтно-реставраційних робіт приміщень, дахів, фасадів, огорож та систем опалення, заміна вікон на енергозберігаючі;</w:t>
      </w:r>
    </w:p>
    <w:p w:rsidR="00CF180A" w:rsidRDefault="009E3D41" w:rsidP="00B1496B">
      <w:pPr>
        <w:pStyle w:val="11"/>
        <w:numPr>
          <w:ilvl w:val="0"/>
          <w:numId w:val="1"/>
        </w:numPr>
        <w:shd w:val="clear" w:color="auto" w:fill="auto"/>
        <w:tabs>
          <w:tab w:val="left" w:pos="774"/>
          <w:tab w:val="left" w:pos="993"/>
        </w:tabs>
        <w:spacing w:after="0" w:line="240" w:lineRule="auto"/>
        <w:ind w:firstLine="709"/>
        <w:jc w:val="both"/>
        <w:rPr>
          <w:sz w:val="24"/>
          <w:szCs w:val="24"/>
          <w:lang w:val="uk-UA"/>
        </w:rPr>
      </w:pPr>
      <w:r w:rsidRPr="00804056">
        <w:rPr>
          <w:sz w:val="24"/>
          <w:szCs w:val="24"/>
          <w:lang w:val="uk-UA"/>
        </w:rPr>
        <w:t>проведення робіт, направлених на відновлення історичної частини міста з встано</w:t>
      </w:r>
      <w:r w:rsidRPr="00804056">
        <w:rPr>
          <w:sz w:val="24"/>
          <w:szCs w:val="24"/>
          <w:lang w:val="uk-UA"/>
        </w:rPr>
        <w:t>в</w:t>
      </w:r>
      <w:r w:rsidRPr="00804056">
        <w:rPr>
          <w:sz w:val="24"/>
          <w:szCs w:val="24"/>
          <w:lang w:val="uk-UA"/>
        </w:rPr>
        <w:t>лення вказівних знаків та під’їзних шляхів до пам’яток національного зна</w:t>
      </w:r>
      <w:r w:rsidR="00804056">
        <w:rPr>
          <w:sz w:val="24"/>
          <w:szCs w:val="24"/>
          <w:lang w:val="uk-UA"/>
        </w:rPr>
        <w:t>чення</w:t>
      </w:r>
      <w:r w:rsidR="00CF180A">
        <w:rPr>
          <w:sz w:val="24"/>
          <w:szCs w:val="24"/>
          <w:lang w:val="uk-UA"/>
        </w:rPr>
        <w:t>;</w:t>
      </w:r>
    </w:p>
    <w:p w:rsidR="009E3D41" w:rsidRDefault="00CF180A" w:rsidP="00B1496B">
      <w:pPr>
        <w:pStyle w:val="11"/>
        <w:numPr>
          <w:ilvl w:val="0"/>
          <w:numId w:val="1"/>
        </w:numPr>
        <w:shd w:val="clear" w:color="auto" w:fill="auto"/>
        <w:tabs>
          <w:tab w:val="left" w:pos="774"/>
          <w:tab w:val="left" w:pos="993"/>
        </w:tabs>
        <w:spacing w:after="0" w:line="240" w:lineRule="auto"/>
        <w:ind w:firstLine="709"/>
        <w:jc w:val="both"/>
        <w:rPr>
          <w:sz w:val="24"/>
          <w:szCs w:val="24"/>
          <w:lang w:val="uk-UA"/>
        </w:rPr>
      </w:pPr>
      <w:r>
        <w:rPr>
          <w:sz w:val="24"/>
          <w:szCs w:val="24"/>
          <w:lang w:val="uk-UA"/>
        </w:rPr>
        <w:t>відкриття в м. Дрогобичі філії Львівської Національної академії мистецтв</w:t>
      </w:r>
      <w:r w:rsidR="00804056">
        <w:rPr>
          <w:sz w:val="24"/>
          <w:szCs w:val="24"/>
          <w:lang w:val="uk-UA"/>
        </w:rPr>
        <w:t>.</w:t>
      </w:r>
    </w:p>
    <w:p w:rsidR="0098579F" w:rsidRDefault="0098579F" w:rsidP="0098579F">
      <w:pPr>
        <w:pStyle w:val="11"/>
        <w:shd w:val="clear" w:color="auto" w:fill="auto"/>
        <w:tabs>
          <w:tab w:val="left" w:pos="774"/>
          <w:tab w:val="left" w:pos="993"/>
        </w:tabs>
        <w:spacing w:after="0" w:line="240" w:lineRule="auto"/>
        <w:ind w:firstLine="709"/>
        <w:jc w:val="both"/>
        <w:rPr>
          <w:sz w:val="24"/>
          <w:szCs w:val="24"/>
          <w:lang w:val="uk-UA"/>
        </w:rPr>
      </w:pPr>
      <w:r w:rsidRPr="0098579F">
        <w:rPr>
          <w:sz w:val="24"/>
          <w:szCs w:val="24"/>
          <w:lang w:val="uk-UA"/>
        </w:rPr>
        <w:t>Програма визначає перспективи розвитку галузі культури міста, направлена на забезп</w:t>
      </w:r>
      <w:r w:rsidRPr="0098579F">
        <w:rPr>
          <w:sz w:val="24"/>
          <w:szCs w:val="24"/>
          <w:lang w:val="uk-UA"/>
        </w:rPr>
        <w:t>е</w:t>
      </w:r>
      <w:r w:rsidRPr="0098579F">
        <w:rPr>
          <w:sz w:val="24"/>
          <w:szCs w:val="24"/>
          <w:lang w:val="uk-UA"/>
        </w:rPr>
        <w:t>чення збереження існуючої мережі закладів культури і мистецтва. Створення належних умов для подальшого повноцінного функціонування і розвитку галузі забезпечить зміцнення і при</w:t>
      </w:r>
      <w:r w:rsidRPr="0098579F">
        <w:rPr>
          <w:sz w:val="24"/>
          <w:szCs w:val="24"/>
          <w:lang w:val="uk-UA"/>
        </w:rPr>
        <w:t>м</w:t>
      </w:r>
      <w:r w:rsidRPr="0098579F">
        <w:rPr>
          <w:sz w:val="24"/>
          <w:szCs w:val="24"/>
          <w:lang w:val="uk-UA"/>
        </w:rPr>
        <w:t xml:space="preserve">ноження культурного потенціалу міста, збереження та популяризацію унікальної культурно-мистецької спадщини, сприятиме суспільній злагоді, всебічному розвитку творчої особистості, талановитої молоді, дасть змогу більш ефективно задовольняти культурні потреби населення та </w:t>
      </w:r>
      <w:r w:rsidRPr="0098579F">
        <w:rPr>
          <w:sz w:val="24"/>
          <w:szCs w:val="24"/>
          <w:lang w:val="uk-UA"/>
        </w:rPr>
        <w:lastRenderedPageBreak/>
        <w:t>надавати культурні послуги, сприятиме активному входженню міста Дрогобича у міжнародну культурну спільноту.</w:t>
      </w:r>
    </w:p>
    <w:p w:rsidR="0098579F" w:rsidRPr="0098579F" w:rsidRDefault="0098579F" w:rsidP="0098579F">
      <w:pPr>
        <w:pStyle w:val="33"/>
        <w:ind w:firstLine="709"/>
        <w:rPr>
          <w:sz w:val="24"/>
          <w:szCs w:val="24"/>
        </w:rPr>
      </w:pPr>
      <w:r w:rsidRPr="0098579F">
        <w:rPr>
          <w:b/>
          <w:sz w:val="24"/>
          <w:szCs w:val="24"/>
          <w:lang w:val="uk-UA"/>
        </w:rPr>
        <w:t>Відділукультури</w:t>
      </w:r>
      <w:r w:rsidRPr="0098579F">
        <w:rPr>
          <w:b/>
          <w:sz w:val="24"/>
          <w:szCs w:val="24"/>
        </w:rPr>
        <w:t xml:space="preserve"> та </w:t>
      </w:r>
      <w:r w:rsidRPr="0098579F">
        <w:rPr>
          <w:b/>
          <w:sz w:val="24"/>
          <w:szCs w:val="24"/>
          <w:lang w:val="uk-UA"/>
        </w:rPr>
        <w:t>мистецтвпідпорядковані</w:t>
      </w:r>
      <w:r w:rsidRPr="0098579F">
        <w:rPr>
          <w:b/>
          <w:sz w:val="24"/>
          <w:szCs w:val="24"/>
        </w:rPr>
        <w:t>:</w:t>
      </w:r>
    </w:p>
    <w:p w:rsidR="0098579F" w:rsidRPr="0098579F" w:rsidRDefault="0098579F" w:rsidP="0098579F">
      <w:pPr>
        <w:tabs>
          <w:tab w:val="left" w:pos="-3420"/>
        </w:tabs>
        <w:ind w:right="22" w:firstLine="709"/>
        <w:jc w:val="both"/>
        <w:rPr>
          <w:sz w:val="24"/>
          <w:szCs w:val="24"/>
        </w:rPr>
      </w:pPr>
      <w:r w:rsidRPr="0098579F">
        <w:rPr>
          <w:sz w:val="24"/>
          <w:szCs w:val="24"/>
        </w:rPr>
        <w:t>- Дрогобицький муніципальний чоловічий камерний хор «Боян Дрогобицький»;</w:t>
      </w:r>
    </w:p>
    <w:p w:rsidR="0098579F" w:rsidRPr="0098579F" w:rsidRDefault="0098579F" w:rsidP="0098579F">
      <w:pPr>
        <w:ind w:right="22" w:firstLine="709"/>
        <w:jc w:val="both"/>
        <w:rPr>
          <w:sz w:val="24"/>
          <w:szCs w:val="24"/>
        </w:rPr>
      </w:pPr>
      <w:r w:rsidRPr="0098579F">
        <w:rPr>
          <w:sz w:val="24"/>
          <w:szCs w:val="24"/>
        </w:rPr>
        <w:t>- Дрогобицький муніципальний камерний хор «Легенда»;</w:t>
      </w:r>
    </w:p>
    <w:p w:rsidR="0098579F" w:rsidRPr="0098579F" w:rsidRDefault="0098579F" w:rsidP="0098579F">
      <w:pPr>
        <w:ind w:right="22" w:firstLine="709"/>
        <w:jc w:val="both"/>
        <w:rPr>
          <w:sz w:val="24"/>
          <w:szCs w:val="24"/>
        </w:rPr>
      </w:pPr>
      <w:r w:rsidRPr="0098579F">
        <w:rPr>
          <w:sz w:val="24"/>
          <w:szCs w:val="24"/>
        </w:rPr>
        <w:t>- Дрогобицький муніципальний духовий оркестр;</w:t>
      </w:r>
    </w:p>
    <w:p w:rsidR="0098579F" w:rsidRPr="0098579F" w:rsidRDefault="0098579F" w:rsidP="0098579F">
      <w:pPr>
        <w:ind w:right="22" w:firstLine="709"/>
        <w:jc w:val="both"/>
        <w:rPr>
          <w:sz w:val="24"/>
          <w:szCs w:val="24"/>
        </w:rPr>
      </w:pPr>
      <w:r w:rsidRPr="0098579F">
        <w:rPr>
          <w:sz w:val="24"/>
          <w:szCs w:val="24"/>
        </w:rPr>
        <w:t>- 4-и школи естетичного виховання (в м. Дрогобичі – дві музичні  та одна художня, в м. Стебнику – одна музична);</w:t>
      </w:r>
    </w:p>
    <w:p w:rsidR="0098579F" w:rsidRPr="0098579F" w:rsidRDefault="0098579F" w:rsidP="0098579F">
      <w:pPr>
        <w:ind w:right="22" w:firstLine="709"/>
        <w:jc w:val="both"/>
        <w:rPr>
          <w:sz w:val="24"/>
          <w:szCs w:val="24"/>
        </w:rPr>
      </w:pPr>
      <w:r w:rsidRPr="0098579F">
        <w:rPr>
          <w:sz w:val="24"/>
          <w:szCs w:val="24"/>
        </w:rPr>
        <w:t>- 4-и клубні установи:Народний дім ім. І.Франка</w:t>
      </w:r>
      <w:r w:rsidRPr="0098579F">
        <w:rPr>
          <w:b/>
          <w:sz w:val="24"/>
          <w:szCs w:val="24"/>
        </w:rPr>
        <w:t>,</w:t>
      </w:r>
      <w:r w:rsidRPr="0098579F">
        <w:rPr>
          <w:sz w:val="24"/>
          <w:szCs w:val="24"/>
        </w:rPr>
        <w:t xml:space="preserve"> в якому діють 7 народних колективів: ансамбль скрипалів, ансамбль бального танцю «Оксамит», ансамбль танцю «Верховинка», т</w:t>
      </w:r>
      <w:r w:rsidRPr="0098579F">
        <w:rPr>
          <w:sz w:val="24"/>
          <w:szCs w:val="24"/>
        </w:rPr>
        <w:t>е</w:t>
      </w:r>
      <w:r w:rsidRPr="0098579F">
        <w:rPr>
          <w:sz w:val="24"/>
          <w:szCs w:val="24"/>
        </w:rPr>
        <w:t xml:space="preserve">атр ім. Л.Українки, культурно-просвітницький гурт «Ровесник», сучасного танцю «ВІВА»; два зразкові колективи: гурт «Прикарпатські музики», ансамбль сучасного танцю «Радість»; </w:t>
      </w:r>
    </w:p>
    <w:p w:rsidR="0098579F" w:rsidRPr="0098579F" w:rsidRDefault="0098579F" w:rsidP="0098579F">
      <w:pPr>
        <w:ind w:right="22" w:firstLine="24"/>
        <w:jc w:val="both"/>
        <w:rPr>
          <w:sz w:val="24"/>
          <w:szCs w:val="24"/>
        </w:rPr>
      </w:pPr>
      <w:r w:rsidRPr="0098579F">
        <w:rPr>
          <w:sz w:val="24"/>
          <w:szCs w:val="24"/>
        </w:rPr>
        <w:t>Стебницький народний дім, в якому діє народний цирковий колектив і дві філії у мікрорайонах Колпець та Солець);</w:t>
      </w:r>
    </w:p>
    <w:p w:rsidR="0098579F" w:rsidRPr="0098579F" w:rsidRDefault="0098579F" w:rsidP="0098579F">
      <w:pPr>
        <w:ind w:right="22" w:firstLine="709"/>
        <w:jc w:val="both"/>
        <w:rPr>
          <w:sz w:val="24"/>
          <w:szCs w:val="24"/>
        </w:rPr>
      </w:pPr>
      <w:r w:rsidRPr="0098579F">
        <w:rPr>
          <w:sz w:val="24"/>
          <w:szCs w:val="24"/>
        </w:rPr>
        <w:t>- музей «Дрогобиччина» (7 відділів: історії, природи, фондів, художній, етнографії, пам’яток дерев’яної архітектури, Палац мистецтв);</w:t>
      </w:r>
    </w:p>
    <w:p w:rsidR="0098579F" w:rsidRPr="0098579F" w:rsidRDefault="0098579F" w:rsidP="0098579F">
      <w:pPr>
        <w:ind w:right="22" w:firstLine="709"/>
        <w:jc w:val="both"/>
        <w:rPr>
          <w:sz w:val="24"/>
          <w:szCs w:val="24"/>
        </w:rPr>
      </w:pPr>
      <w:r w:rsidRPr="0098579F">
        <w:rPr>
          <w:sz w:val="24"/>
          <w:szCs w:val="24"/>
        </w:rPr>
        <w:t>- 7 бібліотек міської централізованої бібліотечної системи.</w:t>
      </w:r>
    </w:p>
    <w:p w:rsidR="0098579F" w:rsidRPr="0098579F" w:rsidRDefault="0098579F" w:rsidP="0098579F">
      <w:pPr>
        <w:ind w:right="22" w:firstLine="24"/>
        <w:jc w:val="right"/>
        <w:rPr>
          <w:i/>
          <w:sz w:val="24"/>
          <w:szCs w:val="24"/>
        </w:rPr>
      </w:pPr>
      <w:r w:rsidRPr="0098579F">
        <w:rPr>
          <w:i/>
          <w:sz w:val="24"/>
          <w:szCs w:val="24"/>
        </w:rPr>
        <w:tab/>
        <w:t>Таблиця 5.</w:t>
      </w:r>
      <w:r w:rsidR="00F63933">
        <w:rPr>
          <w:i/>
          <w:sz w:val="24"/>
          <w:szCs w:val="24"/>
        </w:rPr>
        <w:t>8</w:t>
      </w:r>
      <w:r w:rsidRPr="0098579F">
        <w:rPr>
          <w:i/>
          <w:sz w:val="24"/>
          <w:szCs w:val="24"/>
        </w:rPr>
        <w:t>.</w:t>
      </w:r>
    </w:p>
    <w:p w:rsidR="0098579F" w:rsidRPr="0098579F" w:rsidRDefault="0098579F" w:rsidP="0098579F">
      <w:pPr>
        <w:ind w:right="22" w:firstLine="24"/>
        <w:jc w:val="center"/>
        <w:rPr>
          <w:b/>
          <w:sz w:val="24"/>
          <w:szCs w:val="24"/>
        </w:rPr>
      </w:pPr>
      <w:r w:rsidRPr="0098579F">
        <w:rPr>
          <w:b/>
          <w:sz w:val="24"/>
          <w:szCs w:val="24"/>
        </w:rPr>
        <w:t>Для забезпечення фінансової підтримки міських цільових програм у галузі культури н</w:t>
      </w:r>
      <w:r w:rsidRPr="0098579F">
        <w:rPr>
          <w:b/>
          <w:sz w:val="24"/>
          <w:szCs w:val="24"/>
        </w:rPr>
        <w:t>е</w:t>
      </w:r>
      <w:r>
        <w:rPr>
          <w:b/>
          <w:sz w:val="24"/>
          <w:szCs w:val="24"/>
        </w:rPr>
        <w:t>обхідно</w:t>
      </w:r>
    </w:p>
    <w:tbl>
      <w:tblPr>
        <w:tblStyle w:val="ac"/>
        <w:tblW w:w="0" w:type="auto"/>
        <w:tblLook w:val="01E0"/>
      </w:tblPr>
      <w:tblGrid>
        <w:gridCol w:w="645"/>
        <w:gridCol w:w="5481"/>
        <w:gridCol w:w="1743"/>
        <w:gridCol w:w="1702"/>
      </w:tblGrid>
      <w:tr w:rsidR="0098579F" w:rsidRPr="0098579F" w:rsidTr="008D73D9">
        <w:tc>
          <w:tcPr>
            <w:tcW w:w="64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b/>
                <w:sz w:val="24"/>
                <w:szCs w:val="24"/>
              </w:rPr>
            </w:pPr>
            <w:r w:rsidRPr="0098579F">
              <w:rPr>
                <w:b/>
                <w:sz w:val="24"/>
                <w:szCs w:val="24"/>
              </w:rPr>
              <w:t>№</w:t>
            </w:r>
          </w:p>
          <w:p w:rsidR="0098579F" w:rsidRPr="0098579F" w:rsidRDefault="0098579F" w:rsidP="0098579F">
            <w:pPr>
              <w:rPr>
                <w:b/>
                <w:sz w:val="24"/>
                <w:szCs w:val="24"/>
              </w:rPr>
            </w:pPr>
            <w:r w:rsidRPr="0098579F">
              <w:rPr>
                <w:b/>
                <w:sz w:val="24"/>
                <w:szCs w:val="24"/>
              </w:rPr>
              <w:t xml:space="preserve">з/п </w:t>
            </w:r>
          </w:p>
        </w:tc>
        <w:tc>
          <w:tcPr>
            <w:tcW w:w="5481"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Назва програми</w:t>
            </w:r>
          </w:p>
        </w:tc>
        <w:tc>
          <w:tcPr>
            <w:tcW w:w="1743"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Бюджетні кошти</w:t>
            </w:r>
          </w:p>
          <w:p w:rsidR="0098579F" w:rsidRPr="0098579F" w:rsidRDefault="0098579F" w:rsidP="0098579F">
            <w:pPr>
              <w:jc w:val="center"/>
              <w:rPr>
                <w:sz w:val="24"/>
                <w:szCs w:val="24"/>
              </w:rPr>
            </w:pPr>
            <w:r w:rsidRPr="0098579F">
              <w:rPr>
                <w:sz w:val="24"/>
                <w:szCs w:val="24"/>
              </w:rPr>
              <w:t>(тис. грн.)</w:t>
            </w:r>
          </w:p>
        </w:tc>
        <w:tc>
          <w:tcPr>
            <w:tcW w:w="1702"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Спецкошти</w:t>
            </w:r>
          </w:p>
          <w:p w:rsidR="0098579F" w:rsidRPr="0098579F" w:rsidRDefault="0098579F" w:rsidP="0098579F">
            <w:pPr>
              <w:jc w:val="center"/>
              <w:rPr>
                <w:sz w:val="24"/>
                <w:szCs w:val="24"/>
              </w:rPr>
            </w:pPr>
            <w:r w:rsidRPr="0098579F">
              <w:rPr>
                <w:sz w:val="24"/>
                <w:szCs w:val="24"/>
              </w:rPr>
              <w:t>(тис. грн)</w:t>
            </w:r>
          </w:p>
        </w:tc>
      </w:tr>
      <w:tr w:rsidR="0098579F" w:rsidRPr="0098579F" w:rsidTr="008D73D9">
        <w:tc>
          <w:tcPr>
            <w:tcW w:w="64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1.</w:t>
            </w:r>
          </w:p>
        </w:tc>
        <w:tc>
          <w:tcPr>
            <w:tcW w:w="5481"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«І.Я. Франко і Дрогобич»</w:t>
            </w:r>
          </w:p>
          <w:p w:rsidR="0098579F" w:rsidRPr="0098579F" w:rsidRDefault="0098579F" w:rsidP="0098579F">
            <w:pPr>
              <w:rPr>
                <w:sz w:val="24"/>
                <w:szCs w:val="24"/>
              </w:rPr>
            </w:pPr>
          </w:p>
        </w:tc>
        <w:tc>
          <w:tcPr>
            <w:tcW w:w="1743"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r w:rsidRPr="0098579F">
              <w:rPr>
                <w:sz w:val="24"/>
                <w:szCs w:val="24"/>
              </w:rPr>
              <w:t>150.00</w:t>
            </w:r>
          </w:p>
        </w:tc>
        <w:tc>
          <w:tcPr>
            <w:tcW w:w="1702"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r w:rsidRPr="0098579F">
              <w:rPr>
                <w:sz w:val="24"/>
                <w:szCs w:val="24"/>
              </w:rPr>
              <w:t>-</w:t>
            </w:r>
          </w:p>
        </w:tc>
      </w:tr>
      <w:tr w:rsidR="0098579F" w:rsidRPr="0098579F" w:rsidTr="008D73D9">
        <w:tc>
          <w:tcPr>
            <w:tcW w:w="64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2.</w:t>
            </w:r>
          </w:p>
        </w:tc>
        <w:tc>
          <w:tcPr>
            <w:tcW w:w="5481"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ind w:hanging="78"/>
              <w:rPr>
                <w:sz w:val="24"/>
                <w:szCs w:val="24"/>
              </w:rPr>
            </w:pPr>
            <w:r w:rsidRPr="0098579F">
              <w:rPr>
                <w:sz w:val="24"/>
                <w:szCs w:val="24"/>
              </w:rPr>
              <w:t>«Підготовка та проведення загальноміських зах</w:t>
            </w:r>
            <w:r w:rsidRPr="0098579F">
              <w:rPr>
                <w:sz w:val="24"/>
                <w:szCs w:val="24"/>
              </w:rPr>
              <w:t>о</w:t>
            </w:r>
            <w:r w:rsidRPr="0098579F">
              <w:rPr>
                <w:sz w:val="24"/>
                <w:szCs w:val="24"/>
              </w:rPr>
              <w:t>дів, субсидії та трансферти муніципальним коле</w:t>
            </w:r>
            <w:r w:rsidRPr="0098579F">
              <w:rPr>
                <w:sz w:val="24"/>
                <w:szCs w:val="24"/>
              </w:rPr>
              <w:t>к</w:t>
            </w:r>
            <w:r w:rsidRPr="0098579F">
              <w:rPr>
                <w:sz w:val="24"/>
                <w:szCs w:val="24"/>
              </w:rPr>
              <w:t>тивам»</w:t>
            </w:r>
          </w:p>
        </w:tc>
        <w:tc>
          <w:tcPr>
            <w:tcW w:w="1743"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r w:rsidRPr="0098579F">
              <w:rPr>
                <w:sz w:val="24"/>
                <w:szCs w:val="24"/>
              </w:rPr>
              <w:t>400.00</w:t>
            </w:r>
          </w:p>
        </w:tc>
        <w:tc>
          <w:tcPr>
            <w:tcW w:w="1702"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r w:rsidRPr="0098579F">
              <w:rPr>
                <w:sz w:val="24"/>
                <w:szCs w:val="24"/>
              </w:rPr>
              <w:t>-</w:t>
            </w:r>
          </w:p>
        </w:tc>
      </w:tr>
      <w:tr w:rsidR="0098579F" w:rsidRPr="0098579F" w:rsidTr="008D73D9">
        <w:tc>
          <w:tcPr>
            <w:tcW w:w="64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3.</w:t>
            </w:r>
          </w:p>
        </w:tc>
        <w:tc>
          <w:tcPr>
            <w:tcW w:w="5481"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«Охорона та збереження культурної спадщини м. Дрогобича  на 2016-2020 р.р.»</w:t>
            </w:r>
          </w:p>
        </w:tc>
        <w:tc>
          <w:tcPr>
            <w:tcW w:w="1743"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sz w:val="24"/>
                <w:szCs w:val="24"/>
              </w:rPr>
            </w:pPr>
            <w:r w:rsidRPr="0098579F">
              <w:rPr>
                <w:sz w:val="24"/>
                <w:szCs w:val="24"/>
              </w:rPr>
              <w:t>150.00</w:t>
            </w:r>
          </w:p>
        </w:tc>
        <w:tc>
          <w:tcPr>
            <w:tcW w:w="1702"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sz w:val="24"/>
                <w:szCs w:val="24"/>
              </w:rPr>
            </w:pPr>
            <w:r w:rsidRPr="0098579F">
              <w:rPr>
                <w:sz w:val="24"/>
                <w:szCs w:val="24"/>
              </w:rPr>
              <w:t>-</w:t>
            </w:r>
          </w:p>
        </w:tc>
      </w:tr>
    </w:tbl>
    <w:p w:rsidR="0098579F" w:rsidRPr="0098579F" w:rsidRDefault="0098579F" w:rsidP="0098579F">
      <w:pPr>
        <w:pStyle w:val="af1"/>
        <w:spacing w:before="0" w:after="0"/>
        <w:ind w:firstLine="708"/>
        <w:jc w:val="both"/>
        <w:rPr>
          <w:lang w:val="uk-UA"/>
        </w:rPr>
      </w:pPr>
    </w:p>
    <w:p w:rsidR="0098579F" w:rsidRPr="0098579F" w:rsidRDefault="0098579F" w:rsidP="0098579F">
      <w:pPr>
        <w:ind w:firstLine="708"/>
        <w:jc w:val="both"/>
        <w:rPr>
          <w:b/>
          <w:sz w:val="24"/>
          <w:szCs w:val="24"/>
          <w:u w:val="single"/>
        </w:rPr>
      </w:pPr>
      <w:r w:rsidRPr="0098579F">
        <w:rPr>
          <w:b/>
          <w:sz w:val="24"/>
          <w:szCs w:val="24"/>
        </w:rPr>
        <w:t>Народний дім імені Івана Франка</w:t>
      </w:r>
    </w:p>
    <w:p w:rsidR="0098579F" w:rsidRPr="0098579F" w:rsidRDefault="0098579F" w:rsidP="0098579F">
      <w:pPr>
        <w:ind w:firstLine="708"/>
        <w:jc w:val="both"/>
        <w:rPr>
          <w:sz w:val="24"/>
          <w:szCs w:val="24"/>
        </w:rPr>
      </w:pPr>
      <w:r w:rsidRPr="0098579F">
        <w:rPr>
          <w:sz w:val="24"/>
          <w:szCs w:val="24"/>
        </w:rPr>
        <w:t>В установі працює 15 клубних формувань: 8 художніх колективів, 5 клубів за інтерес</w:t>
      </w:r>
      <w:r w:rsidRPr="0098579F">
        <w:rPr>
          <w:sz w:val="24"/>
          <w:szCs w:val="24"/>
        </w:rPr>
        <w:t>а</w:t>
      </w:r>
      <w:r w:rsidRPr="0098579F">
        <w:rPr>
          <w:sz w:val="24"/>
          <w:szCs w:val="24"/>
        </w:rPr>
        <w:t>ми, 2 університети культури. Більше 500 дітей та дорослих є учасниками 8-и  народних та зра</w:t>
      </w:r>
      <w:r w:rsidRPr="0098579F">
        <w:rPr>
          <w:sz w:val="24"/>
          <w:szCs w:val="24"/>
        </w:rPr>
        <w:t>з</w:t>
      </w:r>
      <w:r w:rsidRPr="0098579F">
        <w:rPr>
          <w:sz w:val="24"/>
          <w:szCs w:val="24"/>
        </w:rPr>
        <w:t>кових колективів і студій. Це народний театр імені Лесі Українки, народний ансамбль скрипалів «Чарівні мелодії», народний просвітницький гурт «Ровесник», народний ансамбль бального танцю «Оксамит», народний ансамбль сучасного танцю «Віва», народний ансамбль танцю «Верховинка», зразковий гурт «Прикарпатські музики», зразковий ансамбль сучасного танцю «Радість».</w:t>
      </w:r>
    </w:p>
    <w:p w:rsidR="0098579F" w:rsidRDefault="0098579F" w:rsidP="0098579F">
      <w:pPr>
        <w:ind w:firstLine="708"/>
        <w:jc w:val="both"/>
        <w:rPr>
          <w:sz w:val="24"/>
          <w:szCs w:val="24"/>
        </w:rPr>
      </w:pPr>
      <w:r w:rsidRPr="0098579F">
        <w:rPr>
          <w:sz w:val="24"/>
          <w:szCs w:val="24"/>
        </w:rPr>
        <w:t xml:space="preserve">Функцією Народного дому є культурно – творча, виховна, пізнавальна, розважальна та методична робота. </w:t>
      </w:r>
    </w:p>
    <w:p w:rsidR="0098579F" w:rsidRPr="0098579F" w:rsidRDefault="0098579F" w:rsidP="0098579F">
      <w:pPr>
        <w:ind w:firstLine="708"/>
        <w:jc w:val="right"/>
        <w:rPr>
          <w:b/>
          <w:i/>
          <w:sz w:val="24"/>
          <w:szCs w:val="24"/>
          <w:u w:val="single"/>
        </w:rPr>
      </w:pPr>
      <w:r w:rsidRPr="0098579F">
        <w:rPr>
          <w:i/>
          <w:sz w:val="24"/>
          <w:szCs w:val="24"/>
        </w:rPr>
        <w:t>Таблиця 5.</w:t>
      </w:r>
      <w:r w:rsidR="00F63933">
        <w:rPr>
          <w:i/>
          <w:sz w:val="24"/>
          <w:szCs w:val="24"/>
        </w:rPr>
        <w:t>9</w:t>
      </w:r>
      <w:r w:rsidRPr="0098579F">
        <w:rPr>
          <w:i/>
          <w:sz w:val="24"/>
          <w:szCs w:val="24"/>
        </w:rPr>
        <w:t>.</w:t>
      </w:r>
    </w:p>
    <w:p w:rsidR="0098579F" w:rsidRPr="0098579F" w:rsidRDefault="0098579F" w:rsidP="0098579F">
      <w:pPr>
        <w:jc w:val="center"/>
        <w:rPr>
          <w:b/>
          <w:sz w:val="24"/>
          <w:szCs w:val="24"/>
        </w:rPr>
      </w:pPr>
      <w:r w:rsidRPr="0098579F">
        <w:rPr>
          <w:b/>
          <w:sz w:val="24"/>
          <w:szCs w:val="24"/>
        </w:rPr>
        <w:t>Для виконання програми необхідно</w:t>
      </w:r>
    </w:p>
    <w:tbl>
      <w:tblPr>
        <w:tblStyle w:val="ac"/>
        <w:tblW w:w="0" w:type="auto"/>
        <w:tblLook w:val="01E0"/>
      </w:tblPr>
      <w:tblGrid>
        <w:gridCol w:w="534"/>
        <w:gridCol w:w="6095"/>
        <w:gridCol w:w="1417"/>
        <w:gridCol w:w="1525"/>
      </w:tblGrid>
      <w:tr w:rsidR="0098579F" w:rsidRPr="0098579F" w:rsidTr="00F63933">
        <w:tc>
          <w:tcPr>
            <w:tcW w:w="534"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b/>
                <w:sz w:val="24"/>
                <w:szCs w:val="24"/>
              </w:rPr>
            </w:pPr>
            <w:r w:rsidRPr="0098579F">
              <w:rPr>
                <w:b/>
                <w:sz w:val="24"/>
                <w:szCs w:val="24"/>
              </w:rPr>
              <w:t>№</w:t>
            </w:r>
          </w:p>
          <w:p w:rsidR="0098579F" w:rsidRPr="0098579F" w:rsidRDefault="0098579F" w:rsidP="0098579F">
            <w:pPr>
              <w:rPr>
                <w:b/>
                <w:sz w:val="24"/>
                <w:szCs w:val="24"/>
              </w:rPr>
            </w:pPr>
            <w:r w:rsidRPr="0098579F">
              <w:rPr>
                <w:b/>
                <w:sz w:val="24"/>
                <w:szCs w:val="24"/>
              </w:rPr>
              <w:t xml:space="preserve">з/п </w:t>
            </w:r>
          </w:p>
        </w:tc>
        <w:tc>
          <w:tcPr>
            <w:tcW w:w="609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Назва заходу</w:t>
            </w:r>
          </w:p>
        </w:tc>
        <w:tc>
          <w:tcPr>
            <w:tcW w:w="1417"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Бюджетні кошти</w:t>
            </w:r>
          </w:p>
          <w:p w:rsidR="0098579F" w:rsidRPr="0098579F" w:rsidRDefault="0098579F" w:rsidP="0098579F">
            <w:pPr>
              <w:jc w:val="center"/>
              <w:rPr>
                <w:sz w:val="24"/>
                <w:szCs w:val="24"/>
              </w:rPr>
            </w:pPr>
            <w:r w:rsidRPr="0098579F">
              <w:rPr>
                <w:sz w:val="24"/>
                <w:szCs w:val="24"/>
              </w:rPr>
              <w:t>(тис. грн.)</w:t>
            </w:r>
          </w:p>
        </w:tc>
        <w:tc>
          <w:tcPr>
            <w:tcW w:w="152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Спецкошти</w:t>
            </w:r>
          </w:p>
          <w:p w:rsidR="0098579F" w:rsidRPr="0098579F" w:rsidRDefault="0098579F" w:rsidP="0098579F">
            <w:pPr>
              <w:jc w:val="center"/>
              <w:rPr>
                <w:sz w:val="24"/>
                <w:szCs w:val="24"/>
              </w:rPr>
            </w:pPr>
            <w:r w:rsidRPr="0098579F">
              <w:rPr>
                <w:sz w:val="24"/>
                <w:szCs w:val="24"/>
              </w:rPr>
              <w:t>(тис. грн)</w:t>
            </w:r>
          </w:p>
        </w:tc>
      </w:tr>
      <w:tr w:rsidR="0098579F" w:rsidRPr="0098579F" w:rsidTr="00F63933">
        <w:tc>
          <w:tcPr>
            <w:tcW w:w="534"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b/>
                <w:sz w:val="24"/>
                <w:szCs w:val="24"/>
              </w:rPr>
              <w:t xml:space="preserve">- </w:t>
            </w:r>
            <w:r w:rsidRPr="0098579F">
              <w:rPr>
                <w:sz w:val="24"/>
                <w:szCs w:val="24"/>
              </w:rPr>
              <w:t xml:space="preserve">Виготовлення проектно-кошторисної документації на реконструкцію сцени. </w:t>
            </w:r>
          </w:p>
          <w:p w:rsidR="0098579F" w:rsidRPr="0098579F" w:rsidRDefault="0098579F" w:rsidP="0098579F">
            <w:pPr>
              <w:rPr>
                <w:sz w:val="24"/>
                <w:szCs w:val="24"/>
              </w:rPr>
            </w:pPr>
            <w:r w:rsidRPr="0098579F">
              <w:rPr>
                <w:sz w:val="24"/>
                <w:szCs w:val="24"/>
              </w:rPr>
              <w:t>- Виготовлення проектно-кошторисної документації на капітальний ремонт народного дому (ІІ черга).</w:t>
            </w:r>
          </w:p>
          <w:p w:rsidR="0098579F" w:rsidRPr="0098579F" w:rsidRDefault="0098579F" w:rsidP="0098579F">
            <w:pPr>
              <w:rPr>
                <w:sz w:val="24"/>
                <w:szCs w:val="24"/>
              </w:rPr>
            </w:pPr>
            <w:r w:rsidRPr="0098579F">
              <w:rPr>
                <w:sz w:val="24"/>
                <w:szCs w:val="24"/>
              </w:rPr>
              <w:t xml:space="preserve">- Капітальний ремонт  народного дому  (ІІ черга) </w:t>
            </w:r>
          </w:p>
        </w:tc>
        <w:tc>
          <w:tcPr>
            <w:tcW w:w="1417"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r w:rsidRPr="0098579F">
              <w:rPr>
                <w:sz w:val="24"/>
                <w:szCs w:val="24"/>
              </w:rPr>
              <w:t>50.00</w:t>
            </w:r>
          </w:p>
          <w:p w:rsidR="0098579F" w:rsidRDefault="0098579F" w:rsidP="0098579F">
            <w:pPr>
              <w:jc w:val="center"/>
              <w:rPr>
                <w:sz w:val="24"/>
                <w:szCs w:val="24"/>
              </w:rPr>
            </w:pPr>
          </w:p>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25.00</w:t>
            </w:r>
          </w:p>
          <w:p w:rsidR="0098579F" w:rsidRPr="0098579F" w:rsidRDefault="0098579F" w:rsidP="0098579F">
            <w:pPr>
              <w:jc w:val="center"/>
              <w:rPr>
                <w:sz w:val="24"/>
                <w:szCs w:val="24"/>
              </w:rPr>
            </w:pPr>
            <w:r w:rsidRPr="0098579F">
              <w:rPr>
                <w:sz w:val="24"/>
                <w:szCs w:val="24"/>
              </w:rPr>
              <w:t>1500.00</w:t>
            </w:r>
          </w:p>
        </w:tc>
        <w:tc>
          <w:tcPr>
            <w:tcW w:w="1525"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w:t>
            </w:r>
          </w:p>
          <w:p w:rsid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w:t>
            </w:r>
          </w:p>
          <w:p w:rsidR="0098579F" w:rsidRPr="0098579F" w:rsidRDefault="0098579F" w:rsidP="0098579F">
            <w:pPr>
              <w:jc w:val="center"/>
              <w:rPr>
                <w:sz w:val="24"/>
                <w:szCs w:val="24"/>
              </w:rPr>
            </w:pPr>
            <w:r w:rsidRPr="0098579F">
              <w:rPr>
                <w:sz w:val="24"/>
                <w:szCs w:val="24"/>
              </w:rPr>
              <w:t>-</w:t>
            </w:r>
          </w:p>
        </w:tc>
      </w:tr>
      <w:tr w:rsidR="0098579F" w:rsidRPr="0098579F" w:rsidTr="00F63933">
        <w:tc>
          <w:tcPr>
            <w:tcW w:w="534"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Покращення матеріально-технічного бази:</w:t>
            </w:r>
          </w:p>
          <w:p w:rsidR="0098579F" w:rsidRPr="0098579F" w:rsidRDefault="0098579F" w:rsidP="0098579F">
            <w:pPr>
              <w:rPr>
                <w:sz w:val="24"/>
                <w:szCs w:val="24"/>
              </w:rPr>
            </w:pPr>
            <w:r w:rsidRPr="0098579F">
              <w:rPr>
                <w:b/>
                <w:sz w:val="24"/>
                <w:szCs w:val="24"/>
              </w:rPr>
              <w:t xml:space="preserve"> -</w:t>
            </w:r>
            <w:r w:rsidRPr="0098579F">
              <w:rPr>
                <w:sz w:val="24"/>
                <w:szCs w:val="24"/>
              </w:rPr>
              <w:t xml:space="preserve"> придбання сценічно-освітлювальної техніки;</w:t>
            </w:r>
          </w:p>
          <w:p w:rsidR="0098579F" w:rsidRPr="0098579F" w:rsidRDefault="0098579F" w:rsidP="0098579F">
            <w:pPr>
              <w:ind w:left="252" w:hanging="252"/>
              <w:rPr>
                <w:sz w:val="24"/>
                <w:szCs w:val="24"/>
              </w:rPr>
            </w:pPr>
            <w:r w:rsidRPr="0098579F">
              <w:rPr>
                <w:b/>
                <w:sz w:val="24"/>
                <w:szCs w:val="24"/>
              </w:rPr>
              <w:t xml:space="preserve">- </w:t>
            </w:r>
            <w:r w:rsidRPr="0098579F">
              <w:rPr>
                <w:sz w:val="24"/>
                <w:szCs w:val="24"/>
              </w:rPr>
              <w:t>придбання комп’ютерної та копіювальної техніки;</w:t>
            </w:r>
          </w:p>
          <w:p w:rsidR="0098579F" w:rsidRPr="0098579F" w:rsidRDefault="0098579F" w:rsidP="0098579F">
            <w:pPr>
              <w:ind w:left="252" w:hanging="252"/>
              <w:rPr>
                <w:sz w:val="24"/>
                <w:szCs w:val="24"/>
              </w:rPr>
            </w:pPr>
            <w:r w:rsidRPr="0098579F">
              <w:rPr>
                <w:sz w:val="24"/>
                <w:szCs w:val="24"/>
              </w:rPr>
              <w:lastRenderedPageBreak/>
              <w:t>- придбання костюмів та декорацій;</w:t>
            </w:r>
          </w:p>
        </w:tc>
        <w:tc>
          <w:tcPr>
            <w:tcW w:w="1417"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500.00</w:t>
            </w:r>
          </w:p>
          <w:p w:rsidR="0098579F" w:rsidRPr="0098579F" w:rsidRDefault="0098579F" w:rsidP="0098579F">
            <w:pPr>
              <w:jc w:val="center"/>
              <w:rPr>
                <w:sz w:val="24"/>
                <w:szCs w:val="24"/>
              </w:rPr>
            </w:pPr>
            <w:r w:rsidRPr="0098579F">
              <w:rPr>
                <w:sz w:val="24"/>
                <w:szCs w:val="24"/>
              </w:rPr>
              <w:t>-</w:t>
            </w:r>
          </w:p>
          <w:p w:rsidR="0098579F" w:rsidRPr="0098579F" w:rsidRDefault="0098579F" w:rsidP="0098579F">
            <w:pPr>
              <w:jc w:val="center"/>
              <w:rPr>
                <w:sz w:val="24"/>
                <w:szCs w:val="24"/>
              </w:rPr>
            </w:pPr>
            <w:r w:rsidRPr="0098579F">
              <w:rPr>
                <w:sz w:val="24"/>
                <w:szCs w:val="24"/>
              </w:rPr>
              <w:lastRenderedPageBreak/>
              <w:t>-</w:t>
            </w:r>
          </w:p>
        </w:tc>
        <w:tc>
          <w:tcPr>
            <w:tcW w:w="1525" w:type="dxa"/>
            <w:tcBorders>
              <w:top w:val="single" w:sz="4" w:space="0" w:color="auto"/>
              <w:left w:val="single" w:sz="4" w:space="0" w:color="auto"/>
              <w:bottom w:val="single" w:sz="4" w:space="0" w:color="auto"/>
              <w:right w:val="single" w:sz="4" w:space="0" w:color="auto"/>
            </w:tcBorders>
          </w:tcPr>
          <w:p w:rsid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w:t>
            </w:r>
          </w:p>
          <w:p w:rsidR="0098579F" w:rsidRPr="0098579F" w:rsidRDefault="0098579F" w:rsidP="0098579F">
            <w:pPr>
              <w:jc w:val="center"/>
              <w:rPr>
                <w:sz w:val="24"/>
                <w:szCs w:val="24"/>
              </w:rPr>
            </w:pPr>
            <w:r w:rsidRPr="0098579F">
              <w:rPr>
                <w:sz w:val="24"/>
                <w:szCs w:val="24"/>
              </w:rPr>
              <w:t>25.00</w:t>
            </w:r>
          </w:p>
          <w:p w:rsidR="0098579F" w:rsidRPr="0098579F" w:rsidRDefault="0098579F" w:rsidP="0098579F">
            <w:pPr>
              <w:jc w:val="center"/>
              <w:rPr>
                <w:sz w:val="24"/>
                <w:szCs w:val="24"/>
              </w:rPr>
            </w:pPr>
            <w:r w:rsidRPr="0098579F">
              <w:rPr>
                <w:sz w:val="24"/>
                <w:szCs w:val="24"/>
              </w:rPr>
              <w:lastRenderedPageBreak/>
              <w:t>30.00</w:t>
            </w:r>
          </w:p>
        </w:tc>
      </w:tr>
      <w:tr w:rsidR="0098579F" w:rsidRPr="0098579F" w:rsidTr="00F63933">
        <w:tc>
          <w:tcPr>
            <w:tcW w:w="534"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lastRenderedPageBreak/>
              <w:t>3.</w:t>
            </w:r>
          </w:p>
        </w:tc>
        <w:tc>
          <w:tcPr>
            <w:tcW w:w="609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Придбання інформаційно-наочних стендів.</w:t>
            </w:r>
          </w:p>
        </w:tc>
        <w:tc>
          <w:tcPr>
            <w:tcW w:w="1417"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sz w:val="24"/>
                <w:szCs w:val="24"/>
              </w:rPr>
            </w:pPr>
            <w:r w:rsidRPr="0098579F">
              <w:rPr>
                <w:sz w:val="24"/>
                <w:szCs w:val="24"/>
              </w:rPr>
              <w:t>-</w:t>
            </w:r>
          </w:p>
        </w:tc>
        <w:tc>
          <w:tcPr>
            <w:tcW w:w="152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sz w:val="24"/>
                <w:szCs w:val="24"/>
              </w:rPr>
            </w:pPr>
            <w:r w:rsidRPr="0098579F">
              <w:rPr>
                <w:sz w:val="24"/>
                <w:szCs w:val="24"/>
              </w:rPr>
              <w:t>5.0</w:t>
            </w:r>
          </w:p>
        </w:tc>
      </w:tr>
      <w:tr w:rsidR="0098579F" w:rsidRPr="0098579F" w:rsidTr="00F63933">
        <w:tc>
          <w:tcPr>
            <w:tcW w:w="534"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Упорядкування прилеглої територію (огорожа та озел</w:t>
            </w:r>
            <w:r w:rsidRPr="0098579F">
              <w:rPr>
                <w:sz w:val="24"/>
                <w:szCs w:val="24"/>
              </w:rPr>
              <w:t>е</w:t>
            </w:r>
            <w:r w:rsidRPr="0098579F">
              <w:rPr>
                <w:sz w:val="24"/>
                <w:szCs w:val="24"/>
              </w:rPr>
              <w:t>нення)</w:t>
            </w:r>
          </w:p>
        </w:tc>
        <w:tc>
          <w:tcPr>
            <w:tcW w:w="1417"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sz w:val="24"/>
                <w:szCs w:val="24"/>
              </w:rPr>
            </w:pPr>
            <w:r w:rsidRPr="0098579F">
              <w:rPr>
                <w:sz w:val="24"/>
                <w:szCs w:val="24"/>
              </w:rPr>
              <w:t>40.00</w:t>
            </w:r>
          </w:p>
        </w:tc>
        <w:tc>
          <w:tcPr>
            <w:tcW w:w="1525"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r w:rsidRPr="0098579F">
              <w:rPr>
                <w:sz w:val="24"/>
                <w:szCs w:val="24"/>
              </w:rPr>
              <w:t>-</w:t>
            </w:r>
          </w:p>
        </w:tc>
      </w:tr>
    </w:tbl>
    <w:p w:rsidR="0098579F" w:rsidRPr="0098579F" w:rsidRDefault="0098579F" w:rsidP="0098579F">
      <w:pPr>
        <w:ind w:firstLine="708"/>
        <w:rPr>
          <w:b/>
          <w:sz w:val="24"/>
          <w:szCs w:val="24"/>
        </w:rPr>
      </w:pPr>
    </w:p>
    <w:p w:rsidR="0098579F" w:rsidRPr="0098579F" w:rsidRDefault="0098579F" w:rsidP="0098579F">
      <w:pPr>
        <w:ind w:firstLine="708"/>
        <w:rPr>
          <w:b/>
          <w:sz w:val="24"/>
          <w:szCs w:val="24"/>
        </w:rPr>
      </w:pPr>
      <w:r w:rsidRPr="0098579F">
        <w:rPr>
          <w:b/>
          <w:sz w:val="24"/>
          <w:szCs w:val="24"/>
        </w:rPr>
        <w:t>Стебницький Народний дім</w:t>
      </w:r>
    </w:p>
    <w:p w:rsidR="0098579F" w:rsidRPr="0098579F" w:rsidRDefault="0098579F" w:rsidP="0098579F">
      <w:pPr>
        <w:ind w:firstLine="708"/>
        <w:jc w:val="both"/>
        <w:rPr>
          <w:sz w:val="24"/>
          <w:szCs w:val="24"/>
        </w:rPr>
      </w:pPr>
      <w:r w:rsidRPr="0098579F">
        <w:rPr>
          <w:sz w:val="24"/>
          <w:szCs w:val="24"/>
        </w:rPr>
        <w:t>В установі працює 12 клубних формувань, в яких займається понад 240 осіб. З них один із званням «народний» - самодіяльний народний цирковий колектив «Вікторія». При Народн</w:t>
      </w:r>
      <w:r w:rsidRPr="0098579F">
        <w:rPr>
          <w:sz w:val="24"/>
          <w:szCs w:val="24"/>
        </w:rPr>
        <w:t>о</w:t>
      </w:r>
      <w:r w:rsidRPr="0098579F">
        <w:rPr>
          <w:sz w:val="24"/>
          <w:szCs w:val="24"/>
        </w:rPr>
        <w:t>му домі працює кімната-музей національно-визвольних змагань 40-50-х років. Основні форми роботи – години історичної пам’яті,  зустрічі з учасниками національно-визвольних змагань, політв’язнями, екскурсії, вечори-портрети, перегляд відеофільмів та інш</w:t>
      </w:r>
      <w:r>
        <w:rPr>
          <w:sz w:val="24"/>
          <w:szCs w:val="24"/>
        </w:rPr>
        <w:t>і</w:t>
      </w:r>
      <w:r w:rsidRPr="0098579F">
        <w:rPr>
          <w:sz w:val="24"/>
          <w:szCs w:val="24"/>
        </w:rPr>
        <w:t xml:space="preserve">. </w:t>
      </w:r>
    </w:p>
    <w:p w:rsidR="0098579F" w:rsidRPr="0098579F" w:rsidRDefault="0098579F" w:rsidP="0098579F">
      <w:pPr>
        <w:ind w:firstLine="708"/>
        <w:rPr>
          <w:sz w:val="24"/>
          <w:szCs w:val="24"/>
        </w:rPr>
      </w:pPr>
      <w:r w:rsidRPr="0098579F">
        <w:rPr>
          <w:sz w:val="24"/>
          <w:szCs w:val="24"/>
        </w:rPr>
        <w:t xml:space="preserve">Народний дім має дві  філії. </w:t>
      </w:r>
    </w:p>
    <w:p w:rsidR="0098579F" w:rsidRPr="0098579F" w:rsidRDefault="0098579F" w:rsidP="0098579F">
      <w:pPr>
        <w:ind w:firstLine="708"/>
        <w:jc w:val="right"/>
        <w:rPr>
          <w:b/>
          <w:i/>
          <w:sz w:val="24"/>
          <w:szCs w:val="24"/>
          <w:u w:val="single"/>
        </w:rPr>
      </w:pPr>
      <w:r w:rsidRPr="0098579F">
        <w:rPr>
          <w:i/>
          <w:sz w:val="24"/>
          <w:szCs w:val="24"/>
        </w:rPr>
        <w:t>Таблиця 5.</w:t>
      </w:r>
      <w:r w:rsidR="00F63933">
        <w:rPr>
          <w:i/>
          <w:sz w:val="24"/>
          <w:szCs w:val="24"/>
        </w:rPr>
        <w:t>10</w:t>
      </w:r>
      <w:r w:rsidRPr="0098579F">
        <w:rPr>
          <w:i/>
          <w:sz w:val="24"/>
          <w:szCs w:val="24"/>
        </w:rPr>
        <w:t>.</w:t>
      </w:r>
    </w:p>
    <w:p w:rsidR="0098579F" w:rsidRPr="0098579F" w:rsidRDefault="0098579F" w:rsidP="0098579F">
      <w:pPr>
        <w:jc w:val="center"/>
        <w:rPr>
          <w:b/>
          <w:sz w:val="24"/>
          <w:szCs w:val="24"/>
        </w:rPr>
      </w:pPr>
      <w:r w:rsidRPr="0098579F">
        <w:rPr>
          <w:b/>
          <w:sz w:val="24"/>
          <w:szCs w:val="24"/>
        </w:rPr>
        <w:t>Для виконання програми необхідно</w:t>
      </w:r>
    </w:p>
    <w:tbl>
      <w:tblPr>
        <w:tblStyle w:val="ac"/>
        <w:tblW w:w="0" w:type="auto"/>
        <w:tblLook w:val="01E0"/>
      </w:tblPr>
      <w:tblGrid>
        <w:gridCol w:w="648"/>
        <w:gridCol w:w="5580"/>
        <w:gridCol w:w="1752"/>
        <w:gridCol w:w="1591"/>
      </w:tblGrid>
      <w:tr w:rsidR="0098579F" w:rsidRPr="0098579F" w:rsidTr="008D73D9">
        <w:tc>
          <w:tcPr>
            <w:tcW w:w="648" w:type="dxa"/>
          </w:tcPr>
          <w:p w:rsidR="0098579F" w:rsidRPr="0098579F" w:rsidRDefault="0098579F" w:rsidP="0098579F">
            <w:pPr>
              <w:rPr>
                <w:sz w:val="24"/>
                <w:szCs w:val="24"/>
              </w:rPr>
            </w:pPr>
            <w:r w:rsidRPr="0098579F">
              <w:rPr>
                <w:sz w:val="24"/>
                <w:szCs w:val="24"/>
              </w:rPr>
              <w:t>№</w:t>
            </w:r>
          </w:p>
          <w:p w:rsidR="0098579F" w:rsidRPr="0098579F" w:rsidRDefault="0098579F" w:rsidP="0098579F">
            <w:pPr>
              <w:rPr>
                <w:sz w:val="24"/>
                <w:szCs w:val="24"/>
              </w:rPr>
            </w:pPr>
            <w:r w:rsidRPr="0098579F">
              <w:rPr>
                <w:sz w:val="24"/>
                <w:szCs w:val="24"/>
              </w:rPr>
              <w:t xml:space="preserve">з/п </w:t>
            </w:r>
          </w:p>
        </w:tc>
        <w:tc>
          <w:tcPr>
            <w:tcW w:w="5580" w:type="dxa"/>
          </w:tcPr>
          <w:p w:rsidR="0098579F" w:rsidRPr="0098579F" w:rsidRDefault="0098579F" w:rsidP="0098579F">
            <w:pPr>
              <w:jc w:val="center"/>
              <w:rPr>
                <w:sz w:val="24"/>
                <w:szCs w:val="24"/>
              </w:rPr>
            </w:pPr>
            <w:r w:rsidRPr="0098579F">
              <w:rPr>
                <w:sz w:val="24"/>
                <w:szCs w:val="24"/>
              </w:rPr>
              <w:t>Назва заходу</w:t>
            </w:r>
          </w:p>
        </w:tc>
        <w:tc>
          <w:tcPr>
            <w:tcW w:w="1752" w:type="dxa"/>
          </w:tcPr>
          <w:p w:rsidR="0098579F" w:rsidRPr="0098579F" w:rsidRDefault="0098579F" w:rsidP="0098579F">
            <w:pPr>
              <w:rPr>
                <w:sz w:val="24"/>
                <w:szCs w:val="24"/>
              </w:rPr>
            </w:pPr>
            <w:r w:rsidRPr="0098579F">
              <w:rPr>
                <w:sz w:val="24"/>
                <w:szCs w:val="24"/>
              </w:rPr>
              <w:t>Бюджетні к</w:t>
            </w:r>
            <w:r w:rsidRPr="0098579F">
              <w:rPr>
                <w:sz w:val="24"/>
                <w:szCs w:val="24"/>
              </w:rPr>
              <w:t>о</w:t>
            </w:r>
            <w:r w:rsidRPr="0098579F">
              <w:rPr>
                <w:sz w:val="24"/>
                <w:szCs w:val="24"/>
              </w:rPr>
              <w:t>шти</w:t>
            </w:r>
          </w:p>
          <w:p w:rsidR="0098579F" w:rsidRPr="0098579F" w:rsidRDefault="0098579F" w:rsidP="0098579F">
            <w:pPr>
              <w:rPr>
                <w:sz w:val="24"/>
                <w:szCs w:val="24"/>
              </w:rPr>
            </w:pPr>
            <w:r w:rsidRPr="0098579F">
              <w:rPr>
                <w:sz w:val="24"/>
                <w:szCs w:val="24"/>
              </w:rPr>
              <w:t>(тис. грн.)</w:t>
            </w:r>
          </w:p>
        </w:tc>
        <w:tc>
          <w:tcPr>
            <w:tcW w:w="1591" w:type="dxa"/>
          </w:tcPr>
          <w:p w:rsidR="0098579F" w:rsidRPr="0098579F" w:rsidRDefault="0098579F" w:rsidP="0098579F">
            <w:pPr>
              <w:rPr>
                <w:sz w:val="24"/>
                <w:szCs w:val="24"/>
              </w:rPr>
            </w:pPr>
            <w:r w:rsidRPr="0098579F">
              <w:rPr>
                <w:sz w:val="24"/>
                <w:szCs w:val="24"/>
              </w:rPr>
              <w:t>Спецкошти</w:t>
            </w:r>
          </w:p>
          <w:p w:rsidR="0098579F" w:rsidRPr="0098579F" w:rsidRDefault="0098579F" w:rsidP="0098579F">
            <w:pPr>
              <w:rPr>
                <w:sz w:val="24"/>
                <w:szCs w:val="24"/>
              </w:rPr>
            </w:pPr>
            <w:r w:rsidRPr="0098579F">
              <w:rPr>
                <w:sz w:val="24"/>
                <w:szCs w:val="24"/>
              </w:rPr>
              <w:t xml:space="preserve">(тис. </w:t>
            </w:r>
            <w:r>
              <w:rPr>
                <w:sz w:val="24"/>
                <w:szCs w:val="24"/>
              </w:rPr>
              <w:t>грн.</w:t>
            </w:r>
            <w:r w:rsidRPr="0098579F">
              <w:rPr>
                <w:sz w:val="24"/>
                <w:szCs w:val="24"/>
              </w:rPr>
              <w:t>)</w:t>
            </w:r>
          </w:p>
        </w:tc>
      </w:tr>
      <w:tr w:rsidR="0098579F" w:rsidRPr="0098579F" w:rsidTr="008D73D9">
        <w:tc>
          <w:tcPr>
            <w:tcW w:w="648" w:type="dxa"/>
          </w:tcPr>
          <w:p w:rsidR="0098579F" w:rsidRPr="0098579F" w:rsidRDefault="0098579F" w:rsidP="0098579F">
            <w:pPr>
              <w:rPr>
                <w:sz w:val="24"/>
                <w:szCs w:val="24"/>
              </w:rPr>
            </w:pPr>
            <w:r w:rsidRPr="0098579F">
              <w:rPr>
                <w:sz w:val="24"/>
                <w:szCs w:val="24"/>
              </w:rPr>
              <w:t>1.</w:t>
            </w:r>
          </w:p>
        </w:tc>
        <w:tc>
          <w:tcPr>
            <w:tcW w:w="5580" w:type="dxa"/>
          </w:tcPr>
          <w:p w:rsidR="0098579F" w:rsidRPr="0098579F" w:rsidRDefault="0098579F" w:rsidP="0098579F">
            <w:pPr>
              <w:rPr>
                <w:sz w:val="24"/>
                <w:szCs w:val="24"/>
              </w:rPr>
            </w:pPr>
            <w:r w:rsidRPr="0098579F">
              <w:rPr>
                <w:sz w:val="24"/>
                <w:szCs w:val="24"/>
              </w:rPr>
              <w:t>- Виготовлення проектно-кошторисної документ</w:t>
            </w:r>
            <w:r w:rsidRPr="0098579F">
              <w:rPr>
                <w:sz w:val="24"/>
                <w:szCs w:val="24"/>
              </w:rPr>
              <w:t>а</w:t>
            </w:r>
            <w:r w:rsidRPr="0098579F">
              <w:rPr>
                <w:sz w:val="24"/>
                <w:szCs w:val="24"/>
              </w:rPr>
              <w:t>ції на капітальний ремонт народного дому (ІІ че</w:t>
            </w:r>
            <w:r w:rsidRPr="0098579F">
              <w:rPr>
                <w:sz w:val="24"/>
                <w:szCs w:val="24"/>
              </w:rPr>
              <w:t>р</w:t>
            </w:r>
            <w:r w:rsidRPr="0098579F">
              <w:rPr>
                <w:sz w:val="24"/>
                <w:szCs w:val="24"/>
              </w:rPr>
              <w:t>га).</w:t>
            </w:r>
          </w:p>
          <w:p w:rsidR="0098579F" w:rsidRPr="0098579F" w:rsidRDefault="0098579F" w:rsidP="0098579F">
            <w:pPr>
              <w:ind w:left="61" w:hanging="142"/>
              <w:rPr>
                <w:sz w:val="24"/>
                <w:szCs w:val="24"/>
              </w:rPr>
            </w:pPr>
            <w:r w:rsidRPr="0098579F">
              <w:rPr>
                <w:sz w:val="24"/>
                <w:szCs w:val="24"/>
              </w:rPr>
              <w:t>- Реконструкція даху народного дому  (ІІ черга)</w:t>
            </w:r>
          </w:p>
        </w:tc>
        <w:tc>
          <w:tcPr>
            <w:tcW w:w="1752" w:type="dxa"/>
          </w:tcPr>
          <w:p w:rsidR="0098579F" w:rsidRPr="0098579F" w:rsidRDefault="0098579F" w:rsidP="0098579F">
            <w:pPr>
              <w:jc w:val="center"/>
              <w:rPr>
                <w:sz w:val="24"/>
                <w:szCs w:val="24"/>
              </w:rPr>
            </w:pPr>
            <w:r w:rsidRPr="0098579F">
              <w:rPr>
                <w:sz w:val="24"/>
                <w:szCs w:val="24"/>
              </w:rPr>
              <w:t>25.00</w:t>
            </w:r>
          </w:p>
          <w:p w:rsidR="0098579F" w:rsidRPr="0098579F" w:rsidRDefault="0098579F" w:rsidP="0098579F">
            <w:pPr>
              <w:jc w:val="center"/>
              <w:rPr>
                <w:sz w:val="24"/>
                <w:szCs w:val="24"/>
              </w:rPr>
            </w:pPr>
          </w:p>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275.00</w:t>
            </w:r>
          </w:p>
        </w:tc>
        <w:tc>
          <w:tcPr>
            <w:tcW w:w="1591" w:type="dxa"/>
          </w:tcPr>
          <w:p w:rsidR="0098579F" w:rsidRPr="0098579F" w:rsidRDefault="0098579F" w:rsidP="0098579F">
            <w:pPr>
              <w:jc w:val="center"/>
              <w:rPr>
                <w:sz w:val="24"/>
                <w:szCs w:val="24"/>
              </w:rPr>
            </w:pPr>
            <w:r w:rsidRPr="0098579F">
              <w:rPr>
                <w:sz w:val="24"/>
                <w:szCs w:val="24"/>
              </w:rPr>
              <w:t>-</w:t>
            </w:r>
          </w:p>
          <w:p w:rsidR="0098579F" w:rsidRPr="0098579F" w:rsidRDefault="0098579F" w:rsidP="0098579F">
            <w:pPr>
              <w:jc w:val="center"/>
              <w:rPr>
                <w:sz w:val="24"/>
                <w:szCs w:val="24"/>
              </w:rPr>
            </w:pPr>
          </w:p>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w:t>
            </w:r>
          </w:p>
          <w:p w:rsidR="0098579F" w:rsidRPr="0098579F" w:rsidRDefault="0098579F" w:rsidP="0098579F">
            <w:pPr>
              <w:rPr>
                <w:sz w:val="24"/>
                <w:szCs w:val="24"/>
              </w:rPr>
            </w:pPr>
          </w:p>
        </w:tc>
      </w:tr>
      <w:tr w:rsidR="0098579F" w:rsidRPr="0098579F" w:rsidTr="008D73D9">
        <w:tc>
          <w:tcPr>
            <w:tcW w:w="648" w:type="dxa"/>
          </w:tcPr>
          <w:p w:rsidR="0098579F" w:rsidRPr="0098579F" w:rsidRDefault="0098579F" w:rsidP="0098579F">
            <w:pPr>
              <w:rPr>
                <w:sz w:val="24"/>
                <w:szCs w:val="24"/>
              </w:rPr>
            </w:pPr>
            <w:r w:rsidRPr="0098579F">
              <w:rPr>
                <w:sz w:val="24"/>
                <w:szCs w:val="24"/>
              </w:rPr>
              <w:t>2.</w:t>
            </w:r>
          </w:p>
        </w:tc>
        <w:tc>
          <w:tcPr>
            <w:tcW w:w="5580" w:type="dxa"/>
          </w:tcPr>
          <w:p w:rsidR="0098579F" w:rsidRPr="0098579F" w:rsidRDefault="0098579F" w:rsidP="0098579F">
            <w:pPr>
              <w:rPr>
                <w:b/>
                <w:sz w:val="24"/>
                <w:szCs w:val="24"/>
              </w:rPr>
            </w:pPr>
            <w:r w:rsidRPr="0098579F">
              <w:rPr>
                <w:b/>
                <w:sz w:val="24"/>
                <w:szCs w:val="24"/>
              </w:rPr>
              <w:t>Покращення матеріально-технічної бази:</w:t>
            </w:r>
          </w:p>
          <w:p w:rsidR="0098579F" w:rsidRPr="0098579F" w:rsidRDefault="0098579F" w:rsidP="0098579F">
            <w:pPr>
              <w:rPr>
                <w:b/>
                <w:sz w:val="24"/>
                <w:szCs w:val="24"/>
              </w:rPr>
            </w:pPr>
            <w:r w:rsidRPr="0098579F">
              <w:rPr>
                <w:b/>
                <w:sz w:val="24"/>
                <w:szCs w:val="24"/>
              </w:rPr>
              <w:t xml:space="preserve">- </w:t>
            </w:r>
            <w:r w:rsidRPr="0098579F">
              <w:rPr>
                <w:sz w:val="24"/>
                <w:szCs w:val="24"/>
              </w:rPr>
              <w:t xml:space="preserve"> придбання сценічно-освітлювальної  та</w:t>
            </w:r>
          </w:p>
          <w:p w:rsidR="0098579F" w:rsidRPr="0098579F" w:rsidRDefault="0098579F" w:rsidP="0098579F">
            <w:pPr>
              <w:rPr>
                <w:sz w:val="24"/>
                <w:szCs w:val="24"/>
              </w:rPr>
            </w:pPr>
            <w:r w:rsidRPr="0098579F">
              <w:rPr>
                <w:sz w:val="24"/>
                <w:szCs w:val="24"/>
              </w:rPr>
              <w:t xml:space="preserve">    звукопідсилювальної   апаратури;</w:t>
            </w:r>
          </w:p>
          <w:p w:rsidR="0098579F" w:rsidRPr="0098579F" w:rsidRDefault="0098579F" w:rsidP="0098579F">
            <w:pPr>
              <w:ind w:left="252" w:hanging="252"/>
              <w:rPr>
                <w:sz w:val="24"/>
                <w:szCs w:val="24"/>
              </w:rPr>
            </w:pPr>
            <w:r w:rsidRPr="0098579F">
              <w:rPr>
                <w:b/>
                <w:sz w:val="24"/>
                <w:szCs w:val="24"/>
              </w:rPr>
              <w:t xml:space="preserve">- </w:t>
            </w:r>
            <w:r w:rsidRPr="0098579F">
              <w:rPr>
                <w:sz w:val="24"/>
                <w:szCs w:val="24"/>
              </w:rPr>
              <w:t>придбання комп’ютерної та копіювальної техніки;</w:t>
            </w:r>
          </w:p>
          <w:p w:rsidR="0098579F" w:rsidRPr="0098579F" w:rsidRDefault="0098579F" w:rsidP="0098579F">
            <w:pPr>
              <w:ind w:left="252" w:hanging="252"/>
              <w:rPr>
                <w:sz w:val="24"/>
                <w:szCs w:val="24"/>
              </w:rPr>
            </w:pPr>
            <w:r w:rsidRPr="0098579F">
              <w:rPr>
                <w:sz w:val="24"/>
                <w:szCs w:val="24"/>
              </w:rPr>
              <w:t>- придбання костюмів та декорацій;</w:t>
            </w:r>
          </w:p>
          <w:p w:rsidR="0098579F" w:rsidRPr="0098579F" w:rsidRDefault="0098579F" w:rsidP="0098579F">
            <w:pPr>
              <w:ind w:left="252" w:hanging="252"/>
              <w:rPr>
                <w:sz w:val="24"/>
                <w:szCs w:val="24"/>
              </w:rPr>
            </w:pPr>
            <w:r w:rsidRPr="0098579F">
              <w:rPr>
                <w:sz w:val="24"/>
                <w:szCs w:val="24"/>
              </w:rPr>
              <w:t>- придбання одягу  сцени.</w:t>
            </w:r>
          </w:p>
        </w:tc>
        <w:tc>
          <w:tcPr>
            <w:tcW w:w="1752" w:type="dxa"/>
          </w:tcPr>
          <w:p w:rsidR="0098579F" w:rsidRPr="0098579F" w:rsidRDefault="0098579F" w:rsidP="0098579F">
            <w:pPr>
              <w:jc w:val="center"/>
              <w:rPr>
                <w:sz w:val="24"/>
                <w:szCs w:val="24"/>
              </w:rPr>
            </w:pPr>
            <w:r w:rsidRPr="0098579F">
              <w:rPr>
                <w:sz w:val="24"/>
                <w:szCs w:val="24"/>
              </w:rPr>
              <w:t>-</w:t>
            </w:r>
          </w:p>
        </w:tc>
        <w:tc>
          <w:tcPr>
            <w:tcW w:w="1591" w:type="dxa"/>
          </w:tcPr>
          <w:p w:rsidR="0098579F" w:rsidRPr="0098579F" w:rsidRDefault="0098579F" w:rsidP="0098579F">
            <w:pPr>
              <w:jc w:val="center"/>
              <w:rPr>
                <w:sz w:val="24"/>
                <w:szCs w:val="24"/>
              </w:rPr>
            </w:pPr>
            <w:r w:rsidRPr="0098579F">
              <w:rPr>
                <w:sz w:val="24"/>
                <w:szCs w:val="24"/>
              </w:rPr>
              <w:t>200.00</w:t>
            </w:r>
          </w:p>
          <w:p w:rsidR="0098579F" w:rsidRPr="0098579F" w:rsidRDefault="0098579F" w:rsidP="0098579F">
            <w:pPr>
              <w:jc w:val="center"/>
              <w:rPr>
                <w:sz w:val="24"/>
                <w:szCs w:val="24"/>
              </w:rPr>
            </w:pPr>
          </w:p>
          <w:p w:rsidR="0098579F" w:rsidRPr="0098579F" w:rsidRDefault="0098579F" w:rsidP="0098579F">
            <w:pPr>
              <w:jc w:val="center"/>
              <w:rPr>
                <w:sz w:val="24"/>
                <w:szCs w:val="24"/>
              </w:rPr>
            </w:pPr>
          </w:p>
          <w:p w:rsidR="0098579F" w:rsidRPr="0098579F" w:rsidRDefault="0098579F" w:rsidP="0098579F">
            <w:pPr>
              <w:jc w:val="center"/>
              <w:rPr>
                <w:sz w:val="24"/>
                <w:szCs w:val="24"/>
              </w:rPr>
            </w:pPr>
          </w:p>
        </w:tc>
      </w:tr>
      <w:tr w:rsidR="0098579F" w:rsidRPr="0098579F" w:rsidTr="008D73D9">
        <w:tc>
          <w:tcPr>
            <w:tcW w:w="648" w:type="dxa"/>
          </w:tcPr>
          <w:p w:rsidR="0098579F" w:rsidRPr="0098579F" w:rsidRDefault="0098579F" w:rsidP="0098579F">
            <w:pPr>
              <w:rPr>
                <w:sz w:val="24"/>
                <w:szCs w:val="24"/>
              </w:rPr>
            </w:pPr>
            <w:r w:rsidRPr="0098579F">
              <w:rPr>
                <w:sz w:val="24"/>
                <w:szCs w:val="24"/>
              </w:rPr>
              <w:t>3.</w:t>
            </w:r>
          </w:p>
        </w:tc>
        <w:tc>
          <w:tcPr>
            <w:tcW w:w="5580" w:type="dxa"/>
          </w:tcPr>
          <w:p w:rsidR="0098579F" w:rsidRPr="0098579F" w:rsidRDefault="0098579F" w:rsidP="0098579F">
            <w:pPr>
              <w:rPr>
                <w:sz w:val="24"/>
                <w:szCs w:val="24"/>
              </w:rPr>
            </w:pPr>
            <w:r w:rsidRPr="0098579F">
              <w:rPr>
                <w:sz w:val="24"/>
                <w:szCs w:val="24"/>
              </w:rPr>
              <w:t>Виготовлення та встановлення пандусів</w:t>
            </w:r>
          </w:p>
        </w:tc>
        <w:tc>
          <w:tcPr>
            <w:tcW w:w="1752" w:type="dxa"/>
          </w:tcPr>
          <w:p w:rsidR="0098579F" w:rsidRPr="0098579F" w:rsidRDefault="0098579F" w:rsidP="0098579F">
            <w:pPr>
              <w:jc w:val="center"/>
              <w:rPr>
                <w:sz w:val="24"/>
                <w:szCs w:val="24"/>
              </w:rPr>
            </w:pPr>
            <w:r w:rsidRPr="0098579F">
              <w:rPr>
                <w:sz w:val="24"/>
                <w:szCs w:val="24"/>
              </w:rPr>
              <w:t>-</w:t>
            </w:r>
          </w:p>
        </w:tc>
        <w:tc>
          <w:tcPr>
            <w:tcW w:w="1591" w:type="dxa"/>
          </w:tcPr>
          <w:p w:rsidR="0098579F" w:rsidRPr="0098579F" w:rsidRDefault="0098579F" w:rsidP="0098579F">
            <w:pPr>
              <w:jc w:val="center"/>
              <w:rPr>
                <w:sz w:val="24"/>
                <w:szCs w:val="24"/>
              </w:rPr>
            </w:pPr>
            <w:r w:rsidRPr="0098579F">
              <w:rPr>
                <w:sz w:val="24"/>
                <w:szCs w:val="24"/>
              </w:rPr>
              <w:t>20.00</w:t>
            </w:r>
          </w:p>
          <w:p w:rsidR="0098579F" w:rsidRPr="0098579F" w:rsidRDefault="0098579F" w:rsidP="0098579F">
            <w:pPr>
              <w:rPr>
                <w:sz w:val="24"/>
                <w:szCs w:val="24"/>
              </w:rPr>
            </w:pPr>
          </w:p>
        </w:tc>
      </w:tr>
    </w:tbl>
    <w:p w:rsidR="0098579F" w:rsidRPr="0098579F" w:rsidRDefault="0098579F" w:rsidP="0098579F">
      <w:pPr>
        <w:jc w:val="both"/>
        <w:rPr>
          <w:b/>
          <w:sz w:val="24"/>
          <w:szCs w:val="24"/>
        </w:rPr>
      </w:pPr>
    </w:p>
    <w:p w:rsidR="0098579F" w:rsidRPr="0098579F" w:rsidRDefault="0098579F" w:rsidP="0098579F">
      <w:pPr>
        <w:ind w:firstLine="708"/>
        <w:jc w:val="both"/>
        <w:rPr>
          <w:b/>
          <w:sz w:val="24"/>
          <w:szCs w:val="24"/>
        </w:rPr>
      </w:pPr>
      <w:r w:rsidRPr="0098579F">
        <w:rPr>
          <w:b/>
          <w:sz w:val="24"/>
          <w:szCs w:val="24"/>
        </w:rPr>
        <w:t>Міська централізована бібліотечна система</w:t>
      </w:r>
    </w:p>
    <w:p w:rsidR="0098579F" w:rsidRPr="0098579F" w:rsidRDefault="0098579F" w:rsidP="0098579F">
      <w:pPr>
        <w:ind w:right="-143" w:firstLine="708"/>
        <w:jc w:val="both"/>
        <w:rPr>
          <w:sz w:val="24"/>
          <w:szCs w:val="24"/>
        </w:rPr>
      </w:pPr>
      <w:r w:rsidRPr="0098579F">
        <w:rPr>
          <w:sz w:val="24"/>
          <w:szCs w:val="24"/>
        </w:rPr>
        <w:t>Розвинута інфраструктура бібліотеки сьогодні «вийшла за межі» приміщення. Відповідно до державного акту на право постійного користування земельною ділянкою  територія, прилегла до будівлі сучасної бібліотеки надана в постійне користування відділу культури та мистецтв і в</w:t>
      </w:r>
      <w:r w:rsidRPr="0098579F">
        <w:rPr>
          <w:sz w:val="24"/>
          <w:szCs w:val="24"/>
        </w:rPr>
        <w:t>і</w:t>
      </w:r>
      <w:r w:rsidRPr="0098579F">
        <w:rPr>
          <w:sz w:val="24"/>
          <w:szCs w:val="24"/>
        </w:rPr>
        <w:t>дповідає розробці проекту добудови сучасної будівлі до існуючої.</w:t>
      </w:r>
    </w:p>
    <w:p w:rsidR="0098579F" w:rsidRPr="0098579F" w:rsidRDefault="0098579F" w:rsidP="0098579F">
      <w:pPr>
        <w:ind w:right="-143" w:firstLine="708"/>
        <w:jc w:val="both"/>
        <w:rPr>
          <w:sz w:val="24"/>
          <w:szCs w:val="24"/>
        </w:rPr>
      </w:pPr>
      <w:r w:rsidRPr="0098579F">
        <w:rPr>
          <w:sz w:val="24"/>
          <w:szCs w:val="24"/>
        </w:rPr>
        <w:t>Крім всіх бібліотечних комунікацій з обслуговування читачів</w:t>
      </w:r>
      <w:r w:rsidRPr="0098579F">
        <w:rPr>
          <w:b/>
          <w:sz w:val="24"/>
          <w:szCs w:val="24"/>
        </w:rPr>
        <w:t xml:space="preserve"> в</w:t>
      </w:r>
      <w:r w:rsidRPr="0098579F">
        <w:rPr>
          <w:sz w:val="24"/>
          <w:szCs w:val="24"/>
        </w:rPr>
        <w:t xml:space="preserve"> проекті необхідно пере</w:t>
      </w:r>
      <w:r w:rsidRPr="0098579F">
        <w:rPr>
          <w:sz w:val="24"/>
          <w:szCs w:val="24"/>
        </w:rPr>
        <w:t>д</w:t>
      </w:r>
      <w:r w:rsidRPr="0098579F">
        <w:rPr>
          <w:sz w:val="24"/>
          <w:szCs w:val="24"/>
        </w:rPr>
        <w:t>бачити:</w:t>
      </w:r>
    </w:p>
    <w:p w:rsidR="0098579F" w:rsidRPr="0098579F" w:rsidRDefault="0098579F" w:rsidP="0098579F">
      <w:pPr>
        <w:ind w:right="535" w:firstLine="708"/>
        <w:jc w:val="both"/>
        <w:rPr>
          <w:sz w:val="24"/>
          <w:szCs w:val="24"/>
        </w:rPr>
      </w:pPr>
      <w:r w:rsidRPr="0098579F">
        <w:rPr>
          <w:sz w:val="24"/>
          <w:szCs w:val="24"/>
        </w:rPr>
        <w:t>-  міська конференц - зала для засідань;</w:t>
      </w:r>
    </w:p>
    <w:p w:rsidR="0098579F" w:rsidRPr="0098579F" w:rsidRDefault="0098579F" w:rsidP="0098579F">
      <w:pPr>
        <w:ind w:right="535" w:firstLine="708"/>
        <w:jc w:val="both"/>
        <w:rPr>
          <w:sz w:val="24"/>
          <w:szCs w:val="24"/>
        </w:rPr>
      </w:pPr>
      <w:r w:rsidRPr="0098579F">
        <w:rPr>
          <w:sz w:val="24"/>
          <w:szCs w:val="24"/>
        </w:rPr>
        <w:t xml:space="preserve">- окремий сучасна кінозала; </w:t>
      </w:r>
    </w:p>
    <w:p w:rsidR="0098579F" w:rsidRPr="0098579F" w:rsidRDefault="0098579F" w:rsidP="0098579F">
      <w:pPr>
        <w:tabs>
          <w:tab w:val="left" w:pos="9355"/>
        </w:tabs>
        <w:ind w:right="535" w:firstLine="708"/>
        <w:jc w:val="both"/>
        <w:rPr>
          <w:sz w:val="24"/>
          <w:szCs w:val="24"/>
        </w:rPr>
      </w:pPr>
      <w:r w:rsidRPr="0098579F">
        <w:rPr>
          <w:sz w:val="24"/>
          <w:szCs w:val="24"/>
        </w:rPr>
        <w:t>-  окремий зал для роботи за комп’ютерами, проведення вебінарів.</w:t>
      </w:r>
    </w:p>
    <w:p w:rsidR="0098579F" w:rsidRDefault="0098579F" w:rsidP="0098579F">
      <w:pPr>
        <w:ind w:left="-360" w:right="535" w:firstLine="708"/>
        <w:jc w:val="both"/>
        <w:rPr>
          <w:b/>
          <w:sz w:val="24"/>
          <w:szCs w:val="24"/>
        </w:rPr>
      </w:pPr>
    </w:p>
    <w:p w:rsidR="0098579F" w:rsidRPr="0098579F" w:rsidRDefault="0098579F" w:rsidP="0098579F">
      <w:pPr>
        <w:ind w:right="535" w:firstLine="709"/>
        <w:jc w:val="both"/>
        <w:rPr>
          <w:b/>
          <w:sz w:val="24"/>
          <w:szCs w:val="24"/>
        </w:rPr>
      </w:pPr>
      <w:r w:rsidRPr="0098579F">
        <w:rPr>
          <w:b/>
          <w:sz w:val="24"/>
          <w:szCs w:val="24"/>
        </w:rPr>
        <w:t xml:space="preserve"> Очікувані результати оновлених бібліотек:</w:t>
      </w:r>
    </w:p>
    <w:p w:rsidR="0098579F" w:rsidRPr="0098579F" w:rsidRDefault="0098579F" w:rsidP="0098579F">
      <w:pPr>
        <w:numPr>
          <w:ilvl w:val="0"/>
          <w:numId w:val="64"/>
        </w:numPr>
        <w:tabs>
          <w:tab w:val="clear" w:pos="405"/>
          <w:tab w:val="left" w:pos="851"/>
        </w:tabs>
        <w:ind w:left="0" w:right="-1" w:firstLine="709"/>
        <w:jc w:val="both"/>
        <w:rPr>
          <w:sz w:val="24"/>
          <w:szCs w:val="24"/>
        </w:rPr>
      </w:pPr>
      <w:r w:rsidRPr="0098579F">
        <w:rPr>
          <w:sz w:val="24"/>
          <w:szCs w:val="24"/>
        </w:rPr>
        <w:t>бібліотеки із сучасним приміщенням та обладнанням дозволять ефективно здійснювати усі види діяльності;</w:t>
      </w:r>
    </w:p>
    <w:p w:rsidR="0098579F" w:rsidRPr="0098579F" w:rsidRDefault="0098579F" w:rsidP="0098579F">
      <w:pPr>
        <w:numPr>
          <w:ilvl w:val="0"/>
          <w:numId w:val="64"/>
        </w:numPr>
        <w:tabs>
          <w:tab w:val="clear" w:pos="405"/>
          <w:tab w:val="left" w:pos="851"/>
        </w:tabs>
        <w:ind w:left="0" w:right="-1" w:firstLine="709"/>
        <w:jc w:val="both"/>
        <w:rPr>
          <w:sz w:val="24"/>
          <w:szCs w:val="24"/>
        </w:rPr>
      </w:pPr>
      <w:r w:rsidRPr="0098579F">
        <w:rPr>
          <w:sz w:val="24"/>
          <w:szCs w:val="24"/>
        </w:rPr>
        <w:t>в  бібліотеках для користувачів буде забезпечено комфортний, дружній та відкритий простір;</w:t>
      </w:r>
    </w:p>
    <w:p w:rsidR="0098579F" w:rsidRPr="0098579F" w:rsidRDefault="0098579F" w:rsidP="0098579F">
      <w:pPr>
        <w:numPr>
          <w:ilvl w:val="0"/>
          <w:numId w:val="64"/>
        </w:numPr>
        <w:tabs>
          <w:tab w:val="clear" w:pos="405"/>
          <w:tab w:val="left" w:pos="851"/>
        </w:tabs>
        <w:ind w:left="0" w:right="-1" w:firstLine="709"/>
        <w:jc w:val="both"/>
        <w:rPr>
          <w:sz w:val="24"/>
          <w:szCs w:val="24"/>
        </w:rPr>
      </w:pPr>
      <w:r w:rsidRPr="0098579F">
        <w:rPr>
          <w:sz w:val="24"/>
          <w:szCs w:val="24"/>
        </w:rPr>
        <w:t>буде запроваджено нові інформаційно-бібліотечні послуги на основі інформаційних т</w:t>
      </w:r>
      <w:r w:rsidRPr="0098579F">
        <w:rPr>
          <w:sz w:val="24"/>
          <w:szCs w:val="24"/>
        </w:rPr>
        <w:t>е</w:t>
      </w:r>
      <w:r w:rsidRPr="0098579F">
        <w:rPr>
          <w:sz w:val="24"/>
          <w:szCs w:val="24"/>
        </w:rPr>
        <w:t>хнологій;</w:t>
      </w:r>
    </w:p>
    <w:p w:rsidR="0098579F" w:rsidRPr="0098579F" w:rsidRDefault="0098579F" w:rsidP="0098579F">
      <w:pPr>
        <w:numPr>
          <w:ilvl w:val="0"/>
          <w:numId w:val="64"/>
        </w:numPr>
        <w:tabs>
          <w:tab w:val="clear" w:pos="405"/>
          <w:tab w:val="left" w:pos="851"/>
        </w:tabs>
        <w:ind w:left="0" w:right="-1" w:firstLine="709"/>
        <w:jc w:val="both"/>
        <w:rPr>
          <w:sz w:val="24"/>
          <w:szCs w:val="24"/>
        </w:rPr>
      </w:pPr>
      <w:r w:rsidRPr="0098579F">
        <w:rPr>
          <w:sz w:val="24"/>
          <w:szCs w:val="24"/>
        </w:rPr>
        <w:t>буде створено бібліотечне інтегроване інформаційне середовище на основі програмн</w:t>
      </w:r>
      <w:r w:rsidRPr="0098579F">
        <w:rPr>
          <w:sz w:val="24"/>
          <w:szCs w:val="24"/>
        </w:rPr>
        <w:t>о</w:t>
      </w:r>
      <w:r w:rsidRPr="0098579F">
        <w:rPr>
          <w:sz w:val="24"/>
          <w:szCs w:val="24"/>
        </w:rPr>
        <w:t>го забезпечення з підтримкою міжнародних та національних стандартів;</w:t>
      </w:r>
    </w:p>
    <w:p w:rsidR="0098579F" w:rsidRPr="0098579F" w:rsidRDefault="0098579F" w:rsidP="0098579F">
      <w:pPr>
        <w:pStyle w:val="aff4"/>
        <w:numPr>
          <w:ilvl w:val="0"/>
          <w:numId w:val="64"/>
        </w:numPr>
        <w:tabs>
          <w:tab w:val="clear" w:pos="405"/>
          <w:tab w:val="left" w:pos="851"/>
        </w:tabs>
        <w:ind w:left="0" w:firstLine="709"/>
        <w:jc w:val="both"/>
        <w:rPr>
          <w:b/>
          <w:lang w:val="uk-UA"/>
        </w:rPr>
      </w:pPr>
      <w:r w:rsidRPr="0098579F">
        <w:rPr>
          <w:lang w:val="uk-UA"/>
        </w:rPr>
        <w:t>буде залученододатковіресурси</w:t>
      </w:r>
      <w:r w:rsidRPr="0098579F">
        <w:t xml:space="preserve"> на </w:t>
      </w:r>
      <w:r w:rsidRPr="0098579F">
        <w:rPr>
          <w:lang w:val="uk-UA"/>
        </w:rPr>
        <w:t>модернізаціюматеріально-технічної бази</w:t>
      </w:r>
      <w:r w:rsidRPr="0098579F">
        <w:t xml:space="preserve"> та </w:t>
      </w:r>
      <w:r w:rsidRPr="0098579F">
        <w:rPr>
          <w:lang w:val="uk-UA"/>
        </w:rPr>
        <w:t>інфо</w:t>
      </w:r>
      <w:r w:rsidRPr="0098579F">
        <w:rPr>
          <w:lang w:val="uk-UA"/>
        </w:rPr>
        <w:t>р</w:t>
      </w:r>
      <w:r w:rsidRPr="0098579F">
        <w:rPr>
          <w:lang w:val="uk-UA"/>
        </w:rPr>
        <w:t>маційно-технологічноїінфраструктурибібліотек</w:t>
      </w:r>
      <w:r w:rsidRPr="0098579F">
        <w:t>.</w:t>
      </w:r>
    </w:p>
    <w:p w:rsidR="0098579F" w:rsidRDefault="0098579F" w:rsidP="0098579F">
      <w:pPr>
        <w:ind w:firstLine="708"/>
        <w:jc w:val="both"/>
        <w:rPr>
          <w:b/>
          <w:sz w:val="24"/>
          <w:szCs w:val="24"/>
        </w:rPr>
      </w:pPr>
    </w:p>
    <w:p w:rsidR="0098579F" w:rsidRPr="0098579F" w:rsidRDefault="0098579F" w:rsidP="0098579F">
      <w:pPr>
        <w:ind w:firstLine="708"/>
        <w:jc w:val="right"/>
        <w:rPr>
          <w:b/>
          <w:i/>
          <w:sz w:val="24"/>
          <w:szCs w:val="24"/>
          <w:u w:val="single"/>
        </w:rPr>
      </w:pPr>
      <w:r w:rsidRPr="0098579F">
        <w:rPr>
          <w:i/>
          <w:sz w:val="24"/>
          <w:szCs w:val="24"/>
        </w:rPr>
        <w:lastRenderedPageBreak/>
        <w:t>Таблиця 5.</w:t>
      </w:r>
      <w:r>
        <w:rPr>
          <w:i/>
          <w:sz w:val="24"/>
          <w:szCs w:val="24"/>
        </w:rPr>
        <w:t>1</w:t>
      </w:r>
      <w:r w:rsidR="00F63933">
        <w:rPr>
          <w:i/>
          <w:sz w:val="24"/>
          <w:szCs w:val="24"/>
        </w:rPr>
        <w:t>1</w:t>
      </w:r>
      <w:r w:rsidRPr="0098579F">
        <w:rPr>
          <w:i/>
          <w:sz w:val="24"/>
          <w:szCs w:val="24"/>
        </w:rPr>
        <w:t>.</w:t>
      </w:r>
    </w:p>
    <w:p w:rsidR="0098579F" w:rsidRPr="0098579F" w:rsidRDefault="0098579F" w:rsidP="0098579F">
      <w:pPr>
        <w:jc w:val="center"/>
        <w:rPr>
          <w:b/>
          <w:sz w:val="24"/>
          <w:szCs w:val="24"/>
        </w:rPr>
      </w:pPr>
      <w:r w:rsidRPr="0098579F">
        <w:rPr>
          <w:b/>
          <w:sz w:val="24"/>
          <w:szCs w:val="24"/>
        </w:rPr>
        <w:t>Для виконання програми необхідно</w:t>
      </w:r>
    </w:p>
    <w:tbl>
      <w:tblPr>
        <w:tblStyle w:val="ac"/>
        <w:tblW w:w="0" w:type="auto"/>
        <w:tblLook w:val="01E0"/>
      </w:tblPr>
      <w:tblGrid>
        <w:gridCol w:w="645"/>
        <w:gridCol w:w="5481"/>
        <w:gridCol w:w="1743"/>
        <w:gridCol w:w="1702"/>
      </w:tblGrid>
      <w:tr w:rsidR="0098579F" w:rsidRPr="0098579F" w:rsidTr="008D73D9">
        <w:tc>
          <w:tcPr>
            <w:tcW w:w="64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b/>
                <w:sz w:val="24"/>
                <w:szCs w:val="24"/>
              </w:rPr>
            </w:pPr>
            <w:r w:rsidRPr="0098579F">
              <w:rPr>
                <w:b/>
                <w:sz w:val="24"/>
                <w:szCs w:val="24"/>
              </w:rPr>
              <w:t>№</w:t>
            </w:r>
          </w:p>
          <w:p w:rsidR="0098579F" w:rsidRPr="0098579F" w:rsidRDefault="0098579F" w:rsidP="0098579F">
            <w:pPr>
              <w:rPr>
                <w:b/>
                <w:sz w:val="24"/>
                <w:szCs w:val="24"/>
              </w:rPr>
            </w:pPr>
            <w:r w:rsidRPr="0098579F">
              <w:rPr>
                <w:b/>
                <w:sz w:val="24"/>
                <w:szCs w:val="24"/>
              </w:rPr>
              <w:t xml:space="preserve">з/п </w:t>
            </w:r>
          </w:p>
        </w:tc>
        <w:tc>
          <w:tcPr>
            <w:tcW w:w="5481"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Назва заходу</w:t>
            </w:r>
          </w:p>
        </w:tc>
        <w:tc>
          <w:tcPr>
            <w:tcW w:w="1743"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Бюджетні кошти</w:t>
            </w:r>
          </w:p>
          <w:p w:rsidR="0098579F" w:rsidRPr="0098579F" w:rsidRDefault="0098579F" w:rsidP="0098579F">
            <w:pPr>
              <w:jc w:val="center"/>
              <w:rPr>
                <w:sz w:val="24"/>
                <w:szCs w:val="24"/>
              </w:rPr>
            </w:pPr>
            <w:r w:rsidRPr="0098579F">
              <w:rPr>
                <w:sz w:val="24"/>
                <w:szCs w:val="24"/>
              </w:rPr>
              <w:t>(тис. грн.)</w:t>
            </w:r>
          </w:p>
        </w:tc>
        <w:tc>
          <w:tcPr>
            <w:tcW w:w="1702"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Спецкошти</w:t>
            </w:r>
          </w:p>
          <w:p w:rsidR="0098579F" w:rsidRPr="0098579F" w:rsidRDefault="0098579F" w:rsidP="0098579F">
            <w:pPr>
              <w:jc w:val="center"/>
              <w:rPr>
                <w:sz w:val="24"/>
                <w:szCs w:val="24"/>
              </w:rPr>
            </w:pPr>
            <w:r w:rsidRPr="0098579F">
              <w:rPr>
                <w:sz w:val="24"/>
                <w:szCs w:val="24"/>
              </w:rPr>
              <w:t xml:space="preserve">(тис. </w:t>
            </w:r>
            <w:r>
              <w:rPr>
                <w:sz w:val="24"/>
                <w:szCs w:val="24"/>
              </w:rPr>
              <w:t>грн.</w:t>
            </w:r>
            <w:r w:rsidRPr="0098579F">
              <w:rPr>
                <w:sz w:val="24"/>
                <w:szCs w:val="24"/>
              </w:rPr>
              <w:t>)</w:t>
            </w:r>
          </w:p>
        </w:tc>
      </w:tr>
      <w:tr w:rsidR="0098579F" w:rsidRPr="0098579F" w:rsidTr="008D73D9">
        <w:tc>
          <w:tcPr>
            <w:tcW w:w="64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1.</w:t>
            </w:r>
          </w:p>
        </w:tc>
        <w:tc>
          <w:tcPr>
            <w:tcW w:w="5481"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b/>
                <w:sz w:val="24"/>
                <w:szCs w:val="24"/>
              </w:rPr>
              <w:t xml:space="preserve">- </w:t>
            </w:r>
            <w:r w:rsidRPr="0098579F">
              <w:rPr>
                <w:sz w:val="24"/>
                <w:szCs w:val="24"/>
              </w:rPr>
              <w:t>Виготовлення проектно-кошторисної документ</w:t>
            </w:r>
            <w:r w:rsidRPr="0098579F">
              <w:rPr>
                <w:sz w:val="24"/>
                <w:szCs w:val="24"/>
              </w:rPr>
              <w:t>а</w:t>
            </w:r>
            <w:r w:rsidRPr="0098579F">
              <w:rPr>
                <w:sz w:val="24"/>
                <w:szCs w:val="24"/>
              </w:rPr>
              <w:t>ції на реконструкцію з добудовою нового прим</w:t>
            </w:r>
            <w:r w:rsidRPr="0098579F">
              <w:rPr>
                <w:sz w:val="24"/>
                <w:szCs w:val="24"/>
              </w:rPr>
              <w:t>і</w:t>
            </w:r>
            <w:r w:rsidRPr="0098579F">
              <w:rPr>
                <w:sz w:val="24"/>
                <w:szCs w:val="24"/>
              </w:rPr>
              <w:t>щення центральної бібліотеки.</w:t>
            </w:r>
          </w:p>
          <w:p w:rsidR="0098579F" w:rsidRPr="0098579F" w:rsidRDefault="0098579F" w:rsidP="0098579F">
            <w:pPr>
              <w:rPr>
                <w:sz w:val="24"/>
                <w:szCs w:val="24"/>
              </w:rPr>
            </w:pPr>
            <w:r w:rsidRPr="0098579F">
              <w:rPr>
                <w:sz w:val="24"/>
                <w:szCs w:val="24"/>
              </w:rPr>
              <w:t>- Реставраційні роботи  фасадів Дрогобицької д</w:t>
            </w:r>
            <w:r w:rsidRPr="0098579F">
              <w:rPr>
                <w:sz w:val="24"/>
                <w:szCs w:val="24"/>
              </w:rPr>
              <w:t>и</w:t>
            </w:r>
            <w:r w:rsidRPr="0098579F">
              <w:rPr>
                <w:sz w:val="24"/>
                <w:szCs w:val="24"/>
              </w:rPr>
              <w:t>тячої міської бібліотеки пам’ятки архітектури мі</w:t>
            </w:r>
            <w:r w:rsidRPr="0098579F">
              <w:rPr>
                <w:sz w:val="24"/>
                <w:szCs w:val="24"/>
              </w:rPr>
              <w:t>с</w:t>
            </w:r>
            <w:r w:rsidRPr="0098579F">
              <w:rPr>
                <w:sz w:val="24"/>
                <w:szCs w:val="24"/>
              </w:rPr>
              <w:t>цевого значення.</w:t>
            </w:r>
          </w:p>
        </w:tc>
        <w:tc>
          <w:tcPr>
            <w:tcW w:w="1743"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r w:rsidRPr="0098579F">
              <w:rPr>
                <w:sz w:val="24"/>
                <w:szCs w:val="24"/>
              </w:rPr>
              <w:t>120.00</w:t>
            </w:r>
          </w:p>
          <w:p w:rsidR="0098579F" w:rsidRPr="0098579F" w:rsidRDefault="0098579F" w:rsidP="0098579F">
            <w:pPr>
              <w:jc w:val="center"/>
              <w:rPr>
                <w:sz w:val="24"/>
                <w:szCs w:val="24"/>
              </w:rPr>
            </w:pPr>
          </w:p>
          <w:p w:rsidR="0098579F" w:rsidRPr="0098579F" w:rsidRDefault="0098579F" w:rsidP="0098579F">
            <w:pPr>
              <w:jc w:val="center"/>
              <w:rPr>
                <w:sz w:val="24"/>
                <w:szCs w:val="24"/>
              </w:rPr>
            </w:pPr>
          </w:p>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846,6</w:t>
            </w:r>
          </w:p>
        </w:tc>
        <w:tc>
          <w:tcPr>
            <w:tcW w:w="1702"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r w:rsidRPr="0098579F">
              <w:rPr>
                <w:sz w:val="24"/>
                <w:szCs w:val="24"/>
              </w:rPr>
              <w:t>-</w:t>
            </w:r>
          </w:p>
          <w:p w:rsidR="0098579F" w:rsidRPr="0098579F" w:rsidRDefault="0098579F" w:rsidP="0098579F">
            <w:pPr>
              <w:jc w:val="center"/>
              <w:rPr>
                <w:sz w:val="24"/>
                <w:szCs w:val="24"/>
              </w:rPr>
            </w:pPr>
          </w:p>
          <w:p w:rsidR="0098579F" w:rsidRPr="0098579F" w:rsidRDefault="0098579F" w:rsidP="0098579F">
            <w:pPr>
              <w:jc w:val="center"/>
              <w:rPr>
                <w:sz w:val="24"/>
                <w:szCs w:val="24"/>
              </w:rPr>
            </w:pPr>
          </w:p>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w:t>
            </w:r>
          </w:p>
          <w:p w:rsidR="0098579F" w:rsidRPr="0098579F" w:rsidRDefault="0098579F" w:rsidP="0098579F">
            <w:pPr>
              <w:jc w:val="center"/>
              <w:rPr>
                <w:sz w:val="24"/>
                <w:szCs w:val="24"/>
              </w:rPr>
            </w:pPr>
          </w:p>
        </w:tc>
      </w:tr>
      <w:tr w:rsidR="0098579F" w:rsidRPr="0098579F" w:rsidTr="008D73D9">
        <w:tc>
          <w:tcPr>
            <w:tcW w:w="64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2.</w:t>
            </w:r>
          </w:p>
        </w:tc>
        <w:tc>
          <w:tcPr>
            <w:tcW w:w="5481"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Покращення матеріально-технічного бази:</w:t>
            </w:r>
          </w:p>
          <w:p w:rsidR="0098579F" w:rsidRPr="0098579F" w:rsidRDefault="0098579F" w:rsidP="0098579F">
            <w:pPr>
              <w:rPr>
                <w:sz w:val="24"/>
                <w:szCs w:val="24"/>
              </w:rPr>
            </w:pPr>
            <w:r w:rsidRPr="0098579F">
              <w:rPr>
                <w:b/>
                <w:sz w:val="24"/>
                <w:szCs w:val="24"/>
              </w:rPr>
              <w:t xml:space="preserve"> - </w:t>
            </w:r>
            <w:r w:rsidRPr="0098579F">
              <w:rPr>
                <w:sz w:val="24"/>
                <w:szCs w:val="24"/>
              </w:rPr>
              <w:t>придбання комп’ютерної та копіювальної техн</w:t>
            </w:r>
            <w:r w:rsidRPr="0098579F">
              <w:rPr>
                <w:sz w:val="24"/>
                <w:szCs w:val="24"/>
              </w:rPr>
              <w:t>і</w:t>
            </w:r>
            <w:r w:rsidRPr="0098579F">
              <w:rPr>
                <w:sz w:val="24"/>
                <w:szCs w:val="24"/>
              </w:rPr>
              <w:t>ки;</w:t>
            </w:r>
          </w:p>
          <w:p w:rsidR="0098579F" w:rsidRPr="0098579F" w:rsidRDefault="0098579F" w:rsidP="0098579F">
            <w:pPr>
              <w:ind w:left="64" w:hanging="64"/>
              <w:rPr>
                <w:sz w:val="24"/>
                <w:szCs w:val="24"/>
              </w:rPr>
            </w:pPr>
            <w:r w:rsidRPr="0098579F">
              <w:rPr>
                <w:sz w:val="24"/>
                <w:szCs w:val="24"/>
              </w:rPr>
              <w:t>- придбання нової літератури та періодичних в</w:t>
            </w:r>
            <w:r w:rsidRPr="0098579F">
              <w:rPr>
                <w:sz w:val="24"/>
                <w:szCs w:val="24"/>
              </w:rPr>
              <w:t>и</w:t>
            </w:r>
            <w:r w:rsidRPr="0098579F">
              <w:rPr>
                <w:sz w:val="24"/>
                <w:szCs w:val="24"/>
              </w:rPr>
              <w:t>дань</w:t>
            </w:r>
          </w:p>
        </w:tc>
        <w:tc>
          <w:tcPr>
            <w:tcW w:w="1743"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40,0</w:t>
            </w:r>
          </w:p>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150,00</w:t>
            </w:r>
          </w:p>
        </w:tc>
        <w:tc>
          <w:tcPr>
            <w:tcW w:w="1702"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10.00</w:t>
            </w:r>
          </w:p>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20.00</w:t>
            </w:r>
          </w:p>
        </w:tc>
      </w:tr>
    </w:tbl>
    <w:p w:rsidR="0098579F" w:rsidRPr="00CF180A" w:rsidRDefault="0098579F" w:rsidP="0098579F">
      <w:pPr>
        <w:ind w:firstLine="708"/>
        <w:jc w:val="both"/>
        <w:rPr>
          <w:b/>
          <w:sz w:val="18"/>
          <w:szCs w:val="24"/>
        </w:rPr>
      </w:pPr>
    </w:p>
    <w:p w:rsidR="0098579F" w:rsidRPr="0098579F" w:rsidRDefault="0098579F" w:rsidP="0098579F">
      <w:pPr>
        <w:ind w:firstLine="708"/>
        <w:jc w:val="both"/>
        <w:rPr>
          <w:b/>
          <w:i/>
          <w:sz w:val="24"/>
          <w:szCs w:val="24"/>
        </w:rPr>
      </w:pPr>
      <w:r w:rsidRPr="0098579F">
        <w:rPr>
          <w:b/>
          <w:sz w:val="24"/>
          <w:szCs w:val="24"/>
        </w:rPr>
        <w:t>Музей «Дрогобиччина»</w:t>
      </w:r>
    </w:p>
    <w:p w:rsidR="0098579F" w:rsidRPr="0098579F" w:rsidRDefault="0098579F" w:rsidP="0098579F">
      <w:pPr>
        <w:ind w:firstLine="708"/>
        <w:jc w:val="both"/>
        <w:rPr>
          <w:sz w:val="24"/>
          <w:szCs w:val="24"/>
        </w:rPr>
      </w:pPr>
      <w:r w:rsidRPr="0098579F">
        <w:rPr>
          <w:sz w:val="24"/>
          <w:szCs w:val="24"/>
        </w:rPr>
        <w:t>Музей «Дрогобиччина»</w:t>
      </w:r>
      <w:r w:rsidRPr="0098579F">
        <w:rPr>
          <w:b/>
          <w:sz w:val="24"/>
          <w:szCs w:val="24"/>
        </w:rPr>
        <w:t xml:space="preserve"> -</w:t>
      </w:r>
      <w:r w:rsidRPr="0098579F">
        <w:rPr>
          <w:sz w:val="24"/>
          <w:szCs w:val="24"/>
        </w:rPr>
        <w:t xml:space="preserve"> єдина базова культурно-просвітницька, мистецька, краєзнавча та науково-дослідницька установа у Дрогобичі. Структурно «Дрогобиччина» є чималий музе</w:t>
      </w:r>
      <w:r w:rsidRPr="0098579F">
        <w:rPr>
          <w:sz w:val="24"/>
          <w:szCs w:val="24"/>
        </w:rPr>
        <w:t>й</w:t>
      </w:r>
      <w:r w:rsidRPr="0098579F">
        <w:rPr>
          <w:sz w:val="24"/>
          <w:szCs w:val="24"/>
        </w:rPr>
        <w:t>ний комплекс, який презентує собою різноманітні музейні профілі, зокрема: історичний, худ</w:t>
      </w:r>
      <w:r w:rsidRPr="0098579F">
        <w:rPr>
          <w:sz w:val="24"/>
          <w:szCs w:val="24"/>
        </w:rPr>
        <w:t>о</w:t>
      </w:r>
      <w:r w:rsidRPr="0098579F">
        <w:rPr>
          <w:sz w:val="24"/>
          <w:szCs w:val="24"/>
        </w:rPr>
        <w:t>жній, природничий, архітектурний і в перспективі – музей під відкритим небом (скансенс).</w:t>
      </w:r>
    </w:p>
    <w:p w:rsidR="0098579F" w:rsidRPr="0098579F" w:rsidRDefault="0098579F" w:rsidP="0098579F">
      <w:pPr>
        <w:ind w:firstLine="708"/>
        <w:jc w:val="right"/>
        <w:rPr>
          <w:b/>
          <w:i/>
          <w:sz w:val="24"/>
          <w:szCs w:val="24"/>
          <w:u w:val="single"/>
        </w:rPr>
      </w:pPr>
      <w:r w:rsidRPr="0098579F">
        <w:rPr>
          <w:i/>
          <w:sz w:val="24"/>
          <w:szCs w:val="24"/>
        </w:rPr>
        <w:t>Таблиця 5.</w:t>
      </w:r>
      <w:r>
        <w:rPr>
          <w:i/>
          <w:sz w:val="24"/>
          <w:szCs w:val="24"/>
        </w:rPr>
        <w:t>1</w:t>
      </w:r>
      <w:r w:rsidR="00F63933">
        <w:rPr>
          <w:i/>
          <w:sz w:val="24"/>
          <w:szCs w:val="24"/>
        </w:rPr>
        <w:t>2</w:t>
      </w:r>
      <w:r w:rsidRPr="0098579F">
        <w:rPr>
          <w:i/>
          <w:sz w:val="24"/>
          <w:szCs w:val="24"/>
        </w:rPr>
        <w:t>.</w:t>
      </w:r>
    </w:p>
    <w:p w:rsidR="0098579F" w:rsidRPr="0098579F" w:rsidRDefault="0098579F" w:rsidP="0098579F">
      <w:pPr>
        <w:pStyle w:val="aff4"/>
        <w:ind w:left="0"/>
        <w:jc w:val="center"/>
        <w:rPr>
          <w:b/>
          <w:lang w:val="uk-UA"/>
        </w:rPr>
      </w:pPr>
      <w:r w:rsidRPr="0098579F">
        <w:rPr>
          <w:b/>
          <w:lang w:val="uk-UA"/>
        </w:rPr>
        <w:t>Д</w:t>
      </w:r>
      <w:r>
        <w:rPr>
          <w:b/>
          <w:lang w:val="uk-UA"/>
        </w:rPr>
        <w:t>ля виконання програми необхідно</w:t>
      </w:r>
    </w:p>
    <w:tbl>
      <w:tblPr>
        <w:tblStyle w:val="ac"/>
        <w:tblW w:w="0" w:type="auto"/>
        <w:tblLook w:val="01E0"/>
      </w:tblPr>
      <w:tblGrid>
        <w:gridCol w:w="645"/>
        <w:gridCol w:w="5481"/>
        <w:gridCol w:w="1743"/>
        <w:gridCol w:w="1702"/>
      </w:tblGrid>
      <w:tr w:rsidR="0098579F" w:rsidRPr="0098579F" w:rsidTr="008D73D9">
        <w:tc>
          <w:tcPr>
            <w:tcW w:w="64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b/>
                <w:sz w:val="24"/>
                <w:szCs w:val="24"/>
              </w:rPr>
            </w:pPr>
            <w:r w:rsidRPr="0098579F">
              <w:rPr>
                <w:b/>
                <w:sz w:val="24"/>
                <w:szCs w:val="24"/>
              </w:rPr>
              <w:t>№</w:t>
            </w:r>
          </w:p>
          <w:p w:rsidR="0098579F" w:rsidRPr="0098579F" w:rsidRDefault="0098579F" w:rsidP="0098579F">
            <w:pPr>
              <w:rPr>
                <w:b/>
                <w:sz w:val="24"/>
                <w:szCs w:val="24"/>
              </w:rPr>
            </w:pPr>
            <w:r w:rsidRPr="0098579F">
              <w:rPr>
                <w:b/>
                <w:sz w:val="24"/>
                <w:szCs w:val="24"/>
              </w:rPr>
              <w:t xml:space="preserve">з/п </w:t>
            </w:r>
          </w:p>
        </w:tc>
        <w:tc>
          <w:tcPr>
            <w:tcW w:w="5481"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Назва заходу</w:t>
            </w:r>
          </w:p>
        </w:tc>
        <w:tc>
          <w:tcPr>
            <w:tcW w:w="1743"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Бюджетні кошти</w:t>
            </w:r>
          </w:p>
          <w:p w:rsidR="0098579F" w:rsidRPr="0098579F" w:rsidRDefault="0098579F" w:rsidP="0098579F">
            <w:pPr>
              <w:jc w:val="center"/>
              <w:rPr>
                <w:sz w:val="24"/>
                <w:szCs w:val="24"/>
              </w:rPr>
            </w:pPr>
            <w:r w:rsidRPr="0098579F">
              <w:rPr>
                <w:sz w:val="24"/>
                <w:szCs w:val="24"/>
              </w:rPr>
              <w:t>(тис. грн.)</w:t>
            </w:r>
          </w:p>
        </w:tc>
        <w:tc>
          <w:tcPr>
            <w:tcW w:w="1702"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jc w:val="center"/>
              <w:rPr>
                <w:b/>
                <w:sz w:val="24"/>
                <w:szCs w:val="24"/>
              </w:rPr>
            </w:pPr>
            <w:r w:rsidRPr="0098579F">
              <w:rPr>
                <w:b/>
                <w:sz w:val="24"/>
                <w:szCs w:val="24"/>
              </w:rPr>
              <w:t>Спецкошти</w:t>
            </w:r>
          </w:p>
          <w:p w:rsidR="0098579F" w:rsidRPr="0098579F" w:rsidRDefault="0098579F" w:rsidP="0098579F">
            <w:pPr>
              <w:jc w:val="center"/>
              <w:rPr>
                <w:sz w:val="24"/>
                <w:szCs w:val="24"/>
              </w:rPr>
            </w:pPr>
            <w:r w:rsidRPr="0098579F">
              <w:rPr>
                <w:sz w:val="24"/>
                <w:szCs w:val="24"/>
              </w:rPr>
              <w:t>(тис. грн)</w:t>
            </w:r>
          </w:p>
        </w:tc>
      </w:tr>
      <w:tr w:rsidR="0098579F" w:rsidRPr="0098579F" w:rsidTr="008D73D9">
        <w:tc>
          <w:tcPr>
            <w:tcW w:w="64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1.</w:t>
            </w:r>
          </w:p>
        </w:tc>
        <w:tc>
          <w:tcPr>
            <w:tcW w:w="5481"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 Реставрація  Палацу мистецтв  (ІІ черга).</w:t>
            </w:r>
          </w:p>
          <w:p w:rsidR="0098579F" w:rsidRPr="0098579F" w:rsidRDefault="0098579F" w:rsidP="0098579F">
            <w:pPr>
              <w:rPr>
                <w:sz w:val="24"/>
                <w:szCs w:val="24"/>
              </w:rPr>
            </w:pPr>
            <w:r w:rsidRPr="0098579F">
              <w:rPr>
                <w:sz w:val="24"/>
                <w:szCs w:val="24"/>
              </w:rPr>
              <w:t>- Влаштування</w:t>
            </w:r>
          </w:p>
          <w:p w:rsidR="0098579F" w:rsidRPr="0098579F" w:rsidRDefault="0098579F" w:rsidP="0098579F">
            <w:pPr>
              <w:rPr>
                <w:sz w:val="24"/>
                <w:szCs w:val="24"/>
              </w:rPr>
            </w:pPr>
            <w:r w:rsidRPr="0098579F">
              <w:rPr>
                <w:sz w:val="24"/>
                <w:szCs w:val="24"/>
              </w:rPr>
              <w:t>- Благоустрій території відділу природи та історії.</w:t>
            </w:r>
          </w:p>
        </w:tc>
        <w:tc>
          <w:tcPr>
            <w:tcW w:w="1743"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r w:rsidRPr="0098579F">
              <w:rPr>
                <w:sz w:val="24"/>
                <w:szCs w:val="24"/>
              </w:rPr>
              <w:t>170.00</w:t>
            </w:r>
          </w:p>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300.00</w:t>
            </w:r>
          </w:p>
        </w:tc>
        <w:tc>
          <w:tcPr>
            <w:tcW w:w="1702"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p>
          <w:p w:rsidR="0098579F" w:rsidRPr="0098579F" w:rsidRDefault="0098579F" w:rsidP="0098579F">
            <w:pPr>
              <w:jc w:val="center"/>
              <w:rPr>
                <w:sz w:val="24"/>
                <w:szCs w:val="24"/>
              </w:rPr>
            </w:pPr>
          </w:p>
        </w:tc>
      </w:tr>
      <w:tr w:rsidR="0098579F" w:rsidRPr="0098579F" w:rsidTr="008D73D9">
        <w:tc>
          <w:tcPr>
            <w:tcW w:w="645"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2.</w:t>
            </w:r>
          </w:p>
        </w:tc>
        <w:tc>
          <w:tcPr>
            <w:tcW w:w="5481" w:type="dxa"/>
            <w:tcBorders>
              <w:top w:val="single" w:sz="4" w:space="0" w:color="auto"/>
              <w:left w:val="single" w:sz="4" w:space="0" w:color="auto"/>
              <w:bottom w:val="single" w:sz="4" w:space="0" w:color="auto"/>
              <w:right w:val="single" w:sz="4" w:space="0" w:color="auto"/>
            </w:tcBorders>
            <w:hideMark/>
          </w:tcPr>
          <w:p w:rsidR="0098579F" w:rsidRPr="0098579F" w:rsidRDefault="0098579F" w:rsidP="0098579F">
            <w:pPr>
              <w:rPr>
                <w:sz w:val="24"/>
                <w:szCs w:val="24"/>
              </w:rPr>
            </w:pPr>
            <w:r w:rsidRPr="0098579F">
              <w:rPr>
                <w:sz w:val="24"/>
                <w:szCs w:val="24"/>
              </w:rPr>
              <w:t>Покращення матеріально-технічного бази:</w:t>
            </w:r>
          </w:p>
          <w:p w:rsidR="0098579F" w:rsidRPr="0098579F" w:rsidRDefault="0098579F" w:rsidP="0098579F">
            <w:pPr>
              <w:rPr>
                <w:sz w:val="24"/>
                <w:szCs w:val="24"/>
              </w:rPr>
            </w:pPr>
            <w:r w:rsidRPr="0098579F">
              <w:rPr>
                <w:b/>
                <w:sz w:val="24"/>
                <w:szCs w:val="24"/>
              </w:rPr>
              <w:t xml:space="preserve"> - в</w:t>
            </w:r>
            <w:r w:rsidRPr="0098579F">
              <w:rPr>
                <w:sz w:val="24"/>
                <w:szCs w:val="24"/>
              </w:rPr>
              <w:t>становлення систем клімат-контролю та темп</w:t>
            </w:r>
            <w:r w:rsidRPr="0098579F">
              <w:rPr>
                <w:sz w:val="24"/>
                <w:szCs w:val="24"/>
              </w:rPr>
              <w:t>е</w:t>
            </w:r>
            <w:r w:rsidRPr="0098579F">
              <w:rPr>
                <w:sz w:val="24"/>
                <w:szCs w:val="24"/>
              </w:rPr>
              <w:t>ратуро-вологісного режиму у відділах музею;</w:t>
            </w:r>
          </w:p>
          <w:p w:rsidR="0098579F" w:rsidRPr="0098579F" w:rsidRDefault="0098579F" w:rsidP="0098579F">
            <w:pPr>
              <w:ind w:left="64" w:hanging="64"/>
              <w:rPr>
                <w:sz w:val="24"/>
                <w:szCs w:val="24"/>
              </w:rPr>
            </w:pPr>
            <w:r w:rsidRPr="0098579F">
              <w:rPr>
                <w:sz w:val="24"/>
                <w:szCs w:val="24"/>
              </w:rPr>
              <w:t>- систем пожежної сигналізації та пожежогасіння систем пожежної сигналізації та пожежогасіння</w:t>
            </w:r>
          </w:p>
        </w:tc>
        <w:tc>
          <w:tcPr>
            <w:tcW w:w="1743"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p>
          <w:p w:rsidR="0098579F" w:rsidRPr="0098579F" w:rsidRDefault="0098579F" w:rsidP="0098579F">
            <w:pPr>
              <w:jc w:val="center"/>
              <w:rPr>
                <w:sz w:val="24"/>
                <w:szCs w:val="24"/>
              </w:rPr>
            </w:pPr>
          </w:p>
          <w:p w:rsidR="0098579F" w:rsidRPr="0098579F" w:rsidRDefault="0098579F" w:rsidP="0098579F">
            <w:pPr>
              <w:jc w:val="cente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98579F" w:rsidRPr="0098579F" w:rsidRDefault="0098579F" w:rsidP="0098579F">
            <w:pPr>
              <w:jc w:val="center"/>
              <w:rPr>
                <w:sz w:val="24"/>
                <w:szCs w:val="24"/>
              </w:rPr>
            </w:pPr>
          </w:p>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80.00</w:t>
            </w:r>
          </w:p>
          <w:p w:rsidR="0098579F" w:rsidRPr="0098579F" w:rsidRDefault="0098579F" w:rsidP="0098579F">
            <w:pPr>
              <w:jc w:val="center"/>
              <w:rPr>
                <w:sz w:val="24"/>
                <w:szCs w:val="24"/>
              </w:rPr>
            </w:pPr>
          </w:p>
          <w:p w:rsidR="0098579F" w:rsidRPr="0098579F" w:rsidRDefault="0098579F" w:rsidP="0098579F">
            <w:pPr>
              <w:jc w:val="center"/>
              <w:rPr>
                <w:sz w:val="24"/>
                <w:szCs w:val="24"/>
              </w:rPr>
            </w:pPr>
            <w:r w:rsidRPr="0098579F">
              <w:rPr>
                <w:sz w:val="24"/>
                <w:szCs w:val="24"/>
              </w:rPr>
              <w:t>100.00</w:t>
            </w:r>
          </w:p>
        </w:tc>
      </w:tr>
    </w:tbl>
    <w:p w:rsidR="0098579F" w:rsidRPr="00CF180A" w:rsidRDefault="0098579F" w:rsidP="005E3423">
      <w:pPr>
        <w:ind w:firstLine="24"/>
        <w:jc w:val="center"/>
        <w:rPr>
          <w:b/>
          <w:sz w:val="18"/>
          <w:szCs w:val="24"/>
        </w:rPr>
      </w:pPr>
    </w:p>
    <w:p w:rsidR="0098579F" w:rsidRPr="005E3423" w:rsidRDefault="0098579F" w:rsidP="005E3423">
      <w:pPr>
        <w:ind w:firstLine="709"/>
        <w:jc w:val="both"/>
        <w:rPr>
          <w:sz w:val="24"/>
          <w:szCs w:val="24"/>
        </w:rPr>
      </w:pPr>
      <w:r w:rsidRPr="005E3423">
        <w:rPr>
          <w:b/>
          <w:sz w:val="24"/>
          <w:szCs w:val="24"/>
        </w:rPr>
        <w:t>Дитячі школи естетичного виховання</w:t>
      </w:r>
      <w:r w:rsidRPr="005E3423">
        <w:rPr>
          <w:sz w:val="24"/>
          <w:szCs w:val="24"/>
        </w:rPr>
        <w:t>надають державні гарантії естетичного вихова</w:t>
      </w:r>
      <w:r w:rsidRPr="005E3423">
        <w:rPr>
          <w:sz w:val="24"/>
          <w:szCs w:val="24"/>
        </w:rPr>
        <w:t>н</w:t>
      </w:r>
      <w:r w:rsidRPr="005E3423">
        <w:rPr>
          <w:sz w:val="24"/>
          <w:szCs w:val="24"/>
        </w:rPr>
        <w:t>ня через доступність до надбань вітчизняної і світової культури, готують підґрунтя для занять музичною, художньою творчістю, а для найбільш обдарованих учнів – до вибору професії в г</w:t>
      </w:r>
      <w:r w:rsidRPr="005E3423">
        <w:rPr>
          <w:sz w:val="24"/>
          <w:szCs w:val="24"/>
        </w:rPr>
        <w:t>а</w:t>
      </w:r>
      <w:r w:rsidRPr="005E3423">
        <w:rPr>
          <w:sz w:val="24"/>
          <w:szCs w:val="24"/>
        </w:rPr>
        <w:t>лузі культури та мистецтв.</w:t>
      </w:r>
    </w:p>
    <w:p w:rsidR="0098579F" w:rsidRPr="00CF180A" w:rsidRDefault="0098579F" w:rsidP="005E3423">
      <w:pPr>
        <w:ind w:firstLine="708"/>
        <w:jc w:val="both"/>
        <w:rPr>
          <w:b/>
          <w:sz w:val="18"/>
          <w:szCs w:val="24"/>
        </w:rPr>
      </w:pPr>
    </w:p>
    <w:p w:rsidR="0098579F" w:rsidRPr="005E3423" w:rsidRDefault="0098579F" w:rsidP="005E3423">
      <w:pPr>
        <w:ind w:firstLine="709"/>
        <w:jc w:val="both"/>
        <w:rPr>
          <w:sz w:val="24"/>
          <w:szCs w:val="24"/>
        </w:rPr>
      </w:pPr>
      <w:r w:rsidRPr="005E3423">
        <w:rPr>
          <w:b/>
          <w:sz w:val="24"/>
          <w:szCs w:val="24"/>
        </w:rPr>
        <w:t>Дрогобицька дитяча музична школа №1</w:t>
      </w:r>
    </w:p>
    <w:p w:rsidR="0098579F" w:rsidRPr="005E3423" w:rsidRDefault="0098579F" w:rsidP="005E3423">
      <w:pPr>
        <w:pStyle w:val="a3"/>
        <w:ind w:firstLine="709"/>
        <w:rPr>
          <w:sz w:val="24"/>
          <w:szCs w:val="24"/>
          <w:u w:val="single"/>
          <w:lang w:val="uk-UA"/>
        </w:rPr>
      </w:pPr>
      <w:r w:rsidRPr="005E3423">
        <w:rPr>
          <w:sz w:val="24"/>
          <w:szCs w:val="24"/>
          <w:lang w:val="uk-UA"/>
        </w:rPr>
        <w:t>В школі працюють такі колективи:</w:t>
      </w:r>
    </w:p>
    <w:p w:rsidR="0098579F" w:rsidRPr="005E3423" w:rsidRDefault="0098579F" w:rsidP="005E3423">
      <w:pPr>
        <w:pStyle w:val="a3"/>
        <w:numPr>
          <w:ilvl w:val="0"/>
          <w:numId w:val="65"/>
        </w:numPr>
        <w:tabs>
          <w:tab w:val="clear" w:pos="420"/>
        </w:tabs>
        <w:ind w:left="0" w:firstLine="709"/>
        <w:rPr>
          <w:sz w:val="24"/>
          <w:szCs w:val="24"/>
        </w:rPr>
      </w:pPr>
      <w:r w:rsidRPr="005E3423">
        <w:rPr>
          <w:sz w:val="24"/>
          <w:szCs w:val="24"/>
        </w:rPr>
        <w:t>хори учнів молодших та старших класів;</w:t>
      </w:r>
    </w:p>
    <w:p w:rsidR="0098579F" w:rsidRPr="005E3423" w:rsidRDefault="0098579F" w:rsidP="005E3423">
      <w:pPr>
        <w:numPr>
          <w:ilvl w:val="0"/>
          <w:numId w:val="65"/>
        </w:numPr>
        <w:tabs>
          <w:tab w:val="clear" w:pos="420"/>
        </w:tabs>
        <w:ind w:left="0" w:firstLine="709"/>
        <w:jc w:val="both"/>
        <w:rPr>
          <w:sz w:val="24"/>
          <w:szCs w:val="24"/>
        </w:rPr>
      </w:pPr>
      <w:r w:rsidRPr="005E3423">
        <w:rPr>
          <w:sz w:val="24"/>
          <w:szCs w:val="24"/>
        </w:rPr>
        <w:t>ансамблі скрипалів учнів молодших та старших класів;</w:t>
      </w:r>
    </w:p>
    <w:p w:rsidR="0098579F" w:rsidRPr="005E3423" w:rsidRDefault="0098579F" w:rsidP="005E3423">
      <w:pPr>
        <w:numPr>
          <w:ilvl w:val="0"/>
          <w:numId w:val="65"/>
        </w:numPr>
        <w:tabs>
          <w:tab w:val="clear" w:pos="420"/>
        </w:tabs>
        <w:ind w:left="0" w:firstLine="709"/>
        <w:jc w:val="both"/>
        <w:rPr>
          <w:sz w:val="24"/>
          <w:szCs w:val="24"/>
        </w:rPr>
      </w:pPr>
      <w:r w:rsidRPr="005E3423">
        <w:rPr>
          <w:sz w:val="24"/>
          <w:szCs w:val="24"/>
        </w:rPr>
        <w:t>камерний оркестр;</w:t>
      </w:r>
    </w:p>
    <w:p w:rsidR="0098579F" w:rsidRPr="005E3423" w:rsidRDefault="0098579F" w:rsidP="005E3423">
      <w:pPr>
        <w:numPr>
          <w:ilvl w:val="0"/>
          <w:numId w:val="65"/>
        </w:numPr>
        <w:tabs>
          <w:tab w:val="clear" w:pos="420"/>
        </w:tabs>
        <w:ind w:left="0" w:firstLine="709"/>
        <w:jc w:val="both"/>
        <w:rPr>
          <w:sz w:val="24"/>
          <w:szCs w:val="24"/>
        </w:rPr>
      </w:pPr>
      <w:r w:rsidRPr="005E3423">
        <w:rPr>
          <w:sz w:val="24"/>
          <w:szCs w:val="24"/>
        </w:rPr>
        <w:t>зразковий гурт «Прикарпатські музики»;</w:t>
      </w:r>
    </w:p>
    <w:p w:rsidR="0098579F" w:rsidRPr="005E3423" w:rsidRDefault="0098579F" w:rsidP="005E3423">
      <w:pPr>
        <w:numPr>
          <w:ilvl w:val="0"/>
          <w:numId w:val="66"/>
        </w:numPr>
        <w:tabs>
          <w:tab w:val="clear" w:pos="420"/>
        </w:tabs>
        <w:ind w:left="0" w:firstLine="709"/>
        <w:jc w:val="both"/>
        <w:rPr>
          <w:sz w:val="24"/>
          <w:szCs w:val="24"/>
        </w:rPr>
      </w:pPr>
      <w:r w:rsidRPr="005E3423">
        <w:rPr>
          <w:sz w:val="24"/>
          <w:szCs w:val="24"/>
        </w:rPr>
        <w:t>ансамбль скрипалів викладачів школи та тріо «Експромт».</w:t>
      </w:r>
    </w:p>
    <w:p w:rsidR="005E3423" w:rsidRPr="005E3423" w:rsidRDefault="005E3423" w:rsidP="005E3423">
      <w:pPr>
        <w:pStyle w:val="aff4"/>
        <w:ind w:left="420"/>
        <w:jc w:val="right"/>
        <w:rPr>
          <w:b/>
          <w:i/>
          <w:u w:val="single"/>
          <w:lang w:val="uk-UA"/>
        </w:rPr>
      </w:pPr>
      <w:r w:rsidRPr="005E3423">
        <w:rPr>
          <w:i/>
        </w:rPr>
        <w:t>Таблиця 5.</w:t>
      </w:r>
      <w:r>
        <w:rPr>
          <w:i/>
          <w:lang w:val="uk-UA"/>
        </w:rPr>
        <w:t>1</w:t>
      </w:r>
      <w:r w:rsidR="00F63933">
        <w:rPr>
          <w:i/>
          <w:lang w:val="uk-UA"/>
        </w:rPr>
        <w:t>3</w:t>
      </w:r>
      <w:r w:rsidRPr="005E3423">
        <w:rPr>
          <w:i/>
        </w:rPr>
        <w:t>.</w:t>
      </w:r>
    </w:p>
    <w:p w:rsidR="0098579F" w:rsidRPr="005E3423" w:rsidRDefault="0098579F" w:rsidP="005E3423">
      <w:pPr>
        <w:jc w:val="center"/>
        <w:rPr>
          <w:b/>
          <w:sz w:val="24"/>
          <w:szCs w:val="24"/>
        </w:rPr>
      </w:pPr>
      <w:r w:rsidRPr="005E3423">
        <w:rPr>
          <w:b/>
          <w:sz w:val="24"/>
          <w:szCs w:val="24"/>
        </w:rPr>
        <w:t>Для виконання програми необхідно</w:t>
      </w:r>
    </w:p>
    <w:tbl>
      <w:tblPr>
        <w:tblStyle w:val="ac"/>
        <w:tblW w:w="0" w:type="auto"/>
        <w:tblLook w:val="01E0"/>
      </w:tblPr>
      <w:tblGrid>
        <w:gridCol w:w="645"/>
        <w:gridCol w:w="5481"/>
        <w:gridCol w:w="1743"/>
        <w:gridCol w:w="1702"/>
      </w:tblGrid>
      <w:tr w:rsidR="0098579F" w:rsidRPr="005E3423" w:rsidTr="008D73D9">
        <w:tc>
          <w:tcPr>
            <w:tcW w:w="645"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b/>
                <w:sz w:val="24"/>
                <w:szCs w:val="24"/>
              </w:rPr>
            </w:pPr>
            <w:r w:rsidRPr="005E3423">
              <w:rPr>
                <w:b/>
                <w:sz w:val="24"/>
                <w:szCs w:val="24"/>
              </w:rPr>
              <w:t>№</w:t>
            </w:r>
          </w:p>
          <w:p w:rsidR="0098579F" w:rsidRPr="005E3423" w:rsidRDefault="0098579F" w:rsidP="005E3423">
            <w:pPr>
              <w:rPr>
                <w:b/>
                <w:sz w:val="24"/>
                <w:szCs w:val="24"/>
              </w:rPr>
            </w:pPr>
            <w:r w:rsidRPr="005E3423">
              <w:rPr>
                <w:b/>
                <w:sz w:val="24"/>
                <w:szCs w:val="24"/>
              </w:rPr>
              <w:t xml:space="preserve">з/п </w:t>
            </w:r>
          </w:p>
        </w:tc>
        <w:tc>
          <w:tcPr>
            <w:tcW w:w="5481"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jc w:val="center"/>
              <w:rPr>
                <w:b/>
                <w:sz w:val="24"/>
                <w:szCs w:val="24"/>
              </w:rPr>
            </w:pPr>
            <w:r w:rsidRPr="005E3423">
              <w:rPr>
                <w:b/>
                <w:sz w:val="24"/>
                <w:szCs w:val="24"/>
              </w:rPr>
              <w:t>Назва заходу</w:t>
            </w:r>
          </w:p>
        </w:tc>
        <w:tc>
          <w:tcPr>
            <w:tcW w:w="1743"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jc w:val="center"/>
              <w:rPr>
                <w:b/>
                <w:sz w:val="24"/>
                <w:szCs w:val="24"/>
              </w:rPr>
            </w:pPr>
            <w:r w:rsidRPr="005E3423">
              <w:rPr>
                <w:b/>
                <w:sz w:val="24"/>
                <w:szCs w:val="24"/>
              </w:rPr>
              <w:t>Бюджетні кошти</w:t>
            </w:r>
          </w:p>
          <w:p w:rsidR="0098579F" w:rsidRPr="005E3423" w:rsidRDefault="0098579F" w:rsidP="005E3423">
            <w:pPr>
              <w:jc w:val="center"/>
              <w:rPr>
                <w:sz w:val="24"/>
                <w:szCs w:val="24"/>
              </w:rPr>
            </w:pPr>
            <w:r w:rsidRPr="005E3423">
              <w:rPr>
                <w:sz w:val="24"/>
                <w:szCs w:val="24"/>
              </w:rPr>
              <w:t>(тис. грн.)</w:t>
            </w:r>
          </w:p>
        </w:tc>
        <w:tc>
          <w:tcPr>
            <w:tcW w:w="1702"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jc w:val="center"/>
              <w:rPr>
                <w:b/>
                <w:sz w:val="24"/>
                <w:szCs w:val="24"/>
              </w:rPr>
            </w:pPr>
            <w:r w:rsidRPr="005E3423">
              <w:rPr>
                <w:b/>
                <w:sz w:val="24"/>
                <w:szCs w:val="24"/>
              </w:rPr>
              <w:t>Спецкошти</w:t>
            </w:r>
          </w:p>
          <w:p w:rsidR="0098579F" w:rsidRPr="005E3423" w:rsidRDefault="0098579F" w:rsidP="005E3423">
            <w:pPr>
              <w:jc w:val="center"/>
              <w:rPr>
                <w:sz w:val="24"/>
                <w:szCs w:val="24"/>
              </w:rPr>
            </w:pPr>
            <w:r w:rsidRPr="005E3423">
              <w:rPr>
                <w:sz w:val="24"/>
                <w:szCs w:val="24"/>
              </w:rPr>
              <w:t xml:space="preserve">(тис. </w:t>
            </w:r>
            <w:r w:rsidR="005E3423">
              <w:rPr>
                <w:sz w:val="24"/>
                <w:szCs w:val="24"/>
              </w:rPr>
              <w:t>грн.</w:t>
            </w:r>
            <w:r w:rsidRPr="005E3423">
              <w:rPr>
                <w:sz w:val="24"/>
                <w:szCs w:val="24"/>
              </w:rPr>
              <w:t>)</w:t>
            </w:r>
          </w:p>
        </w:tc>
      </w:tr>
      <w:tr w:rsidR="0098579F" w:rsidRPr="005E3423" w:rsidTr="008D73D9">
        <w:tc>
          <w:tcPr>
            <w:tcW w:w="645"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1.</w:t>
            </w:r>
          </w:p>
        </w:tc>
        <w:tc>
          <w:tcPr>
            <w:tcW w:w="5481"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 Капітальний ремонт внутрішніх приміщень шк</w:t>
            </w:r>
            <w:r w:rsidRPr="005E3423">
              <w:rPr>
                <w:sz w:val="24"/>
                <w:szCs w:val="24"/>
              </w:rPr>
              <w:t>о</w:t>
            </w:r>
            <w:r w:rsidRPr="005E3423">
              <w:rPr>
                <w:sz w:val="24"/>
                <w:szCs w:val="24"/>
              </w:rPr>
              <w:t>ли.</w:t>
            </w:r>
          </w:p>
          <w:p w:rsidR="0098579F" w:rsidRPr="005E3423" w:rsidRDefault="0098579F" w:rsidP="005E3423">
            <w:pPr>
              <w:rPr>
                <w:sz w:val="24"/>
                <w:szCs w:val="24"/>
              </w:rPr>
            </w:pPr>
            <w:r w:rsidRPr="005E3423">
              <w:rPr>
                <w:sz w:val="24"/>
                <w:szCs w:val="24"/>
              </w:rPr>
              <w:lastRenderedPageBreak/>
              <w:t>- Капітальний ремонт фасаду І начального корп</w:t>
            </w:r>
            <w:r w:rsidRPr="005E3423">
              <w:rPr>
                <w:sz w:val="24"/>
                <w:szCs w:val="24"/>
              </w:rPr>
              <w:t>у</w:t>
            </w:r>
            <w:r w:rsidRPr="005E3423">
              <w:rPr>
                <w:sz w:val="24"/>
                <w:szCs w:val="24"/>
              </w:rPr>
              <w:t>су.</w:t>
            </w:r>
          </w:p>
          <w:p w:rsidR="0098579F" w:rsidRPr="005E3423" w:rsidRDefault="0098579F" w:rsidP="005E3423">
            <w:pPr>
              <w:rPr>
                <w:sz w:val="24"/>
                <w:szCs w:val="24"/>
              </w:rPr>
            </w:pPr>
            <w:r w:rsidRPr="005E3423">
              <w:rPr>
                <w:sz w:val="24"/>
                <w:szCs w:val="24"/>
              </w:rPr>
              <w:t>- Капітальний ремонт покрівлі даху та фасадів ІІ навчального корпусу</w:t>
            </w:r>
          </w:p>
          <w:p w:rsidR="0098579F" w:rsidRPr="005E3423" w:rsidRDefault="0098579F" w:rsidP="005E3423">
            <w:pPr>
              <w:rPr>
                <w:sz w:val="24"/>
                <w:szCs w:val="24"/>
              </w:rPr>
            </w:pPr>
            <w:r w:rsidRPr="005E3423">
              <w:rPr>
                <w:sz w:val="24"/>
                <w:szCs w:val="24"/>
              </w:rPr>
              <w:t>- Благоустрій території .</w:t>
            </w:r>
          </w:p>
        </w:tc>
        <w:tc>
          <w:tcPr>
            <w:tcW w:w="1743"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r w:rsidRPr="005E3423">
              <w:rPr>
                <w:sz w:val="24"/>
                <w:szCs w:val="24"/>
              </w:rPr>
              <w:lastRenderedPageBreak/>
              <w:t>150.00</w:t>
            </w:r>
          </w:p>
          <w:p w:rsidR="0098579F" w:rsidRPr="005E3423" w:rsidRDefault="0098579F" w:rsidP="005E3423">
            <w:pPr>
              <w:jc w:val="center"/>
              <w:rPr>
                <w:sz w:val="24"/>
                <w:szCs w:val="24"/>
              </w:rPr>
            </w:pPr>
          </w:p>
          <w:p w:rsidR="0098579F" w:rsidRPr="005E3423" w:rsidRDefault="0098579F" w:rsidP="005E3423">
            <w:pPr>
              <w:jc w:val="center"/>
              <w:rPr>
                <w:sz w:val="24"/>
                <w:szCs w:val="24"/>
              </w:rPr>
            </w:pPr>
            <w:r w:rsidRPr="005E3423">
              <w:rPr>
                <w:sz w:val="24"/>
                <w:szCs w:val="24"/>
              </w:rPr>
              <w:lastRenderedPageBreak/>
              <w:t>215.00</w:t>
            </w:r>
          </w:p>
          <w:p w:rsidR="0098579F" w:rsidRPr="005E3423" w:rsidRDefault="0098579F" w:rsidP="005E3423">
            <w:pPr>
              <w:jc w:val="center"/>
              <w:rPr>
                <w:sz w:val="24"/>
                <w:szCs w:val="24"/>
              </w:rPr>
            </w:pPr>
          </w:p>
          <w:p w:rsidR="0098579F" w:rsidRPr="005E3423" w:rsidRDefault="0098579F" w:rsidP="005E3423">
            <w:pPr>
              <w:jc w:val="center"/>
              <w:rPr>
                <w:sz w:val="24"/>
                <w:szCs w:val="24"/>
              </w:rPr>
            </w:pPr>
            <w:r w:rsidRPr="005E3423">
              <w:rPr>
                <w:sz w:val="24"/>
                <w:szCs w:val="24"/>
              </w:rPr>
              <w:t>160.00</w:t>
            </w:r>
          </w:p>
          <w:p w:rsidR="0098579F" w:rsidRPr="005E3423" w:rsidRDefault="0098579F" w:rsidP="005E3423">
            <w:pPr>
              <w:jc w:val="center"/>
              <w:rPr>
                <w:sz w:val="24"/>
                <w:szCs w:val="24"/>
              </w:rPr>
            </w:pPr>
          </w:p>
          <w:p w:rsidR="0098579F" w:rsidRPr="005E3423" w:rsidRDefault="0098579F" w:rsidP="005E3423">
            <w:pPr>
              <w:jc w:val="center"/>
              <w:rPr>
                <w:sz w:val="24"/>
                <w:szCs w:val="24"/>
              </w:rPr>
            </w:pPr>
            <w:r w:rsidRPr="005E3423">
              <w:rPr>
                <w:sz w:val="24"/>
                <w:szCs w:val="24"/>
              </w:rPr>
              <w:t>60.00</w:t>
            </w:r>
          </w:p>
        </w:tc>
        <w:tc>
          <w:tcPr>
            <w:tcW w:w="1702"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p>
          <w:p w:rsidR="0098579F" w:rsidRPr="005E3423" w:rsidRDefault="0098579F" w:rsidP="005E3423">
            <w:pPr>
              <w:jc w:val="center"/>
              <w:rPr>
                <w:sz w:val="24"/>
                <w:szCs w:val="24"/>
              </w:rPr>
            </w:pPr>
          </w:p>
        </w:tc>
      </w:tr>
      <w:tr w:rsidR="0098579F" w:rsidRPr="005E3423" w:rsidTr="008D73D9">
        <w:tc>
          <w:tcPr>
            <w:tcW w:w="645"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lastRenderedPageBreak/>
              <w:t>2.</w:t>
            </w:r>
          </w:p>
        </w:tc>
        <w:tc>
          <w:tcPr>
            <w:tcW w:w="5481"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Покращення матеріально-технічного бази:</w:t>
            </w:r>
          </w:p>
          <w:p w:rsidR="0098579F" w:rsidRPr="005E3423" w:rsidRDefault="0098579F" w:rsidP="005E3423">
            <w:pPr>
              <w:rPr>
                <w:sz w:val="24"/>
                <w:szCs w:val="24"/>
              </w:rPr>
            </w:pPr>
            <w:r w:rsidRPr="005E3423">
              <w:rPr>
                <w:b/>
                <w:sz w:val="24"/>
                <w:szCs w:val="24"/>
              </w:rPr>
              <w:t xml:space="preserve"> - </w:t>
            </w:r>
            <w:r w:rsidRPr="005E3423">
              <w:rPr>
                <w:sz w:val="24"/>
                <w:szCs w:val="24"/>
              </w:rPr>
              <w:t>придбання  навчальних меблів;</w:t>
            </w:r>
          </w:p>
          <w:p w:rsidR="0098579F" w:rsidRPr="005E3423" w:rsidRDefault="0098579F" w:rsidP="005E3423">
            <w:pPr>
              <w:ind w:left="64" w:hanging="64"/>
              <w:rPr>
                <w:sz w:val="24"/>
                <w:szCs w:val="24"/>
              </w:rPr>
            </w:pPr>
            <w:r w:rsidRPr="005E3423">
              <w:rPr>
                <w:sz w:val="24"/>
                <w:szCs w:val="24"/>
              </w:rPr>
              <w:t>- придбання звукопосилювальної  апаратури, ор</w:t>
            </w:r>
            <w:r w:rsidRPr="005E3423">
              <w:rPr>
                <w:sz w:val="24"/>
                <w:szCs w:val="24"/>
              </w:rPr>
              <w:t>г</w:t>
            </w:r>
            <w:r w:rsidRPr="005E3423">
              <w:rPr>
                <w:sz w:val="24"/>
                <w:szCs w:val="24"/>
              </w:rPr>
              <w:t>техніки та музичних інструментів.</w:t>
            </w:r>
          </w:p>
        </w:tc>
        <w:tc>
          <w:tcPr>
            <w:tcW w:w="1743"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p>
          <w:p w:rsidR="0098579F" w:rsidRPr="005E3423" w:rsidRDefault="0098579F" w:rsidP="005E3423">
            <w:pPr>
              <w:jc w:val="center"/>
              <w:rPr>
                <w:sz w:val="24"/>
                <w:szCs w:val="24"/>
              </w:rPr>
            </w:pPr>
          </w:p>
          <w:p w:rsidR="0098579F" w:rsidRPr="005E3423" w:rsidRDefault="0098579F" w:rsidP="005E3423">
            <w:pPr>
              <w:jc w:val="cente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p>
          <w:p w:rsidR="0098579F" w:rsidRPr="005E3423" w:rsidRDefault="0098579F" w:rsidP="005E3423">
            <w:pPr>
              <w:jc w:val="center"/>
              <w:rPr>
                <w:sz w:val="24"/>
                <w:szCs w:val="24"/>
              </w:rPr>
            </w:pPr>
            <w:r w:rsidRPr="005E3423">
              <w:rPr>
                <w:sz w:val="24"/>
                <w:szCs w:val="24"/>
              </w:rPr>
              <w:t>120.00</w:t>
            </w:r>
          </w:p>
          <w:p w:rsidR="0098579F" w:rsidRPr="005E3423" w:rsidRDefault="0098579F" w:rsidP="005E3423">
            <w:pPr>
              <w:jc w:val="center"/>
              <w:rPr>
                <w:sz w:val="24"/>
                <w:szCs w:val="24"/>
              </w:rPr>
            </w:pPr>
            <w:r w:rsidRPr="005E3423">
              <w:rPr>
                <w:sz w:val="24"/>
                <w:szCs w:val="24"/>
              </w:rPr>
              <w:t>80.00</w:t>
            </w:r>
          </w:p>
          <w:p w:rsidR="0098579F" w:rsidRPr="005E3423" w:rsidRDefault="0098579F" w:rsidP="005E3423">
            <w:pPr>
              <w:jc w:val="center"/>
              <w:rPr>
                <w:sz w:val="24"/>
                <w:szCs w:val="24"/>
              </w:rPr>
            </w:pPr>
          </w:p>
        </w:tc>
      </w:tr>
    </w:tbl>
    <w:p w:rsidR="0098579F" w:rsidRPr="005E3423" w:rsidRDefault="0098579F" w:rsidP="005E3423">
      <w:pPr>
        <w:ind w:firstLine="708"/>
        <w:jc w:val="both"/>
        <w:rPr>
          <w:b/>
          <w:sz w:val="24"/>
          <w:szCs w:val="24"/>
        </w:rPr>
      </w:pPr>
    </w:p>
    <w:p w:rsidR="0098579F" w:rsidRPr="005E3423" w:rsidRDefault="0098579F" w:rsidP="005E3423">
      <w:pPr>
        <w:ind w:firstLine="708"/>
        <w:jc w:val="both"/>
        <w:rPr>
          <w:b/>
          <w:sz w:val="24"/>
          <w:szCs w:val="24"/>
        </w:rPr>
      </w:pPr>
      <w:r w:rsidRPr="005E3423">
        <w:rPr>
          <w:b/>
          <w:sz w:val="24"/>
          <w:szCs w:val="24"/>
        </w:rPr>
        <w:t>Дрогобицька дитяча музична школа №2</w:t>
      </w:r>
    </w:p>
    <w:p w:rsidR="0098579F" w:rsidRPr="005E3423" w:rsidRDefault="0098579F" w:rsidP="005E3423">
      <w:pPr>
        <w:ind w:firstLine="708"/>
        <w:jc w:val="both"/>
        <w:rPr>
          <w:sz w:val="24"/>
          <w:szCs w:val="24"/>
        </w:rPr>
      </w:pPr>
      <w:r w:rsidRPr="005E3423">
        <w:rPr>
          <w:sz w:val="24"/>
          <w:szCs w:val="24"/>
        </w:rPr>
        <w:tab/>
        <w:t>В школі працюють такі колективи:</w:t>
      </w:r>
    </w:p>
    <w:p w:rsidR="0098579F" w:rsidRPr="005E3423" w:rsidRDefault="0098579F" w:rsidP="005E3423">
      <w:pPr>
        <w:tabs>
          <w:tab w:val="left" w:pos="3435"/>
        </w:tabs>
        <w:ind w:firstLine="708"/>
        <w:jc w:val="both"/>
        <w:rPr>
          <w:sz w:val="24"/>
          <w:szCs w:val="24"/>
        </w:rPr>
      </w:pPr>
      <w:r w:rsidRPr="005E3423">
        <w:rPr>
          <w:sz w:val="24"/>
          <w:szCs w:val="24"/>
        </w:rPr>
        <w:t>- хор учнів молодших класів;</w:t>
      </w:r>
    </w:p>
    <w:p w:rsidR="0098579F" w:rsidRPr="005E3423" w:rsidRDefault="0098579F" w:rsidP="005E3423">
      <w:pPr>
        <w:tabs>
          <w:tab w:val="left" w:pos="3435"/>
        </w:tabs>
        <w:ind w:firstLine="708"/>
        <w:jc w:val="both"/>
        <w:rPr>
          <w:sz w:val="24"/>
          <w:szCs w:val="24"/>
        </w:rPr>
      </w:pPr>
      <w:r w:rsidRPr="005E3423">
        <w:rPr>
          <w:sz w:val="24"/>
          <w:szCs w:val="24"/>
        </w:rPr>
        <w:t>- хор учнів старших класів;</w:t>
      </w:r>
    </w:p>
    <w:p w:rsidR="0098579F" w:rsidRPr="005E3423" w:rsidRDefault="0098579F" w:rsidP="005E3423">
      <w:pPr>
        <w:tabs>
          <w:tab w:val="left" w:pos="3435"/>
        </w:tabs>
        <w:ind w:firstLine="708"/>
        <w:jc w:val="both"/>
        <w:rPr>
          <w:sz w:val="24"/>
          <w:szCs w:val="24"/>
        </w:rPr>
      </w:pPr>
      <w:r w:rsidRPr="005E3423">
        <w:rPr>
          <w:sz w:val="24"/>
          <w:szCs w:val="24"/>
        </w:rPr>
        <w:t>- ансамбль скрипалів молодших класів;</w:t>
      </w:r>
    </w:p>
    <w:p w:rsidR="0098579F" w:rsidRPr="005E3423" w:rsidRDefault="0098579F" w:rsidP="005E3423">
      <w:pPr>
        <w:tabs>
          <w:tab w:val="left" w:pos="3435"/>
        </w:tabs>
        <w:ind w:firstLine="708"/>
        <w:jc w:val="both"/>
        <w:rPr>
          <w:sz w:val="24"/>
          <w:szCs w:val="24"/>
        </w:rPr>
      </w:pPr>
      <w:r w:rsidRPr="005E3423">
        <w:rPr>
          <w:sz w:val="24"/>
          <w:szCs w:val="24"/>
        </w:rPr>
        <w:t>- тріо бандуристів;</w:t>
      </w:r>
    </w:p>
    <w:p w:rsidR="0098579F" w:rsidRPr="005E3423" w:rsidRDefault="0098579F" w:rsidP="005E3423">
      <w:pPr>
        <w:tabs>
          <w:tab w:val="left" w:pos="3435"/>
        </w:tabs>
        <w:ind w:firstLine="708"/>
        <w:jc w:val="both"/>
        <w:rPr>
          <w:sz w:val="24"/>
          <w:szCs w:val="24"/>
        </w:rPr>
      </w:pPr>
      <w:r w:rsidRPr="005E3423">
        <w:rPr>
          <w:sz w:val="24"/>
          <w:szCs w:val="24"/>
        </w:rPr>
        <w:t>- ансамбль бандуристів;</w:t>
      </w:r>
    </w:p>
    <w:p w:rsidR="0098579F" w:rsidRPr="005E3423" w:rsidRDefault="0098579F" w:rsidP="005E3423">
      <w:pPr>
        <w:tabs>
          <w:tab w:val="left" w:pos="3435"/>
        </w:tabs>
        <w:ind w:firstLine="708"/>
        <w:jc w:val="both"/>
        <w:rPr>
          <w:sz w:val="24"/>
          <w:szCs w:val="24"/>
        </w:rPr>
      </w:pPr>
      <w:r w:rsidRPr="005E3423">
        <w:rPr>
          <w:sz w:val="24"/>
          <w:szCs w:val="24"/>
        </w:rPr>
        <w:t>- камерний оркестр;</w:t>
      </w:r>
    </w:p>
    <w:p w:rsidR="0098579F" w:rsidRPr="005E3423" w:rsidRDefault="0098579F" w:rsidP="005E3423">
      <w:pPr>
        <w:tabs>
          <w:tab w:val="left" w:pos="3435"/>
        </w:tabs>
        <w:ind w:firstLine="708"/>
        <w:jc w:val="both"/>
        <w:rPr>
          <w:sz w:val="24"/>
          <w:szCs w:val="24"/>
        </w:rPr>
      </w:pPr>
      <w:r w:rsidRPr="005E3423">
        <w:rPr>
          <w:sz w:val="24"/>
          <w:szCs w:val="24"/>
        </w:rPr>
        <w:t>- оркестр народних інструментів,</w:t>
      </w:r>
    </w:p>
    <w:p w:rsidR="0098579F" w:rsidRPr="005E3423" w:rsidRDefault="0098579F" w:rsidP="005E3423">
      <w:pPr>
        <w:tabs>
          <w:tab w:val="left" w:pos="3435"/>
        </w:tabs>
        <w:ind w:firstLine="708"/>
        <w:jc w:val="both"/>
        <w:rPr>
          <w:sz w:val="24"/>
          <w:szCs w:val="24"/>
        </w:rPr>
      </w:pPr>
      <w:r w:rsidRPr="005E3423">
        <w:rPr>
          <w:sz w:val="24"/>
          <w:szCs w:val="24"/>
        </w:rPr>
        <w:t>- ансамбль баяністів;</w:t>
      </w:r>
    </w:p>
    <w:p w:rsidR="005E3423" w:rsidRPr="0098579F" w:rsidRDefault="005E3423" w:rsidP="005E3423">
      <w:pPr>
        <w:ind w:firstLine="708"/>
        <w:jc w:val="right"/>
        <w:rPr>
          <w:b/>
          <w:i/>
          <w:sz w:val="24"/>
          <w:szCs w:val="24"/>
          <w:u w:val="single"/>
        </w:rPr>
      </w:pPr>
      <w:r w:rsidRPr="0098579F">
        <w:rPr>
          <w:i/>
          <w:sz w:val="24"/>
          <w:szCs w:val="24"/>
        </w:rPr>
        <w:t>Таблиця 5.</w:t>
      </w:r>
      <w:r>
        <w:rPr>
          <w:i/>
          <w:sz w:val="24"/>
          <w:szCs w:val="24"/>
        </w:rPr>
        <w:t>1</w:t>
      </w:r>
      <w:r w:rsidR="00F63933">
        <w:rPr>
          <w:i/>
          <w:sz w:val="24"/>
          <w:szCs w:val="24"/>
        </w:rPr>
        <w:t>4</w:t>
      </w:r>
      <w:r w:rsidRPr="0098579F">
        <w:rPr>
          <w:i/>
          <w:sz w:val="24"/>
          <w:szCs w:val="24"/>
        </w:rPr>
        <w:t>.</w:t>
      </w:r>
    </w:p>
    <w:p w:rsidR="0098579F" w:rsidRPr="005E3423" w:rsidRDefault="0098579F" w:rsidP="005E3423">
      <w:pPr>
        <w:jc w:val="center"/>
        <w:rPr>
          <w:b/>
          <w:sz w:val="24"/>
          <w:szCs w:val="24"/>
        </w:rPr>
      </w:pPr>
      <w:r w:rsidRPr="005E3423">
        <w:rPr>
          <w:b/>
          <w:sz w:val="24"/>
          <w:szCs w:val="24"/>
        </w:rPr>
        <w:t>Д</w:t>
      </w:r>
      <w:r w:rsidR="005E3423">
        <w:rPr>
          <w:b/>
          <w:sz w:val="24"/>
          <w:szCs w:val="24"/>
        </w:rPr>
        <w:t>ля виконання програми необхідно</w:t>
      </w:r>
    </w:p>
    <w:tbl>
      <w:tblPr>
        <w:tblStyle w:val="ac"/>
        <w:tblW w:w="0" w:type="auto"/>
        <w:tblLook w:val="01E0"/>
      </w:tblPr>
      <w:tblGrid>
        <w:gridCol w:w="645"/>
        <w:gridCol w:w="5481"/>
        <w:gridCol w:w="1743"/>
        <w:gridCol w:w="1702"/>
      </w:tblGrid>
      <w:tr w:rsidR="0098579F" w:rsidRPr="005E3423" w:rsidTr="008D73D9">
        <w:tc>
          <w:tcPr>
            <w:tcW w:w="645"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b/>
                <w:sz w:val="24"/>
                <w:szCs w:val="24"/>
              </w:rPr>
            </w:pPr>
            <w:r w:rsidRPr="005E3423">
              <w:rPr>
                <w:b/>
                <w:sz w:val="24"/>
                <w:szCs w:val="24"/>
              </w:rPr>
              <w:t>№</w:t>
            </w:r>
          </w:p>
          <w:p w:rsidR="0098579F" w:rsidRPr="005E3423" w:rsidRDefault="0098579F" w:rsidP="005E3423">
            <w:pPr>
              <w:rPr>
                <w:b/>
                <w:sz w:val="24"/>
                <w:szCs w:val="24"/>
              </w:rPr>
            </w:pPr>
            <w:r w:rsidRPr="005E3423">
              <w:rPr>
                <w:b/>
                <w:sz w:val="24"/>
                <w:szCs w:val="24"/>
              </w:rPr>
              <w:t xml:space="preserve">з/п </w:t>
            </w:r>
          </w:p>
        </w:tc>
        <w:tc>
          <w:tcPr>
            <w:tcW w:w="5481"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jc w:val="center"/>
              <w:rPr>
                <w:b/>
                <w:sz w:val="24"/>
                <w:szCs w:val="24"/>
              </w:rPr>
            </w:pPr>
            <w:r w:rsidRPr="005E3423">
              <w:rPr>
                <w:b/>
                <w:sz w:val="24"/>
                <w:szCs w:val="24"/>
              </w:rPr>
              <w:t>Назва заходу</w:t>
            </w:r>
          </w:p>
        </w:tc>
        <w:tc>
          <w:tcPr>
            <w:tcW w:w="1743"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jc w:val="center"/>
              <w:rPr>
                <w:b/>
                <w:sz w:val="24"/>
                <w:szCs w:val="24"/>
              </w:rPr>
            </w:pPr>
            <w:r w:rsidRPr="005E3423">
              <w:rPr>
                <w:b/>
                <w:sz w:val="24"/>
                <w:szCs w:val="24"/>
              </w:rPr>
              <w:t>Бюджетні кошти</w:t>
            </w:r>
          </w:p>
          <w:p w:rsidR="0098579F" w:rsidRPr="005E3423" w:rsidRDefault="0098579F" w:rsidP="005E3423">
            <w:pPr>
              <w:jc w:val="center"/>
              <w:rPr>
                <w:sz w:val="24"/>
                <w:szCs w:val="24"/>
              </w:rPr>
            </w:pPr>
            <w:r w:rsidRPr="005E3423">
              <w:rPr>
                <w:sz w:val="24"/>
                <w:szCs w:val="24"/>
              </w:rPr>
              <w:t>(тис. грн.)</w:t>
            </w:r>
          </w:p>
        </w:tc>
        <w:tc>
          <w:tcPr>
            <w:tcW w:w="1702"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jc w:val="center"/>
              <w:rPr>
                <w:b/>
                <w:sz w:val="24"/>
                <w:szCs w:val="24"/>
              </w:rPr>
            </w:pPr>
            <w:r w:rsidRPr="005E3423">
              <w:rPr>
                <w:b/>
                <w:sz w:val="24"/>
                <w:szCs w:val="24"/>
              </w:rPr>
              <w:t>Спецкошти</w:t>
            </w:r>
          </w:p>
          <w:p w:rsidR="0098579F" w:rsidRPr="005E3423" w:rsidRDefault="0098579F" w:rsidP="005E3423">
            <w:pPr>
              <w:jc w:val="center"/>
              <w:rPr>
                <w:sz w:val="24"/>
                <w:szCs w:val="24"/>
              </w:rPr>
            </w:pPr>
            <w:r w:rsidRPr="005E3423">
              <w:rPr>
                <w:sz w:val="24"/>
                <w:szCs w:val="24"/>
              </w:rPr>
              <w:t>(тис. грн)</w:t>
            </w:r>
          </w:p>
        </w:tc>
      </w:tr>
      <w:tr w:rsidR="0098579F" w:rsidRPr="005E3423" w:rsidTr="008D73D9">
        <w:tc>
          <w:tcPr>
            <w:tcW w:w="645"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1.</w:t>
            </w:r>
          </w:p>
        </w:tc>
        <w:tc>
          <w:tcPr>
            <w:tcW w:w="5481"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 Капітальний ремонт внутрішніх приміщень шк</w:t>
            </w:r>
            <w:r w:rsidRPr="005E3423">
              <w:rPr>
                <w:sz w:val="24"/>
                <w:szCs w:val="24"/>
              </w:rPr>
              <w:t>о</w:t>
            </w:r>
            <w:r w:rsidRPr="005E3423">
              <w:rPr>
                <w:sz w:val="24"/>
                <w:szCs w:val="24"/>
              </w:rPr>
              <w:t>ли.</w:t>
            </w:r>
          </w:p>
          <w:p w:rsidR="0098579F" w:rsidRPr="005E3423" w:rsidRDefault="0098579F" w:rsidP="005E3423">
            <w:pPr>
              <w:rPr>
                <w:sz w:val="24"/>
                <w:szCs w:val="24"/>
              </w:rPr>
            </w:pPr>
            <w:r w:rsidRPr="005E3423">
              <w:rPr>
                <w:sz w:val="24"/>
                <w:szCs w:val="24"/>
              </w:rPr>
              <w:t xml:space="preserve">- Капітальний ремонт покрівлі даху. </w:t>
            </w:r>
          </w:p>
          <w:p w:rsidR="0098579F" w:rsidRPr="005E3423" w:rsidRDefault="0098579F" w:rsidP="005E3423">
            <w:pPr>
              <w:rPr>
                <w:sz w:val="24"/>
                <w:szCs w:val="24"/>
              </w:rPr>
            </w:pPr>
            <w:r w:rsidRPr="005E3423">
              <w:rPr>
                <w:sz w:val="24"/>
                <w:szCs w:val="24"/>
              </w:rPr>
              <w:t>- Благоустрій території .</w:t>
            </w:r>
          </w:p>
        </w:tc>
        <w:tc>
          <w:tcPr>
            <w:tcW w:w="1743"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r w:rsidRPr="005E3423">
              <w:rPr>
                <w:sz w:val="24"/>
                <w:szCs w:val="24"/>
              </w:rPr>
              <w:t>300.00</w:t>
            </w:r>
          </w:p>
          <w:p w:rsidR="0098579F" w:rsidRPr="005E3423" w:rsidRDefault="0098579F" w:rsidP="005E3423">
            <w:pPr>
              <w:jc w:val="center"/>
              <w:rPr>
                <w:sz w:val="24"/>
                <w:szCs w:val="24"/>
              </w:rPr>
            </w:pPr>
          </w:p>
          <w:p w:rsidR="0098579F" w:rsidRPr="005E3423" w:rsidRDefault="0098579F" w:rsidP="005E3423">
            <w:pPr>
              <w:jc w:val="center"/>
              <w:rPr>
                <w:sz w:val="24"/>
                <w:szCs w:val="24"/>
              </w:rPr>
            </w:pPr>
            <w:r w:rsidRPr="005E3423">
              <w:rPr>
                <w:sz w:val="24"/>
                <w:szCs w:val="24"/>
              </w:rPr>
              <w:t>200.00</w:t>
            </w:r>
          </w:p>
          <w:p w:rsidR="0098579F" w:rsidRPr="005E3423" w:rsidRDefault="0098579F" w:rsidP="005E3423">
            <w:pPr>
              <w:jc w:val="center"/>
              <w:rPr>
                <w:sz w:val="24"/>
                <w:szCs w:val="24"/>
              </w:rPr>
            </w:pPr>
            <w:r w:rsidRPr="005E3423">
              <w:rPr>
                <w:sz w:val="24"/>
                <w:szCs w:val="24"/>
              </w:rPr>
              <w:t>50.00</w:t>
            </w:r>
          </w:p>
        </w:tc>
        <w:tc>
          <w:tcPr>
            <w:tcW w:w="1702"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p>
          <w:p w:rsidR="0098579F" w:rsidRPr="005E3423" w:rsidRDefault="0098579F" w:rsidP="005E3423">
            <w:pPr>
              <w:jc w:val="center"/>
              <w:rPr>
                <w:sz w:val="24"/>
                <w:szCs w:val="24"/>
              </w:rPr>
            </w:pPr>
          </w:p>
        </w:tc>
      </w:tr>
      <w:tr w:rsidR="0098579F" w:rsidRPr="005E3423" w:rsidTr="008D73D9">
        <w:tc>
          <w:tcPr>
            <w:tcW w:w="645"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2.</w:t>
            </w:r>
          </w:p>
        </w:tc>
        <w:tc>
          <w:tcPr>
            <w:tcW w:w="5481"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Покращення матеріально-технічного бази:</w:t>
            </w:r>
          </w:p>
          <w:p w:rsidR="0098579F" w:rsidRPr="005E3423" w:rsidRDefault="0098579F" w:rsidP="005E3423">
            <w:pPr>
              <w:rPr>
                <w:sz w:val="24"/>
                <w:szCs w:val="24"/>
              </w:rPr>
            </w:pPr>
            <w:r w:rsidRPr="005E3423">
              <w:rPr>
                <w:b/>
                <w:sz w:val="24"/>
                <w:szCs w:val="24"/>
              </w:rPr>
              <w:t xml:space="preserve"> - </w:t>
            </w:r>
            <w:r w:rsidRPr="005E3423">
              <w:rPr>
                <w:sz w:val="24"/>
                <w:szCs w:val="24"/>
              </w:rPr>
              <w:t>придбання  навчальних меблів;</w:t>
            </w:r>
          </w:p>
          <w:p w:rsidR="0098579F" w:rsidRPr="005E3423" w:rsidRDefault="0098579F" w:rsidP="005E3423">
            <w:pPr>
              <w:ind w:left="64" w:hanging="64"/>
              <w:rPr>
                <w:sz w:val="24"/>
                <w:szCs w:val="24"/>
              </w:rPr>
            </w:pPr>
            <w:r w:rsidRPr="005E3423">
              <w:rPr>
                <w:sz w:val="24"/>
                <w:szCs w:val="24"/>
              </w:rPr>
              <w:t>- придбання музичних інструментів.</w:t>
            </w:r>
          </w:p>
        </w:tc>
        <w:tc>
          <w:tcPr>
            <w:tcW w:w="1743"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p>
          <w:p w:rsidR="0098579F" w:rsidRPr="005E3423" w:rsidRDefault="0098579F" w:rsidP="005E3423">
            <w:pPr>
              <w:jc w:val="center"/>
              <w:rPr>
                <w:sz w:val="24"/>
                <w:szCs w:val="24"/>
              </w:rPr>
            </w:pPr>
          </w:p>
          <w:p w:rsidR="0098579F" w:rsidRPr="005E3423" w:rsidRDefault="0098579F" w:rsidP="005E3423">
            <w:pPr>
              <w:jc w:val="cente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p>
          <w:p w:rsidR="0098579F" w:rsidRPr="005E3423" w:rsidRDefault="0098579F" w:rsidP="005E3423">
            <w:pPr>
              <w:jc w:val="center"/>
              <w:rPr>
                <w:sz w:val="24"/>
                <w:szCs w:val="24"/>
              </w:rPr>
            </w:pPr>
            <w:r w:rsidRPr="005E3423">
              <w:rPr>
                <w:sz w:val="24"/>
                <w:szCs w:val="24"/>
              </w:rPr>
              <w:t>50.00</w:t>
            </w:r>
          </w:p>
          <w:p w:rsidR="0098579F" w:rsidRPr="005E3423" w:rsidRDefault="0098579F" w:rsidP="005E3423">
            <w:pPr>
              <w:jc w:val="center"/>
              <w:rPr>
                <w:sz w:val="24"/>
                <w:szCs w:val="24"/>
              </w:rPr>
            </w:pPr>
            <w:r w:rsidRPr="005E3423">
              <w:rPr>
                <w:sz w:val="24"/>
                <w:szCs w:val="24"/>
              </w:rPr>
              <w:t>100.00</w:t>
            </w:r>
          </w:p>
          <w:p w:rsidR="0098579F" w:rsidRPr="005E3423" w:rsidRDefault="0098579F" w:rsidP="005E3423">
            <w:pPr>
              <w:jc w:val="center"/>
              <w:rPr>
                <w:sz w:val="24"/>
                <w:szCs w:val="24"/>
              </w:rPr>
            </w:pPr>
          </w:p>
        </w:tc>
      </w:tr>
    </w:tbl>
    <w:p w:rsidR="0098579F" w:rsidRPr="005E3423" w:rsidRDefault="0098579F" w:rsidP="005E3423">
      <w:pPr>
        <w:jc w:val="both"/>
        <w:rPr>
          <w:sz w:val="24"/>
          <w:szCs w:val="24"/>
        </w:rPr>
      </w:pPr>
    </w:p>
    <w:p w:rsidR="005E3423" w:rsidRPr="0098579F" w:rsidRDefault="005E3423" w:rsidP="005E3423">
      <w:pPr>
        <w:ind w:firstLine="708"/>
        <w:jc w:val="right"/>
        <w:rPr>
          <w:b/>
          <w:i/>
          <w:sz w:val="24"/>
          <w:szCs w:val="24"/>
          <w:u w:val="single"/>
        </w:rPr>
      </w:pPr>
      <w:r w:rsidRPr="0098579F">
        <w:rPr>
          <w:i/>
          <w:sz w:val="24"/>
          <w:szCs w:val="24"/>
        </w:rPr>
        <w:t>Таблиця 5.</w:t>
      </w:r>
      <w:r w:rsidR="00A81730">
        <w:rPr>
          <w:i/>
          <w:sz w:val="24"/>
          <w:szCs w:val="24"/>
        </w:rPr>
        <w:t>1</w:t>
      </w:r>
      <w:r w:rsidR="00F63933">
        <w:rPr>
          <w:i/>
          <w:sz w:val="24"/>
          <w:szCs w:val="24"/>
        </w:rPr>
        <w:t>5</w:t>
      </w:r>
      <w:r w:rsidRPr="0098579F">
        <w:rPr>
          <w:i/>
          <w:sz w:val="24"/>
          <w:szCs w:val="24"/>
        </w:rPr>
        <w:t>.</w:t>
      </w:r>
    </w:p>
    <w:p w:rsidR="0098579F" w:rsidRPr="005E3423" w:rsidRDefault="0098579F" w:rsidP="005E3423">
      <w:pPr>
        <w:jc w:val="both"/>
        <w:rPr>
          <w:b/>
          <w:sz w:val="24"/>
          <w:szCs w:val="24"/>
        </w:rPr>
      </w:pPr>
      <w:r w:rsidRPr="005E3423">
        <w:rPr>
          <w:b/>
          <w:sz w:val="24"/>
          <w:szCs w:val="24"/>
        </w:rPr>
        <w:tab/>
        <w:t>Дрогобицька дитяча художня школа</w:t>
      </w:r>
      <w:r w:rsidR="00A81730">
        <w:rPr>
          <w:b/>
          <w:sz w:val="24"/>
          <w:szCs w:val="24"/>
        </w:rPr>
        <w:t xml:space="preserve">. </w:t>
      </w:r>
      <w:r w:rsidRPr="005E3423">
        <w:rPr>
          <w:b/>
          <w:sz w:val="24"/>
          <w:szCs w:val="24"/>
        </w:rPr>
        <w:t>Д</w:t>
      </w:r>
      <w:r w:rsidR="00A81730">
        <w:rPr>
          <w:b/>
          <w:sz w:val="24"/>
          <w:szCs w:val="24"/>
        </w:rPr>
        <w:t>ля виконання програми необхідно</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2693"/>
        <w:gridCol w:w="2798"/>
      </w:tblGrid>
      <w:tr w:rsidR="0098579F" w:rsidRPr="005E3423" w:rsidTr="008D73D9">
        <w:tc>
          <w:tcPr>
            <w:tcW w:w="675" w:type="dxa"/>
          </w:tcPr>
          <w:p w:rsidR="0098579F" w:rsidRPr="005E3423" w:rsidRDefault="0098579F" w:rsidP="005E3423">
            <w:pPr>
              <w:jc w:val="center"/>
              <w:rPr>
                <w:sz w:val="24"/>
                <w:szCs w:val="24"/>
              </w:rPr>
            </w:pPr>
            <w:r w:rsidRPr="005E3423">
              <w:rPr>
                <w:sz w:val="24"/>
                <w:szCs w:val="24"/>
              </w:rPr>
              <w:t>№</w:t>
            </w:r>
          </w:p>
          <w:p w:rsidR="0098579F" w:rsidRPr="005E3423" w:rsidRDefault="0098579F" w:rsidP="005E3423">
            <w:pPr>
              <w:jc w:val="center"/>
              <w:rPr>
                <w:sz w:val="24"/>
                <w:szCs w:val="24"/>
              </w:rPr>
            </w:pPr>
            <w:r w:rsidRPr="005E3423">
              <w:rPr>
                <w:sz w:val="24"/>
                <w:szCs w:val="24"/>
              </w:rPr>
              <w:t>з</w:t>
            </w:r>
            <w:r w:rsidRPr="005E3423">
              <w:rPr>
                <w:sz w:val="24"/>
                <w:szCs w:val="24"/>
                <w:lang w:val="en-US"/>
              </w:rPr>
              <w:t>/</w:t>
            </w:r>
            <w:r w:rsidRPr="005E3423">
              <w:rPr>
                <w:sz w:val="24"/>
                <w:szCs w:val="24"/>
              </w:rPr>
              <w:t>п</w:t>
            </w:r>
          </w:p>
        </w:tc>
        <w:tc>
          <w:tcPr>
            <w:tcW w:w="3686" w:type="dxa"/>
          </w:tcPr>
          <w:p w:rsidR="0098579F" w:rsidRPr="005E3423" w:rsidRDefault="0098579F" w:rsidP="005E3423">
            <w:pPr>
              <w:jc w:val="center"/>
              <w:rPr>
                <w:sz w:val="24"/>
                <w:szCs w:val="24"/>
              </w:rPr>
            </w:pPr>
            <w:r w:rsidRPr="005E3423">
              <w:rPr>
                <w:sz w:val="24"/>
                <w:szCs w:val="24"/>
              </w:rPr>
              <w:t>Назва заходу</w:t>
            </w:r>
          </w:p>
        </w:tc>
        <w:tc>
          <w:tcPr>
            <w:tcW w:w="2693" w:type="dxa"/>
          </w:tcPr>
          <w:p w:rsidR="0098579F" w:rsidRPr="005E3423" w:rsidRDefault="0098579F" w:rsidP="005E3423">
            <w:pPr>
              <w:jc w:val="center"/>
              <w:rPr>
                <w:sz w:val="24"/>
                <w:szCs w:val="24"/>
              </w:rPr>
            </w:pPr>
            <w:r w:rsidRPr="005E3423">
              <w:rPr>
                <w:sz w:val="24"/>
                <w:szCs w:val="24"/>
              </w:rPr>
              <w:t>Бюджетні кошти (тис.грн.)</w:t>
            </w:r>
          </w:p>
        </w:tc>
        <w:tc>
          <w:tcPr>
            <w:tcW w:w="2798" w:type="dxa"/>
          </w:tcPr>
          <w:p w:rsidR="0098579F" w:rsidRPr="005E3423" w:rsidRDefault="0098579F" w:rsidP="005E3423">
            <w:pPr>
              <w:jc w:val="center"/>
              <w:rPr>
                <w:sz w:val="24"/>
                <w:szCs w:val="24"/>
              </w:rPr>
            </w:pPr>
            <w:r w:rsidRPr="005E3423">
              <w:rPr>
                <w:sz w:val="24"/>
                <w:szCs w:val="24"/>
              </w:rPr>
              <w:t>Спецкошти</w:t>
            </w:r>
          </w:p>
          <w:p w:rsidR="0098579F" w:rsidRPr="005E3423" w:rsidRDefault="0098579F" w:rsidP="005E3423">
            <w:pPr>
              <w:jc w:val="center"/>
              <w:rPr>
                <w:sz w:val="24"/>
                <w:szCs w:val="24"/>
              </w:rPr>
            </w:pPr>
            <w:r w:rsidRPr="005E3423">
              <w:rPr>
                <w:sz w:val="24"/>
                <w:szCs w:val="24"/>
              </w:rPr>
              <w:t>(тис. грн.)</w:t>
            </w:r>
          </w:p>
        </w:tc>
      </w:tr>
      <w:tr w:rsidR="0098579F" w:rsidRPr="005E3423" w:rsidTr="00A81730">
        <w:trPr>
          <w:trHeight w:val="208"/>
        </w:trPr>
        <w:tc>
          <w:tcPr>
            <w:tcW w:w="675" w:type="dxa"/>
          </w:tcPr>
          <w:p w:rsidR="0098579F" w:rsidRPr="005E3423" w:rsidRDefault="0098579F" w:rsidP="005E3423">
            <w:pPr>
              <w:jc w:val="center"/>
              <w:rPr>
                <w:sz w:val="24"/>
                <w:szCs w:val="24"/>
              </w:rPr>
            </w:pPr>
            <w:r w:rsidRPr="005E3423">
              <w:rPr>
                <w:sz w:val="24"/>
                <w:szCs w:val="24"/>
              </w:rPr>
              <w:t>1.</w:t>
            </w:r>
          </w:p>
        </w:tc>
        <w:tc>
          <w:tcPr>
            <w:tcW w:w="3686" w:type="dxa"/>
          </w:tcPr>
          <w:p w:rsidR="0098579F" w:rsidRPr="005E3423" w:rsidRDefault="0098579F" w:rsidP="005E3423">
            <w:pPr>
              <w:rPr>
                <w:sz w:val="24"/>
                <w:szCs w:val="24"/>
              </w:rPr>
            </w:pPr>
            <w:r w:rsidRPr="005E3423">
              <w:rPr>
                <w:sz w:val="24"/>
                <w:szCs w:val="24"/>
              </w:rPr>
              <w:t>Реконструкція та добудова</w:t>
            </w:r>
          </w:p>
        </w:tc>
        <w:tc>
          <w:tcPr>
            <w:tcW w:w="2693" w:type="dxa"/>
          </w:tcPr>
          <w:p w:rsidR="0098579F" w:rsidRPr="005E3423" w:rsidRDefault="0098579F" w:rsidP="00A81730">
            <w:pPr>
              <w:tabs>
                <w:tab w:val="left" w:pos="3435"/>
              </w:tabs>
              <w:ind w:left="360"/>
              <w:jc w:val="center"/>
              <w:rPr>
                <w:sz w:val="24"/>
                <w:szCs w:val="24"/>
              </w:rPr>
            </w:pPr>
            <w:r w:rsidRPr="005E3423">
              <w:rPr>
                <w:sz w:val="24"/>
                <w:szCs w:val="24"/>
              </w:rPr>
              <w:t>5300.0</w:t>
            </w:r>
          </w:p>
        </w:tc>
        <w:tc>
          <w:tcPr>
            <w:tcW w:w="2798" w:type="dxa"/>
          </w:tcPr>
          <w:p w:rsidR="0098579F" w:rsidRPr="005E3423" w:rsidRDefault="0098579F" w:rsidP="005E3423">
            <w:pPr>
              <w:jc w:val="center"/>
              <w:rPr>
                <w:sz w:val="24"/>
                <w:szCs w:val="24"/>
              </w:rPr>
            </w:pPr>
            <w:r w:rsidRPr="005E3423">
              <w:rPr>
                <w:sz w:val="24"/>
                <w:szCs w:val="24"/>
              </w:rPr>
              <w:t>50.0</w:t>
            </w:r>
          </w:p>
        </w:tc>
      </w:tr>
    </w:tbl>
    <w:p w:rsidR="0098579F" w:rsidRPr="005E3423" w:rsidRDefault="0098579F" w:rsidP="005E3423">
      <w:pPr>
        <w:jc w:val="both"/>
        <w:rPr>
          <w:sz w:val="24"/>
          <w:szCs w:val="24"/>
        </w:rPr>
      </w:pPr>
    </w:p>
    <w:p w:rsidR="00A81730" w:rsidRPr="0098579F" w:rsidRDefault="00A81730" w:rsidP="00A81730">
      <w:pPr>
        <w:ind w:firstLine="708"/>
        <w:jc w:val="right"/>
        <w:rPr>
          <w:b/>
          <w:i/>
          <w:sz w:val="24"/>
          <w:szCs w:val="24"/>
          <w:u w:val="single"/>
        </w:rPr>
      </w:pPr>
      <w:r w:rsidRPr="0098579F">
        <w:rPr>
          <w:i/>
          <w:sz w:val="24"/>
          <w:szCs w:val="24"/>
        </w:rPr>
        <w:t>Таблиця 5.</w:t>
      </w:r>
      <w:r>
        <w:rPr>
          <w:i/>
          <w:sz w:val="24"/>
          <w:szCs w:val="24"/>
        </w:rPr>
        <w:t>1</w:t>
      </w:r>
      <w:r w:rsidR="00F63933">
        <w:rPr>
          <w:i/>
          <w:sz w:val="24"/>
          <w:szCs w:val="24"/>
        </w:rPr>
        <w:t>6</w:t>
      </w:r>
      <w:r w:rsidRPr="0098579F">
        <w:rPr>
          <w:i/>
          <w:sz w:val="24"/>
          <w:szCs w:val="24"/>
        </w:rPr>
        <w:t>.</w:t>
      </w:r>
    </w:p>
    <w:p w:rsidR="0098579F" w:rsidRPr="005E3423" w:rsidRDefault="0098579F" w:rsidP="00A81730">
      <w:pPr>
        <w:jc w:val="center"/>
        <w:rPr>
          <w:b/>
          <w:sz w:val="24"/>
          <w:szCs w:val="24"/>
        </w:rPr>
      </w:pPr>
      <w:r w:rsidRPr="005E3423">
        <w:rPr>
          <w:b/>
          <w:sz w:val="24"/>
          <w:szCs w:val="24"/>
        </w:rPr>
        <w:t>Стебницька дитяча музична школа</w:t>
      </w:r>
      <w:r w:rsidR="00A81730">
        <w:rPr>
          <w:b/>
          <w:sz w:val="24"/>
          <w:szCs w:val="24"/>
        </w:rPr>
        <w:t xml:space="preserve">. </w:t>
      </w:r>
      <w:r w:rsidRPr="005E3423">
        <w:rPr>
          <w:b/>
          <w:sz w:val="24"/>
          <w:szCs w:val="24"/>
        </w:rPr>
        <w:t>Д</w:t>
      </w:r>
      <w:r w:rsidR="00A81730">
        <w:rPr>
          <w:b/>
          <w:sz w:val="24"/>
          <w:szCs w:val="24"/>
        </w:rPr>
        <w:t>ля виконання програми необхідно</w:t>
      </w:r>
    </w:p>
    <w:tbl>
      <w:tblPr>
        <w:tblStyle w:val="ac"/>
        <w:tblW w:w="0" w:type="auto"/>
        <w:tblLook w:val="01E0"/>
      </w:tblPr>
      <w:tblGrid>
        <w:gridCol w:w="645"/>
        <w:gridCol w:w="5481"/>
        <w:gridCol w:w="1743"/>
        <w:gridCol w:w="1702"/>
      </w:tblGrid>
      <w:tr w:rsidR="0098579F" w:rsidRPr="005E3423" w:rsidTr="008D73D9">
        <w:tc>
          <w:tcPr>
            <w:tcW w:w="645"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b/>
                <w:sz w:val="24"/>
                <w:szCs w:val="24"/>
              </w:rPr>
            </w:pPr>
            <w:r w:rsidRPr="005E3423">
              <w:rPr>
                <w:b/>
                <w:sz w:val="24"/>
                <w:szCs w:val="24"/>
              </w:rPr>
              <w:t>№</w:t>
            </w:r>
          </w:p>
          <w:p w:rsidR="0098579F" w:rsidRPr="005E3423" w:rsidRDefault="0098579F" w:rsidP="005E3423">
            <w:pPr>
              <w:rPr>
                <w:b/>
                <w:sz w:val="24"/>
                <w:szCs w:val="24"/>
              </w:rPr>
            </w:pPr>
            <w:r w:rsidRPr="005E3423">
              <w:rPr>
                <w:b/>
                <w:sz w:val="24"/>
                <w:szCs w:val="24"/>
              </w:rPr>
              <w:t xml:space="preserve">з/п </w:t>
            </w:r>
          </w:p>
        </w:tc>
        <w:tc>
          <w:tcPr>
            <w:tcW w:w="5481"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jc w:val="center"/>
              <w:rPr>
                <w:b/>
                <w:sz w:val="24"/>
                <w:szCs w:val="24"/>
              </w:rPr>
            </w:pPr>
            <w:r w:rsidRPr="005E3423">
              <w:rPr>
                <w:b/>
                <w:sz w:val="24"/>
                <w:szCs w:val="24"/>
              </w:rPr>
              <w:t>Назва заходу</w:t>
            </w:r>
          </w:p>
        </w:tc>
        <w:tc>
          <w:tcPr>
            <w:tcW w:w="1743"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jc w:val="center"/>
              <w:rPr>
                <w:b/>
                <w:sz w:val="24"/>
                <w:szCs w:val="24"/>
              </w:rPr>
            </w:pPr>
            <w:r w:rsidRPr="005E3423">
              <w:rPr>
                <w:b/>
                <w:sz w:val="24"/>
                <w:szCs w:val="24"/>
              </w:rPr>
              <w:t>Бюджетні кошти</w:t>
            </w:r>
          </w:p>
          <w:p w:rsidR="0098579F" w:rsidRPr="005E3423" w:rsidRDefault="0098579F" w:rsidP="005E3423">
            <w:pPr>
              <w:jc w:val="center"/>
              <w:rPr>
                <w:sz w:val="24"/>
                <w:szCs w:val="24"/>
              </w:rPr>
            </w:pPr>
            <w:r w:rsidRPr="005E3423">
              <w:rPr>
                <w:sz w:val="24"/>
                <w:szCs w:val="24"/>
              </w:rPr>
              <w:t>(тис. грн.)</w:t>
            </w:r>
          </w:p>
        </w:tc>
        <w:tc>
          <w:tcPr>
            <w:tcW w:w="1702"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jc w:val="center"/>
              <w:rPr>
                <w:b/>
                <w:sz w:val="24"/>
                <w:szCs w:val="24"/>
              </w:rPr>
            </w:pPr>
            <w:r w:rsidRPr="005E3423">
              <w:rPr>
                <w:b/>
                <w:sz w:val="24"/>
                <w:szCs w:val="24"/>
              </w:rPr>
              <w:t>Спецкошти</w:t>
            </w:r>
          </w:p>
          <w:p w:rsidR="0098579F" w:rsidRPr="005E3423" w:rsidRDefault="0098579F" w:rsidP="005E3423">
            <w:pPr>
              <w:jc w:val="center"/>
              <w:rPr>
                <w:sz w:val="24"/>
                <w:szCs w:val="24"/>
              </w:rPr>
            </w:pPr>
            <w:r w:rsidRPr="005E3423">
              <w:rPr>
                <w:sz w:val="24"/>
                <w:szCs w:val="24"/>
              </w:rPr>
              <w:t xml:space="preserve">(тис. </w:t>
            </w:r>
            <w:r w:rsidR="00A81730">
              <w:rPr>
                <w:sz w:val="24"/>
                <w:szCs w:val="24"/>
              </w:rPr>
              <w:t>грн.</w:t>
            </w:r>
            <w:r w:rsidRPr="005E3423">
              <w:rPr>
                <w:sz w:val="24"/>
                <w:szCs w:val="24"/>
              </w:rPr>
              <w:t>)</w:t>
            </w:r>
          </w:p>
        </w:tc>
      </w:tr>
      <w:tr w:rsidR="0098579F" w:rsidRPr="005E3423" w:rsidTr="008D73D9">
        <w:tc>
          <w:tcPr>
            <w:tcW w:w="645"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1.</w:t>
            </w:r>
          </w:p>
        </w:tc>
        <w:tc>
          <w:tcPr>
            <w:tcW w:w="5481"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 Капітальний  ремонт із застосуванням енергозб</w:t>
            </w:r>
            <w:r w:rsidRPr="005E3423">
              <w:rPr>
                <w:sz w:val="24"/>
                <w:szCs w:val="24"/>
              </w:rPr>
              <w:t>е</w:t>
            </w:r>
            <w:r w:rsidRPr="005E3423">
              <w:rPr>
                <w:sz w:val="24"/>
                <w:szCs w:val="24"/>
              </w:rPr>
              <w:t>рігаючих технологій  (ІІ черга).</w:t>
            </w:r>
          </w:p>
          <w:p w:rsidR="0098579F" w:rsidRPr="005E3423" w:rsidRDefault="0098579F" w:rsidP="005E3423">
            <w:pPr>
              <w:rPr>
                <w:sz w:val="24"/>
                <w:szCs w:val="24"/>
              </w:rPr>
            </w:pPr>
            <w:r w:rsidRPr="005E3423">
              <w:rPr>
                <w:sz w:val="24"/>
                <w:szCs w:val="24"/>
              </w:rPr>
              <w:t xml:space="preserve">- Капітальний ремонт внутрішніх приміщень. </w:t>
            </w:r>
          </w:p>
        </w:tc>
        <w:tc>
          <w:tcPr>
            <w:tcW w:w="1743"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r w:rsidRPr="005E3423">
              <w:rPr>
                <w:sz w:val="24"/>
                <w:szCs w:val="24"/>
              </w:rPr>
              <w:t>275.00</w:t>
            </w:r>
          </w:p>
          <w:p w:rsidR="0098579F" w:rsidRPr="005E3423" w:rsidRDefault="0098579F" w:rsidP="005E3423">
            <w:pPr>
              <w:jc w:val="center"/>
              <w:rPr>
                <w:sz w:val="24"/>
                <w:szCs w:val="24"/>
              </w:rPr>
            </w:pPr>
          </w:p>
          <w:p w:rsidR="0098579F" w:rsidRPr="005E3423" w:rsidRDefault="0098579F" w:rsidP="005E3423">
            <w:pPr>
              <w:jc w:val="center"/>
              <w:rPr>
                <w:sz w:val="24"/>
                <w:szCs w:val="24"/>
              </w:rPr>
            </w:pPr>
            <w:r w:rsidRPr="005E3423">
              <w:rPr>
                <w:sz w:val="24"/>
                <w:szCs w:val="24"/>
              </w:rPr>
              <w:t>500.00</w:t>
            </w:r>
          </w:p>
        </w:tc>
        <w:tc>
          <w:tcPr>
            <w:tcW w:w="1702"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r w:rsidRPr="005E3423">
              <w:rPr>
                <w:sz w:val="24"/>
                <w:szCs w:val="24"/>
              </w:rPr>
              <w:t>-</w:t>
            </w:r>
          </w:p>
          <w:p w:rsidR="0098579F" w:rsidRPr="005E3423" w:rsidRDefault="0098579F" w:rsidP="005E3423">
            <w:pPr>
              <w:jc w:val="center"/>
              <w:rPr>
                <w:sz w:val="24"/>
                <w:szCs w:val="24"/>
              </w:rPr>
            </w:pPr>
          </w:p>
          <w:p w:rsidR="0098579F" w:rsidRPr="005E3423" w:rsidRDefault="0098579F" w:rsidP="005E3423">
            <w:pPr>
              <w:jc w:val="center"/>
              <w:rPr>
                <w:sz w:val="24"/>
                <w:szCs w:val="24"/>
              </w:rPr>
            </w:pPr>
            <w:r w:rsidRPr="005E3423">
              <w:rPr>
                <w:sz w:val="24"/>
                <w:szCs w:val="24"/>
              </w:rPr>
              <w:t>-</w:t>
            </w:r>
          </w:p>
          <w:p w:rsidR="0098579F" w:rsidRPr="005E3423" w:rsidRDefault="0098579F" w:rsidP="005E3423">
            <w:pPr>
              <w:jc w:val="center"/>
              <w:rPr>
                <w:sz w:val="24"/>
                <w:szCs w:val="24"/>
              </w:rPr>
            </w:pPr>
          </w:p>
        </w:tc>
      </w:tr>
      <w:tr w:rsidR="0098579F" w:rsidRPr="005E3423" w:rsidTr="008D73D9">
        <w:tc>
          <w:tcPr>
            <w:tcW w:w="645"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2.</w:t>
            </w:r>
          </w:p>
        </w:tc>
        <w:tc>
          <w:tcPr>
            <w:tcW w:w="5481" w:type="dxa"/>
            <w:tcBorders>
              <w:top w:val="single" w:sz="4" w:space="0" w:color="auto"/>
              <w:left w:val="single" w:sz="4" w:space="0" w:color="auto"/>
              <w:bottom w:val="single" w:sz="4" w:space="0" w:color="auto"/>
              <w:right w:val="single" w:sz="4" w:space="0" w:color="auto"/>
            </w:tcBorders>
            <w:hideMark/>
          </w:tcPr>
          <w:p w:rsidR="0098579F" w:rsidRPr="005E3423" w:rsidRDefault="0098579F" w:rsidP="005E3423">
            <w:pPr>
              <w:rPr>
                <w:sz w:val="24"/>
                <w:szCs w:val="24"/>
              </w:rPr>
            </w:pPr>
            <w:r w:rsidRPr="005E3423">
              <w:rPr>
                <w:sz w:val="24"/>
                <w:szCs w:val="24"/>
              </w:rPr>
              <w:t>Покращення матеріально-технічного бази:</w:t>
            </w:r>
          </w:p>
          <w:p w:rsidR="0098579F" w:rsidRPr="005E3423" w:rsidRDefault="0098579F" w:rsidP="005E3423">
            <w:pPr>
              <w:ind w:left="64" w:hanging="64"/>
              <w:rPr>
                <w:sz w:val="24"/>
                <w:szCs w:val="24"/>
              </w:rPr>
            </w:pPr>
            <w:r w:rsidRPr="005E3423">
              <w:rPr>
                <w:sz w:val="24"/>
                <w:szCs w:val="24"/>
              </w:rPr>
              <w:t>- придбання музичних інструментів.</w:t>
            </w:r>
          </w:p>
        </w:tc>
        <w:tc>
          <w:tcPr>
            <w:tcW w:w="1743"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p>
          <w:p w:rsidR="0098579F" w:rsidRPr="005E3423" w:rsidRDefault="0098579F" w:rsidP="005E3423">
            <w:pP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98579F" w:rsidRPr="005E3423" w:rsidRDefault="0098579F" w:rsidP="005E3423">
            <w:pPr>
              <w:jc w:val="center"/>
              <w:rPr>
                <w:sz w:val="24"/>
                <w:szCs w:val="24"/>
              </w:rPr>
            </w:pPr>
          </w:p>
          <w:p w:rsidR="0098579F" w:rsidRPr="005E3423" w:rsidRDefault="0098579F" w:rsidP="005E3423">
            <w:pPr>
              <w:jc w:val="center"/>
              <w:rPr>
                <w:sz w:val="24"/>
                <w:szCs w:val="24"/>
              </w:rPr>
            </w:pPr>
            <w:r w:rsidRPr="005E3423">
              <w:rPr>
                <w:sz w:val="24"/>
                <w:szCs w:val="24"/>
              </w:rPr>
              <w:t>150.00</w:t>
            </w:r>
          </w:p>
        </w:tc>
      </w:tr>
    </w:tbl>
    <w:p w:rsidR="0098579F" w:rsidRPr="005E3423" w:rsidRDefault="0098579F" w:rsidP="005E3423">
      <w:pPr>
        <w:jc w:val="center"/>
        <w:rPr>
          <w:b/>
          <w:sz w:val="24"/>
          <w:szCs w:val="24"/>
          <w:u w:val="single"/>
        </w:rPr>
      </w:pPr>
    </w:p>
    <w:p w:rsidR="0098579F" w:rsidRDefault="0098579F" w:rsidP="0098579F">
      <w:pPr>
        <w:pStyle w:val="11"/>
        <w:shd w:val="clear" w:color="auto" w:fill="auto"/>
        <w:tabs>
          <w:tab w:val="left" w:pos="774"/>
          <w:tab w:val="left" w:pos="993"/>
        </w:tabs>
        <w:spacing w:after="0" w:line="240" w:lineRule="auto"/>
        <w:ind w:firstLine="709"/>
        <w:jc w:val="both"/>
        <w:rPr>
          <w:sz w:val="24"/>
          <w:szCs w:val="24"/>
          <w:lang w:val="uk-UA"/>
        </w:rPr>
      </w:pPr>
    </w:p>
    <w:p w:rsidR="00CF180A" w:rsidRPr="00804056" w:rsidRDefault="00CF180A" w:rsidP="0098579F">
      <w:pPr>
        <w:pStyle w:val="11"/>
        <w:shd w:val="clear" w:color="auto" w:fill="auto"/>
        <w:tabs>
          <w:tab w:val="left" w:pos="774"/>
          <w:tab w:val="left" w:pos="993"/>
        </w:tabs>
        <w:spacing w:after="0" w:line="240" w:lineRule="auto"/>
        <w:ind w:firstLine="709"/>
        <w:jc w:val="both"/>
        <w:rPr>
          <w:sz w:val="24"/>
          <w:szCs w:val="24"/>
          <w:lang w:val="uk-UA"/>
        </w:rPr>
      </w:pPr>
    </w:p>
    <w:p w:rsidR="00383E31" w:rsidRPr="00650E54" w:rsidRDefault="00FA6A62" w:rsidP="00786330">
      <w:pPr>
        <w:pStyle w:val="2"/>
        <w:ind w:firstLine="709"/>
        <w:rPr>
          <w:sz w:val="24"/>
          <w:szCs w:val="24"/>
          <w:lang w:val="uk-UA"/>
        </w:rPr>
      </w:pPr>
      <w:bookmarkStart w:id="42" w:name="_Toc411245972"/>
      <w:r w:rsidRPr="00650E54">
        <w:rPr>
          <w:sz w:val="24"/>
          <w:szCs w:val="24"/>
          <w:lang w:val="uk-UA"/>
        </w:rPr>
        <w:lastRenderedPageBreak/>
        <w:t>5.4. Молодіжна політика</w:t>
      </w:r>
      <w:r w:rsidR="00E5698F" w:rsidRPr="00650E54">
        <w:rPr>
          <w:sz w:val="24"/>
          <w:szCs w:val="24"/>
          <w:lang w:val="uk-UA"/>
        </w:rPr>
        <w:t xml:space="preserve"> та туризм</w:t>
      </w:r>
      <w:bookmarkEnd w:id="42"/>
    </w:p>
    <w:p w:rsidR="00C21487" w:rsidRDefault="00C21487" w:rsidP="00B1496B">
      <w:pPr>
        <w:ind w:firstLine="709"/>
        <w:jc w:val="both"/>
        <w:rPr>
          <w:sz w:val="24"/>
          <w:szCs w:val="24"/>
          <w:lang/>
        </w:rPr>
      </w:pPr>
      <w:r w:rsidRPr="00C21487">
        <w:rPr>
          <w:sz w:val="24"/>
          <w:szCs w:val="24"/>
          <w:lang/>
        </w:rPr>
        <w:t>Відділ молодіжної політики, сім’ї та спорту забезпечує реалізацію на території міста Дрогобича державної політики з питань молоді, сім'ї, фізичної культури та спорту,гендерної політики, охорони материнства та дитинства. Сприяє організації оздоровлення, відпочинку і дозвілля дітей та молоді. Забезпечує підготовку та проведенню спортивних заходів, навчально-тренувальних зборів, заходів щодо участі спортсменів у спортивних змаганнях різних рівнів. Сприяє інтелектуальному і духовному розвитку дітей та молоді, підвищенню ролі жінок у су</w:t>
      </w:r>
      <w:r w:rsidRPr="00C21487">
        <w:rPr>
          <w:sz w:val="24"/>
          <w:szCs w:val="24"/>
          <w:lang/>
        </w:rPr>
        <w:t>с</w:t>
      </w:r>
      <w:r w:rsidRPr="00C21487">
        <w:rPr>
          <w:sz w:val="24"/>
          <w:szCs w:val="24"/>
          <w:lang/>
        </w:rPr>
        <w:t>пільстві, створенню рівних можливостей для участі жінок та чоловіків у політичному, економ</w:t>
      </w:r>
      <w:r w:rsidRPr="00C21487">
        <w:rPr>
          <w:sz w:val="24"/>
          <w:szCs w:val="24"/>
          <w:lang/>
        </w:rPr>
        <w:t>і</w:t>
      </w:r>
      <w:r w:rsidRPr="00C21487">
        <w:rPr>
          <w:sz w:val="24"/>
          <w:szCs w:val="24"/>
          <w:lang/>
        </w:rPr>
        <w:t>чному, соціальному, культурному і суспільному житті. Розробляє міські комплексні і цільові програми у галузі молодіжної політики, сім’ї, розвитку фізичної культури і спорту та забезп</w:t>
      </w:r>
      <w:r w:rsidRPr="00C21487">
        <w:rPr>
          <w:sz w:val="24"/>
          <w:szCs w:val="24"/>
          <w:lang/>
        </w:rPr>
        <w:t>е</w:t>
      </w:r>
      <w:r w:rsidRPr="00C21487">
        <w:rPr>
          <w:sz w:val="24"/>
          <w:szCs w:val="24"/>
          <w:lang/>
        </w:rPr>
        <w:t>чує їх реалізацію. Фінансування, яке передбачається на 2017 рік по усіх Програмах складає 235 тис. грн. ( без Програми МЖК), в розрахунку на 41670 осіб до 35 років. Виходячи з цього сер</w:t>
      </w:r>
      <w:r w:rsidRPr="00C21487">
        <w:rPr>
          <w:sz w:val="24"/>
          <w:szCs w:val="24"/>
          <w:lang/>
        </w:rPr>
        <w:t>е</w:t>
      </w:r>
      <w:r w:rsidRPr="00C21487">
        <w:rPr>
          <w:sz w:val="24"/>
          <w:szCs w:val="24"/>
          <w:lang/>
        </w:rPr>
        <w:t>дня вартість одного заходу складатиме 3 670 грн. В заходах планується залучити близько 15 тис. молоді.</w:t>
      </w:r>
    </w:p>
    <w:p w:rsidR="00751D56" w:rsidRDefault="00751D56" w:rsidP="00B1496B">
      <w:pPr>
        <w:tabs>
          <w:tab w:val="left" w:pos="993"/>
        </w:tabs>
        <w:ind w:firstLine="709"/>
        <w:jc w:val="both"/>
        <w:rPr>
          <w:sz w:val="24"/>
          <w:szCs w:val="24"/>
          <w:lang w:eastAsia="ru-RU"/>
        </w:rPr>
      </w:pPr>
      <w:r w:rsidRPr="00751D56">
        <w:rPr>
          <w:sz w:val="24"/>
          <w:szCs w:val="24"/>
          <w:lang w:eastAsia="ru-RU"/>
        </w:rPr>
        <w:t>У напрям</w:t>
      </w:r>
      <w:r w:rsidR="00B1496B">
        <w:rPr>
          <w:sz w:val="24"/>
          <w:szCs w:val="24"/>
          <w:lang w:eastAsia="ru-RU"/>
        </w:rPr>
        <w:t>і</w:t>
      </w:r>
      <w:r w:rsidRPr="00751D56">
        <w:rPr>
          <w:sz w:val="24"/>
          <w:szCs w:val="24"/>
          <w:lang w:eastAsia="ru-RU"/>
        </w:rPr>
        <w:t xml:space="preserve"> молодіжної політики на 2017 р</w:t>
      </w:r>
      <w:r w:rsidR="00C21487">
        <w:rPr>
          <w:sz w:val="24"/>
          <w:szCs w:val="24"/>
          <w:lang w:eastAsia="ru-RU"/>
        </w:rPr>
        <w:t>.</w:t>
      </w:r>
      <w:r w:rsidRPr="00751D56">
        <w:rPr>
          <w:sz w:val="24"/>
          <w:szCs w:val="24"/>
          <w:lang w:eastAsia="ru-RU"/>
        </w:rPr>
        <w:t xml:space="preserve"> планується реалізація </w:t>
      </w:r>
      <w:r w:rsidR="00B1496B">
        <w:rPr>
          <w:sz w:val="24"/>
          <w:szCs w:val="24"/>
          <w:lang w:eastAsia="ru-RU"/>
        </w:rPr>
        <w:t>певних</w:t>
      </w:r>
      <w:r w:rsidRPr="00751D56">
        <w:rPr>
          <w:sz w:val="24"/>
          <w:szCs w:val="24"/>
          <w:lang w:eastAsia="ru-RU"/>
        </w:rPr>
        <w:t xml:space="preserve"> Про</w:t>
      </w:r>
      <w:r w:rsidR="00B1496B">
        <w:rPr>
          <w:sz w:val="24"/>
          <w:szCs w:val="24"/>
          <w:lang w:eastAsia="ru-RU"/>
        </w:rPr>
        <w:t>грам (табл.</w:t>
      </w:r>
      <w:r w:rsidR="00C21487">
        <w:rPr>
          <w:sz w:val="24"/>
          <w:szCs w:val="24"/>
          <w:lang w:eastAsia="ru-RU"/>
        </w:rPr>
        <w:t> </w:t>
      </w:r>
      <w:r w:rsidR="00B1496B">
        <w:rPr>
          <w:sz w:val="24"/>
          <w:szCs w:val="24"/>
          <w:lang w:eastAsia="ru-RU"/>
        </w:rPr>
        <w:t>5.</w:t>
      </w:r>
      <w:r w:rsidR="00C21487">
        <w:rPr>
          <w:sz w:val="24"/>
          <w:szCs w:val="24"/>
          <w:lang w:eastAsia="ru-RU"/>
        </w:rPr>
        <w:t>1</w:t>
      </w:r>
      <w:r w:rsidR="00453E0A">
        <w:rPr>
          <w:sz w:val="24"/>
          <w:szCs w:val="24"/>
          <w:lang w:eastAsia="ru-RU"/>
        </w:rPr>
        <w:t>7</w:t>
      </w:r>
      <w:r w:rsidR="00B1496B">
        <w:rPr>
          <w:sz w:val="24"/>
          <w:szCs w:val="24"/>
          <w:lang w:eastAsia="ru-RU"/>
        </w:rPr>
        <w:t>.).</w:t>
      </w:r>
    </w:p>
    <w:p w:rsidR="00B1496B" w:rsidRPr="00B1496B" w:rsidRDefault="00B1496B" w:rsidP="00B1496B">
      <w:pPr>
        <w:tabs>
          <w:tab w:val="left" w:pos="993"/>
        </w:tabs>
        <w:ind w:firstLine="709"/>
        <w:jc w:val="right"/>
        <w:rPr>
          <w:i/>
          <w:sz w:val="24"/>
          <w:szCs w:val="24"/>
          <w:lang w:eastAsia="ru-RU"/>
        </w:rPr>
      </w:pPr>
      <w:r w:rsidRPr="00B1496B">
        <w:rPr>
          <w:i/>
          <w:sz w:val="24"/>
          <w:szCs w:val="24"/>
          <w:lang w:eastAsia="ru-RU"/>
        </w:rPr>
        <w:t>Таблиця 5.</w:t>
      </w:r>
      <w:r w:rsidR="00C21487">
        <w:rPr>
          <w:i/>
          <w:sz w:val="24"/>
          <w:szCs w:val="24"/>
          <w:lang w:eastAsia="ru-RU"/>
        </w:rPr>
        <w:t>1</w:t>
      </w:r>
      <w:r w:rsidR="00453E0A">
        <w:rPr>
          <w:i/>
          <w:sz w:val="24"/>
          <w:szCs w:val="24"/>
          <w:lang w:eastAsia="ru-RU"/>
        </w:rPr>
        <w:t>7</w:t>
      </w:r>
      <w:r w:rsidRPr="00B1496B">
        <w:rPr>
          <w:i/>
          <w:sz w:val="24"/>
          <w:szCs w:val="24"/>
          <w:lang w:eastAsia="ru-RU"/>
        </w:rPr>
        <w:t>.</w:t>
      </w:r>
    </w:p>
    <w:p w:rsidR="00B1496B" w:rsidRPr="00B1496B" w:rsidRDefault="00B1496B" w:rsidP="00B1496B">
      <w:pPr>
        <w:tabs>
          <w:tab w:val="left" w:pos="993"/>
        </w:tabs>
        <w:jc w:val="center"/>
        <w:rPr>
          <w:b/>
          <w:sz w:val="24"/>
          <w:szCs w:val="24"/>
          <w:lang w:eastAsia="ru-RU"/>
        </w:rPr>
      </w:pPr>
      <w:r w:rsidRPr="00B1496B">
        <w:rPr>
          <w:b/>
          <w:sz w:val="24"/>
          <w:szCs w:val="24"/>
          <w:lang w:eastAsia="ru-RU"/>
        </w:rPr>
        <w:t>План реалізації Програм у напрямі молодіжної політики на 2017 р</w:t>
      </w:r>
      <w:r w:rsidR="00453B28">
        <w:rPr>
          <w:b/>
          <w:sz w:val="24"/>
          <w:szCs w:val="24"/>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134"/>
        <w:gridCol w:w="992"/>
        <w:gridCol w:w="851"/>
        <w:gridCol w:w="851"/>
        <w:gridCol w:w="1984"/>
      </w:tblGrid>
      <w:tr w:rsidR="00FB568F" w:rsidRPr="00E2653A" w:rsidTr="002141BF">
        <w:tc>
          <w:tcPr>
            <w:tcW w:w="2943" w:type="dxa"/>
            <w:vMerge w:val="restart"/>
            <w:vAlign w:val="center"/>
          </w:tcPr>
          <w:p w:rsidR="00FB568F" w:rsidRPr="00B1496B" w:rsidRDefault="00FB568F" w:rsidP="00FB568F">
            <w:pPr>
              <w:pStyle w:val="2"/>
              <w:ind w:firstLine="0"/>
              <w:rPr>
                <w:b w:val="0"/>
                <w:sz w:val="20"/>
                <w:szCs w:val="20"/>
              </w:rPr>
            </w:pPr>
            <w:r w:rsidRPr="00B1496B">
              <w:rPr>
                <w:b w:val="0"/>
                <w:sz w:val="20"/>
                <w:szCs w:val="20"/>
              </w:rPr>
              <w:t>Зміст заходу на 2017 рік</w:t>
            </w:r>
          </w:p>
        </w:tc>
        <w:tc>
          <w:tcPr>
            <w:tcW w:w="1276" w:type="dxa"/>
            <w:vMerge w:val="restart"/>
            <w:vAlign w:val="center"/>
          </w:tcPr>
          <w:p w:rsidR="00FB568F" w:rsidRPr="00B1496B" w:rsidRDefault="00FB568F" w:rsidP="00FB568F">
            <w:pPr>
              <w:pStyle w:val="2"/>
              <w:ind w:firstLine="0"/>
              <w:rPr>
                <w:b w:val="0"/>
                <w:sz w:val="20"/>
                <w:szCs w:val="20"/>
              </w:rPr>
            </w:pPr>
            <w:r w:rsidRPr="00B1496B">
              <w:rPr>
                <w:b w:val="0"/>
                <w:sz w:val="20"/>
                <w:szCs w:val="20"/>
              </w:rPr>
              <w:t>Термін впровадження</w:t>
            </w:r>
          </w:p>
        </w:tc>
        <w:tc>
          <w:tcPr>
            <w:tcW w:w="3828" w:type="dxa"/>
            <w:gridSpan w:val="4"/>
            <w:vAlign w:val="center"/>
          </w:tcPr>
          <w:p w:rsidR="00FB568F" w:rsidRPr="00B1496B" w:rsidRDefault="00FB568F" w:rsidP="00B1496B">
            <w:pPr>
              <w:pStyle w:val="2"/>
              <w:ind w:firstLine="0"/>
              <w:rPr>
                <w:b w:val="0"/>
                <w:sz w:val="20"/>
                <w:szCs w:val="20"/>
                <w:lang w:val="uk-UA"/>
              </w:rPr>
            </w:pPr>
            <w:r w:rsidRPr="00B1496B">
              <w:rPr>
                <w:b w:val="0"/>
                <w:sz w:val="20"/>
                <w:szCs w:val="20"/>
              </w:rPr>
              <w:t>Капітальні видатки</w:t>
            </w:r>
          </w:p>
          <w:p w:rsidR="00FB568F" w:rsidRPr="00B1496B" w:rsidRDefault="00FB568F" w:rsidP="00FB568F">
            <w:pPr>
              <w:pStyle w:val="2"/>
              <w:tabs>
                <w:tab w:val="clear" w:pos="716"/>
              </w:tabs>
              <w:ind w:firstLine="0"/>
              <w:rPr>
                <w:b w:val="0"/>
                <w:sz w:val="20"/>
                <w:szCs w:val="20"/>
              </w:rPr>
            </w:pPr>
            <w:r w:rsidRPr="00B1496B">
              <w:rPr>
                <w:b w:val="0"/>
                <w:sz w:val="20"/>
                <w:szCs w:val="20"/>
              </w:rPr>
              <w:t>на 2017 рік</w:t>
            </w:r>
          </w:p>
        </w:tc>
        <w:tc>
          <w:tcPr>
            <w:tcW w:w="1984" w:type="dxa"/>
            <w:vMerge w:val="restart"/>
            <w:vAlign w:val="center"/>
          </w:tcPr>
          <w:p w:rsidR="00FB568F" w:rsidRPr="00E2653A" w:rsidRDefault="00FB568F" w:rsidP="00FB568F">
            <w:pPr>
              <w:pStyle w:val="2"/>
              <w:ind w:firstLine="0"/>
              <w:rPr>
                <w:sz w:val="20"/>
                <w:szCs w:val="20"/>
              </w:rPr>
            </w:pPr>
            <w:r w:rsidRPr="00B1496B">
              <w:rPr>
                <w:b w:val="0"/>
                <w:sz w:val="20"/>
                <w:szCs w:val="20"/>
              </w:rPr>
              <w:t>Економічна ефективність від впровадження заходу(тис.грн.)</w:t>
            </w:r>
          </w:p>
        </w:tc>
      </w:tr>
      <w:tr w:rsidR="00FB568F" w:rsidRPr="00E2653A" w:rsidTr="002141BF">
        <w:trPr>
          <w:trHeight w:val="240"/>
        </w:trPr>
        <w:tc>
          <w:tcPr>
            <w:tcW w:w="2943" w:type="dxa"/>
            <w:vMerge/>
            <w:vAlign w:val="center"/>
          </w:tcPr>
          <w:p w:rsidR="00FB568F" w:rsidRPr="00B1496B" w:rsidRDefault="00FB568F" w:rsidP="00B1496B">
            <w:pPr>
              <w:pStyle w:val="2"/>
              <w:ind w:firstLine="0"/>
              <w:rPr>
                <w:b w:val="0"/>
                <w:sz w:val="20"/>
                <w:szCs w:val="20"/>
              </w:rPr>
            </w:pPr>
          </w:p>
        </w:tc>
        <w:tc>
          <w:tcPr>
            <w:tcW w:w="1276" w:type="dxa"/>
            <w:vMerge/>
            <w:vAlign w:val="center"/>
          </w:tcPr>
          <w:p w:rsidR="00FB568F" w:rsidRPr="00B1496B" w:rsidRDefault="00FB568F" w:rsidP="00B1496B">
            <w:pPr>
              <w:pStyle w:val="2"/>
              <w:ind w:firstLine="0"/>
              <w:rPr>
                <w:b w:val="0"/>
                <w:sz w:val="20"/>
                <w:szCs w:val="20"/>
              </w:rPr>
            </w:pPr>
          </w:p>
        </w:tc>
        <w:tc>
          <w:tcPr>
            <w:tcW w:w="1134" w:type="dxa"/>
            <w:vMerge w:val="restart"/>
            <w:vAlign w:val="center"/>
          </w:tcPr>
          <w:p w:rsidR="00FB568F" w:rsidRPr="00B1496B" w:rsidRDefault="00FB568F" w:rsidP="00B1496B">
            <w:pPr>
              <w:pStyle w:val="2"/>
              <w:ind w:firstLine="0"/>
              <w:rPr>
                <w:b w:val="0"/>
                <w:sz w:val="20"/>
                <w:szCs w:val="20"/>
              </w:rPr>
            </w:pPr>
            <w:r w:rsidRPr="00B1496B">
              <w:rPr>
                <w:b w:val="0"/>
                <w:sz w:val="20"/>
                <w:szCs w:val="20"/>
              </w:rPr>
              <w:t>Передбачено коштів на 2017 рік</w:t>
            </w:r>
          </w:p>
          <w:p w:rsidR="00FB568F" w:rsidRPr="00B1496B" w:rsidRDefault="00FB568F" w:rsidP="00B1496B">
            <w:pPr>
              <w:pStyle w:val="2"/>
              <w:ind w:firstLine="0"/>
              <w:rPr>
                <w:b w:val="0"/>
                <w:sz w:val="20"/>
                <w:szCs w:val="20"/>
              </w:rPr>
            </w:pPr>
            <w:r w:rsidRPr="00B1496B">
              <w:rPr>
                <w:b w:val="0"/>
                <w:sz w:val="20"/>
                <w:szCs w:val="20"/>
              </w:rPr>
              <w:t>тис. грн.</w:t>
            </w:r>
          </w:p>
        </w:tc>
        <w:tc>
          <w:tcPr>
            <w:tcW w:w="2694" w:type="dxa"/>
            <w:gridSpan w:val="3"/>
            <w:vAlign w:val="center"/>
          </w:tcPr>
          <w:p w:rsidR="00FB568F" w:rsidRPr="00B1496B" w:rsidRDefault="00FB568F" w:rsidP="00FB568F">
            <w:pPr>
              <w:pStyle w:val="2"/>
              <w:ind w:firstLine="0"/>
              <w:rPr>
                <w:b w:val="0"/>
                <w:sz w:val="20"/>
                <w:szCs w:val="20"/>
              </w:rPr>
            </w:pPr>
            <w:r w:rsidRPr="00B1496B">
              <w:rPr>
                <w:b w:val="0"/>
                <w:sz w:val="20"/>
                <w:szCs w:val="20"/>
              </w:rPr>
              <w:t>В т.ч.</w:t>
            </w:r>
          </w:p>
        </w:tc>
        <w:tc>
          <w:tcPr>
            <w:tcW w:w="1984" w:type="dxa"/>
            <w:vMerge/>
            <w:vAlign w:val="center"/>
          </w:tcPr>
          <w:p w:rsidR="00FB568F" w:rsidRPr="00B1496B" w:rsidRDefault="00FB568F" w:rsidP="00B1496B">
            <w:pPr>
              <w:pStyle w:val="2"/>
              <w:ind w:firstLine="0"/>
              <w:rPr>
                <w:b w:val="0"/>
                <w:sz w:val="20"/>
                <w:szCs w:val="20"/>
              </w:rPr>
            </w:pPr>
          </w:p>
        </w:tc>
      </w:tr>
      <w:tr w:rsidR="00FB568F" w:rsidRPr="00E2653A" w:rsidTr="002141BF">
        <w:trPr>
          <w:trHeight w:val="1180"/>
        </w:trPr>
        <w:tc>
          <w:tcPr>
            <w:tcW w:w="2943" w:type="dxa"/>
            <w:vMerge/>
            <w:vAlign w:val="center"/>
          </w:tcPr>
          <w:p w:rsidR="00FB568F" w:rsidRPr="00B1496B" w:rsidRDefault="00FB568F" w:rsidP="00B1496B">
            <w:pPr>
              <w:pStyle w:val="2"/>
              <w:ind w:firstLine="709"/>
              <w:rPr>
                <w:b w:val="0"/>
                <w:sz w:val="20"/>
                <w:szCs w:val="20"/>
              </w:rPr>
            </w:pPr>
          </w:p>
        </w:tc>
        <w:tc>
          <w:tcPr>
            <w:tcW w:w="1276" w:type="dxa"/>
            <w:vMerge/>
            <w:vAlign w:val="center"/>
          </w:tcPr>
          <w:p w:rsidR="00FB568F" w:rsidRPr="00B1496B" w:rsidRDefault="00FB568F" w:rsidP="00B1496B">
            <w:pPr>
              <w:pStyle w:val="2"/>
              <w:ind w:firstLine="709"/>
              <w:rPr>
                <w:b w:val="0"/>
                <w:sz w:val="20"/>
                <w:szCs w:val="20"/>
              </w:rPr>
            </w:pPr>
          </w:p>
        </w:tc>
        <w:tc>
          <w:tcPr>
            <w:tcW w:w="1134" w:type="dxa"/>
            <w:vMerge/>
            <w:vAlign w:val="center"/>
          </w:tcPr>
          <w:p w:rsidR="00FB568F" w:rsidRPr="00B1496B" w:rsidRDefault="00FB568F" w:rsidP="00B1496B">
            <w:pPr>
              <w:pStyle w:val="2"/>
              <w:ind w:firstLine="709"/>
              <w:rPr>
                <w:b w:val="0"/>
                <w:sz w:val="20"/>
                <w:szCs w:val="20"/>
              </w:rPr>
            </w:pPr>
          </w:p>
        </w:tc>
        <w:tc>
          <w:tcPr>
            <w:tcW w:w="992" w:type="dxa"/>
            <w:vAlign w:val="center"/>
          </w:tcPr>
          <w:p w:rsidR="00FB568F" w:rsidRPr="00B1496B" w:rsidRDefault="00FB568F" w:rsidP="00B1496B">
            <w:pPr>
              <w:pStyle w:val="2"/>
              <w:ind w:firstLine="0"/>
              <w:rPr>
                <w:b w:val="0"/>
                <w:sz w:val="20"/>
                <w:szCs w:val="20"/>
              </w:rPr>
            </w:pPr>
            <w:r w:rsidRPr="00B1496B">
              <w:rPr>
                <w:b w:val="0"/>
                <w:sz w:val="20"/>
                <w:szCs w:val="20"/>
              </w:rPr>
              <w:t>З державного бюджету</w:t>
            </w:r>
          </w:p>
        </w:tc>
        <w:tc>
          <w:tcPr>
            <w:tcW w:w="851" w:type="dxa"/>
            <w:vAlign w:val="center"/>
          </w:tcPr>
          <w:p w:rsidR="00FB568F" w:rsidRPr="00B1496B" w:rsidRDefault="00FB568F" w:rsidP="00B1496B">
            <w:pPr>
              <w:pStyle w:val="2"/>
              <w:ind w:firstLine="0"/>
              <w:rPr>
                <w:b w:val="0"/>
                <w:sz w:val="20"/>
                <w:szCs w:val="20"/>
              </w:rPr>
            </w:pPr>
            <w:r w:rsidRPr="00B1496B">
              <w:rPr>
                <w:b w:val="0"/>
                <w:sz w:val="20"/>
                <w:szCs w:val="20"/>
              </w:rPr>
              <w:t>З обласного бюджету</w:t>
            </w:r>
          </w:p>
        </w:tc>
        <w:tc>
          <w:tcPr>
            <w:tcW w:w="851" w:type="dxa"/>
            <w:vAlign w:val="center"/>
          </w:tcPr>
          <w:p w:rsidR="00FB568F" w:rsidRPr="00B1496B" w:rsidRDefault="00FB568F" w:rsidP="00B1496B">
            <w:pPr>
              <w:pStyle w:val="2"/>
              <w:ind w:firstLine="0"/>
              <w:rPr>
                <w:b w:val="0"/>
                <w:sz w:val="20"/>
                <w:szCs w:val="20"/>
              </w:rPr>
            </w:pPr>
            <w:r w:rsidRPr="00B1496B">
              <w:rPr>
                <w:b w:val="0"/>
                <w:sz w:val="20"/>
                <w:szCs w:val="20"/>
              </w:rPr>
              <w:t>З місцевого бюдету</w:t>
            </w:r>
          </w:p>
        </w:tc>
        <w:tc>
          <w:tcPr>
            <w:tcW w:w="1984" w:type="dxa"/>
            <w:vMerge/>
            <w:vAlign w:val="center"/>
          </w:tcPr>
          <w:p w:rsidR="00FB568F" w:rsidRPr="00E2653A" w:rsidRDefault="00FB568F" w:rsidP="00B1496B">
            <w:pPr>
              <w:pStyle w:val="2"/>
              <w:ind w:firstLine="709"/>
              <w:rPr>
                <w:sz w:val="20"/>
                <w:szCs w:val="20"/>
              </w:rPr>
            </w:pPr>
          </w:p>
        </w:tc>
      </w:tr>
      <w:tr w:rsidR="00FB568F" w:rsidRPr="00E2653A" w:rsidTr="002141BF">
        <w:tc>
          <w:tcPr>
            <w:tcW w:w="2943" w:type="dxa"/>
            <w:vAlign w:val="center"/>
          </w:tcPr>
          <w:p w:rsidR="00FB568F" w:rsidRPr="00E2653A" w:rsidRDefault="00FB568F" w:rsidP="00FB568F">
            <w:pPr>
              <w:pStyle w:val="2"/>
              <w:ind w:firstLine="0"/>
              <w:rPr>
                <w:sz w:val="20"/>
                <w:szCs w:val="20"/>
              </w:rPr>
            </w:pPr>
            <w:r w:rsidRPr="00E2653A">
              <w:rPr>
                <w:sz w:val="20"/>
                <w:szCs w:val="20"/>
              </w:rPr>
              <w:t>2</w:t>
            </w:r>
          </w:p>
        </w:tc>
        <w:tc>
          <w:tcPr>
            <w:tcW w:w="1276" w:type="dxa"/>
            <w:vAlign w:val="center"/>
          </w:tcPr>
          <w:p w:rsidR="00FB568F" w:rsidRPr="00E2653A" w:rsidRDefault="00FB568F" w:rsidP="00FB568F">
            <w:pPr>
              <w:pStyle w:val="2"/>
              <w:ind w:firstLine="0"/>
              <w:rPr>
                <w:sz w:val="20"/>
                <w:szCs w:val="20"/>
              </w:rPr>
            </w:pPr>
            <w:r w:rsidRPr="00E2653A">
              <w:rPr>
                <w:sz w:val="20"/>
                <w:szCs w:val="20"/>
              </w:rPr>
              <w:t>3</w:t>
            </w:r>
          </w:p>
        </w:tc>
        <w:tc>
          <w:tcPr>
            <w:tcW w:w="3828" w:type="dxa"/>
            <w:gridSpan w:val="4"/>
            <w:vAlign w:val="center"/>
          </w:tcPr>
          <w:p w:rsidR="00FB568F" w:rsidRPr="00FB568F" w:rsidRDefault="00FB568F" w:rsidP="00FB568F">
            <w:pPr>
              <w:pStyle w:val="2"/>
              <w:ind w:firstLine="0"/>
              <w:rPr>
                <w:sz w:val="20"/>
                <w:szCs w:val="20"/>
                <w:lang w:val="uk-UA"/>
              </w:rPr>
            </w:pPr>
            <w:r>
              <w:rPr>
                <w:sz w:val="20"/>
                <w:szCs w:val="20"/>
                <w:lang w:val="uk-UA"/>
              </w:rPr>
              <w:t>4</w:t>
            </w:r>
          </w:p>
        </w:tc>
        <w:tc>
          <w:tcPr>
            <w:tcW w:w="1984" w:type="dxa"/>
            <w:vAlign w:val="center"/>
          </w:tcPr>
          <w:p w:rsidR="00FB568F" w:rsidRPr="00E2653A" w:rsidRDefault="00FB568F" w:rsidP="00FB568F">
            <w:pPr>
              <w:pStyle w:val="2"/>
              <w:ind w:firstLine="0"/>
              <w:rPr>
                <w:sz w:val="20"/>
                <w:szCs w:val="20"/>
              </w:rPr>
            </w:pPr>
            <w:r w:rsidRPr="00E2653A">
              <w:rPr>
                <w:sz w:val="20"/>
                <w:szCs w:val="20"/>
              </w:rPr>
              <w:t>5</w:t>
            </w:r>
          </w:p>
        </w:tc>
      </w:tr>
      <w:tr w:rsidR="00B1496B" w:rsidRPr="00E2653A" w:rsidTr="00B1496B">
        <w:trPr>
          <w:trHeight w:val="1935"/>
        </w:trPr>
        <w:tc>
          <w:tcPr>
            <w:tcW w:w="2943" w:type="dxa"/>
          </w:tcPr>
          <w:p w:rsidR="00B1496B" w:rsidRPr="00FD6BA6" w:rsidRDefault="00B1496B" w:rsidP="00B1496B">
            <w:pPr>
              <w:pStyle w:val="2"/>
              <w:ind w:firstLine="0"/>
              <w:jc w:val="left"/>
              <w:rPr>
                <w:b w:val="0"/>
                <w:sz w:val="20"/>
                <w:szCs w:val="20"/>
              </w:rPr>
            </w:pPr>
            <w:r w:rsidRPr="00FD6BA6">
              <w:rPr>
                <w:b w:val="0"/>
                <w:sz w:val="20"/>
                <w:szCs w:val="20"/>
              </w:rPr>
              <w:t>Капітальний ремонт будівлі для створення культурно-мистецького комплексу на базі Дрогобицької дитячої художньої школи на вул. Лесі Українки, 37 в м. Дрогобичі, Львівської обл.</w:t>
            </w:r>
          </w:p>
        </w:tc>
        <w:tc>
          <w:tcPr>
            <w:tcW w:w="1276" w:type="dxa"/>
            <w:vAlign w:val="center"/>
          </w:tcPr>
          <w:p w:rsidR="00B1496B" w:rsidRPr="00FD6BA6" w:rsidRDefault="00B1496B" w:rsidP="00B1496B">
            <w:pPr>
              <w:pStyle w:val="2"/>
              <w:ind w:firstLine="0"/>
              <w:rPr>
                <w:b w:val="0"/>
                <w:sz w:val="20"/>
                <w:szCs w:val="20"/>
                <w:lang w:val="uk-UA"/>
              </w:rPr>
            </w:pPr>
            <w:r w:rsidRPr="00FD6BA6">
              <w:rPr>
                <w:b w:val="0"/>
                <w:sz w:val="20"/>
                <w:szCs w:val="20"/>
              </w:rPr>
              <w:t>2016-2018рік</w:t>
            </w:r>
          </w:p>
        </w:tc>
        <w:tc>
          <w:tcPr>
            <w:tcW w:w="1134" w:type="dxa"/>
            <w:vAlign w:val="center"/>
          </w:tcPr>
          <w:p w:rsidR="00B1496B" w:rsidRPr="00FD6BA6" w:rsidRDefault="00B1496B" w:rsidP="00B1496B">
            <w:pPr>
              <w:pStyle w:val="2"/>
              <w:ind w:firstLine="0"/>
              <w:rPr>
                <w:b w:val="0"/>
                <w:sz w:val="20"/>
                <w:szCs w:val="20"/>
              </w:rPr>
            </w:pPr>
            <w:r w:rsidRPr="00FD6BA6">
              <w:rPr>
                <w:b w:val="0"/>
                <w:sz w:val="20"/>
                <w:szCs w:val="20"/>
              </w:rPr>
              <w:t>2450,0</w:t>
            </w:r>
          </w:p>
        </w:tc>
        <w:tc>
          <w:tcPr>
            <w:tcW w:w="992" w:type="dxa"/>
            <w:vAlign w:val="center"/>
          </w:tcPr>
          <w:p w:rsidR="00B1496B" w:rsidRPr="00FD6BA6" w:rsidRDefault="00B1496B" w:rsidP="00B1496B">
            <w:pPr>
              <w:pStyle w:val="2"/>
              <w:ind w:firstLine="0"/>
              <w:rPr>
                <w:b w:val="0"/>
                <w:sz w:val="20"/>
                <w:szCs w:val="20"/>
              </w:rPr>
            </w:pPr>
            <w:r w:rsidRPr="00FD6BA6">
              <w:rPr>
                <w:b w:val="0"/>
                <w:sz w:val="20"/>
                <w:szCs w:val="20"/>
              </w:rPr>
              <w:t>2231,0</w:t>
            </w:r>
          </w:p>
        </w:tc>
        <w:tc>
          <w:tcPr>
            <w:tcW w:w="851" w:type="dxa"/>
            <w:vAlign w:val="center"/>
          </w:tcPr>
          <w:p w:rsidR="00B1496B" w:rsidRPr="00FD6BA6" w:rsidRDefault="00B1496B" w:rsidP="00B1496B">
            <w:pPr>
              <w:pStyle w:val="2"/>
              <w:ind w:firstLine="709"/>
              <w:rPr>
                <w:b w:val="0"/>
                <w:sz w:val="20"/>
                <w:szCs w:val="20"/>
              </w:rPr>
            </w:pPr>
          </w:p>
          <w:p w:rsidR="00B1496B" w:rsidRPr="00FD6BA6" w:rsidRDefault="00B1496B" w:rsidP="00B1496B">
            <w:pPr>
              <w:pStyle w:val="2"/>
              <w:ind w:firstLine="709"/>
              <w:rPr>
                <w:b w:val="0"/>
                <w:sz w:val="20"/>
                <w:szCs w:val="20"/>
              </w:rPr>
            </w:pPr>
          </w:p>
          <w:p w:rsidR="00B1496B" w:rsidRPr="00FD6BA6" w:rsidRDefault="00B1496B" w:rsidP="00B1496B">
            <w:pPr>
              <w:pStyle w:val="2"/>
              <w:ind w:firstLine="709"/>
              <w:rPr>
                <w:b w:val="0"/>
                <w:sz w:val="20"/>
                <w:szCs w:val="20"/>
              </w:rPr>
            </w:pPr>
          </w:p>
          <w:p w:rsidR="00B1496B" w:rsidRPr="00FD6BA6" w:rsidRDefault="00B1496B" w:rsidP="00B1496B">
            <w:pPr>
              <w:pStyle w:val="2"/>
              <w:ind w:firstLine="709"/>
              <w:rPr>
                <w:b w:val="0"/>
                <w:sz w:val="20"/>
                <w:szCs w:val="20"/>
              </w:rPr>
            </w:pPr>
          </w:p>
          <w:p w:rsidR="00B1496B" w:rsidRPr="00FD6BA6" w:rsidRDefault="00B1496B" w:rsidP="00B1496B">
            <w:pPr>
              <w:pStyle w:val="2"/>
              <w:ind w:firstLine="709"/>
              <w:rPr>
                <w:b w:val="0"/>
                <w:sz w:val="20"/>
                <w:szCs w:val="20"/>
              </w:rPr>
            </w:pPr>
          </w:p>
          <w:p w:rsidR="00B1496B" w:rsidRPr="00FD6BA6" w:rsidRDefault="00B1496B" w:rsidP="00B1496B">
            <w:pPr>
              <w:pStyle w:val="2"/>
              <w:ind w:firstLine="709"/>
              <w:rPr>
                <w:b w:val="0"/>
                <w:sz w:val="20"/>
                <w:szCs w:val="20"/>
              </w:rPr>
            </w:pPr>
          </w:p>
        </w:tc>
        <w:tc>
          <w:tcPr>
            <w:tcW w:w="851" w:type="dxa"/>
            <w:vAlign w:val="center"/>
          </w:tcPr>
          <w:p w:rsidR="00B1496B" w:rsidRPr="00FD6BA6" w:rsidRDefault="00B1496B" w:rsidP="00B1496B">
            <w:pPr>
              <w:pStyle w:val="2"/>
              <w:ind w:firstLine="0"/>
              <w:rPr>
                <w:b w:val="0"/>
                <w:sz w:val="20"/>
                <w:szCs w:val="20"/>
              </w:rPr>
            </w:pPr>
            <w:r w:rsidRPr="00FD6BA6">
              <w:rPr>
                <w:b w:val="0"/>
                <w:sz w:val="20"/>
                <w:szCs w:val="20"/>
              </w:rPr>
              <w:t>218,4</w:t>
            </w:r>
          </w:p>
        </w:tc>
        <w:tc>
          <w:tcPr>
            <w:tcW w:w="1984" w:type="dxa"/>
            <w:tcBorders>
              <w:top w:val="nil"/>
            </w:tcBorders>
          </w:tcPr>
          <w:p w:rsidR="00B1496B" w:rsidRPr="00FD6BA6" w:rsidRDefault="00B1496B" w:rsidP="00B1496B">
            <w:pPr>
              <w:pStyle w:val="2"/>
              <w:ind w:firstLine="0"/>
              <w:jc w:val="left"/>
              <w:rPr>
                <w:b w:val="0"/>
                <w:sz w:val="20"/>
                <w:szCs w:val="20"/>
                <w:lang w:val="uk-UA"/>
              </w:rPr>
            </w:pPr>
            <w:r w:rsidRPr="00FD6BA6">
              <w:rPr>
                <w:b w:val="0"/>
                <w:sz w:val="20"/>
                <w:szCs w:val="20"/>
              </w:rPr>
              <w:t>По завершені робіт збільшується кількість учнів в 2 рази, крім того</w:t>
            </w:r>
            <w:r w:rsidR="00FB568F">
              <w:rPr>
                <w:b w:val="0"/>
                <w:sz w:val="20"/>
                <w:szCs w:val="20"/>
                <w:lang w:val="uk-UA"/>
              </w:rPr>
              <w:t>,</w:t>
            </w:r>
            <w:r w:rsidRPr="00FD6BA6">
              <w:rPr>
                <w:b w:val="0"/>
                <w:sz w:val="20"/>
                <w:szCs w:val="20"/>
              </w:rPr>
              <w:t xml:space="preserve"> можна  залучати на платній основі студентів </w:t>
            </w:r>
            <w:r w:rsidR="00FB568F">
              <w:rPr>
                <w:b w:val="0"/>
                <w:sz w:val="20"/>
                <w:szCs w:val="20"/>
                <w:lang w:val="uk-UA"/>
              </w:rPr>
              <w:t>ВНЗ</w:t>
            </w:r>
            <w:r w:rsidRPr="00FD6BA6">
              <w:rPr>
                <w:b w:val="0"/>
                <w:sz w:val="20"/>
                <w:szCs w:val="20"/>
              </w:rPr>
              <w:t xml:space="preserve"> та доросле населення міста</w:t>
            </w:r>
          </w:p>
        </w:tc>
      </w:tr>
      <w:tr w:rsidR="00B1496B" w:rsidRPr="00E2653A" w:rsidTr="00B1496B">
        <w:trPr>
          <w:trHeight w:val="994"/>
        </w:trPr>
        <w:tc>
          <w:tcPr>
            <w:tcW w:w="2943" w:type="dxa"/>
            <w:tcBorders>
              <w:top w:val="single" w:sz="4" w:space="0" w:color="auto"/>
              <w:bottom w:val="single" w:sz="4" w:space="0" w:color="auto"/>
            </w:tcBorders>
          </w:tcPr>
          <w:p w:rsidR="00B1496B" w:rsidRPr="00FD6BA6" w:rsidRDefault="00B1496B" w:rsidP="00B1496B">
            <w:pPr>
              <w:pStyle w:val="2"/>
              <w:ind w:firstLine="0"/>
              <w:jc w:val="left"/>
              <w:rPr>
                <w:b w:val="0"/>
                <w:sz w:val="20"/>
                <w:szCs w:val="20"/>
              </w:rPr>
            </w:pPr>
            <w:r w:rsidRPr="00FD6BA6">
              <w:rPr>
                <w:b w:val="0"/>
                <w:sz w:val="20"/>
                <w:szCs w:val="20"/>
              </w:rPr>
              <w:t xml:space="preserve">Ремонтно-реставраційні роботи фасаду Дрогобицької дитячої міської бібліотеки </w:t>
            </w:r>
            <w:r w:rsidR="00AA1544">
              <w:rPr>
                <w:b w:val="0"/>
                <w:sz w:val="20"/>
                <w:szCs w:val="20"/>
                <w:lang w:val="uk-UA"/>
              </w:rPr>
              <w:t xml:space="preserve">по </w:t>
            </w:r>
            <w:r w:rsidRPr="00FD6BA6">
              <w:rPr>
                <w:b w:val="0"/>
                <w:sz w:val="20"/>
                <w:szCs w:val="20"/>
              </w:rPr>
              <w:t xml:space="preserve"> вул. Шевченка,34</w:t>
            </w:r>
          </w:p>
        </w:tc>
        <w:tc>
          <w:tcPr>
            <w:tcW w:w="1276" w:type="dxa"/>
            <w:tcBorders>
              <w:top w:val="single" w:sz="4" w:space="0" w:color="auto"/>
              <w:bottom w:val="single" w:sz="4" w:space="0" w:color="auto"/>
            </w:tcBorders>
            <w:vAlign w:val="center"/>
          </w:tcPr>
          <w:p w:rsidR="00B1496B" w:rsidRPr="00FD6BA6" w:rsidRDefault="00B1496B" w:rsidP="00B1496B">
            <w:pPr>
              <w:pStyle w:val="2"/>
              <w:ind w:firstLine="0"/>
              <w:rPr>
                <w:b w:val="0"/>
                <w:sz w:val="20"/>
                <w:szCs w:val="20"/>
                <w:lang w:val="uk-UA"/>
              </w:rPr>
            </w:pPr>
          </w:p>
        </w:tc>
        <w:tc>
          <w:tcPr>
            <w:tcW w:w="1134" w:type="dxa"/>
            <w:tcBorders>
              <w:top w:val="single" w:sz="4" w:space="0" w:color="auto"/>
              <w:bottom w:val="single" w:sz="4" w:space="0" w:color="auto"/>
            </w:tcBorders>
            <w:vAlign w:val="center"/>
          </w:tcPr>
          <w:p w:rsidR="00B1496B" w:rsidRPr="00FD6BA6" w:rsidRDefault="00B1496B" w:rsidP="00B1496B">
            <w:pPr>
              <w:pStyle w:val="2"/>
              <w:ind w:firstLine="0"/>
              <w:rPr>
                <w:b w:val="0"/>
                <w:sz w:val="20"/>
                <w:szCs w:val="20"/>
              </w:rPr>
            </w:pPr>
            <w:r w:rsidRPr="00FD6BA6">
              <w:rPr>
                <w:b w:val="0"/>
                <w:sz w:val="20"/>
                <w:szCs w:val="20"/>
              </w:rPr>
              <w:t>1000,0</w:t>
            </w:r>
          </w:p>
        </w:tc>
        <w:tc>
          <w:tcPr>
            <w:tcW w:w="992" w:type="dxa"/>
            <w:tcBorders>
              <w:top w:val="single" w:sz="4" w:space="0" w:color="auto"/>
              <w:bottom w:val="single" w:sz="4" w:space="0" w:color="auto"/>
            </w:tcBorders>
            <w:vAlign w:val="center"/>
          </w:tcPr>
          <w:p w:rsidR="00B1496B" w:rsidRPr="00FD6BA6" w:rsidRDefault="00B1496B" w:rsidP="00B1496B">
            <w:pPr>
              <w:pStyle w:val="2"/>
              <w:ind w:firstLine="709"/>
              <w:rPr>
                <w:b w:val="0"/>
                <w:sz w:val="20"/>
                <w:szCs w:val="20"/>
              </w:rPr>
            </w:pPr>
          </w:p>
        </w:tc>
        <w:tc>
          <w:tcPr>
            <w:tcW w:w="851" w:type="dxa"/>
            <w:tcBorders>
              <w:top w:val="single" w:sz="4" w:space="0" w:color="auto"/>
              <w:bottom w:val="single" w:sz="4" w:space="0" w:color="auto"/>
            </w:tcBorders>
            <w:vAlign w:val="center"/>
          </w:tcPr>
          <w:p w:rsidR="00B1496B" w:rsidRPr="00FD6BA6" w:rsidRDefault="00B1496B" w:rsidP="00B1496B">
            <w:pPr>
              <w:pStyle w:val="2"/>
              <w:ind w:firstLine="0"/>
              <w:rPr>
                <w:b w:val="0"/>
                <w:sz w:val="20"/>
                <w:szCs w:val="20"/>
              </w:rPr>
            </w:pPr>
            <w:r w:rsidRPr="00FD6BA6">
              <w:rPr>
                <w:b w:val="0"/>
                <w:sz w:val="20"/>
                <w:szCs w:val="20"/>
              </w:rPr>
              <w:t>800,0</w:t>
            </w:r>
          </w:p>
        </w:tc>
        <w:tc>
          <w:tcPr>
            <w:tcW w:w="851" w:type="dxa"/>
            <w:tcBorders>
              <w:top w:val="single" w:sz="4" w:space="0" w:color="auto"/>
              <w:bottom w:val="single" w:sz="4" w:space="0" w:color="auto"/>
            </w:tcBorders>
            <w:vAlign w:val="center"/>
          </w:tcPr>
          <w:p w:rsidR="00B1496B" w:rsidRPr="00FD6BA6" w:rsidRDefault="00B1496B" w:rsidP="00B1496B">
            <w:pPr>
              <w:pStyle w:val="2"/>
              <w:ind w:firstLine="0"/>
              <w:rPr>
                <w:b w:val="0"/>
                <w:sz w:val="20"/>
                <w:szCs w:val="20"/>
                <w:lang w:val="uk-UA"/>
              </w:rPr>
            </w:pPr>
            <w:r w:rsidRPr="00FD6BA6">
              <w:rPr>
                <w:b w:val="0"/>
                <w:sz w:val="20"/>
                <w:szCs w:val="20"/>
              </w:rPr>
              <w:t>200,0</w:t>
            </w:r>
          </w:p>
        </w:tc>
        <w:tc>
          <w:tcPr>
            <w:tcW w:w="1984" w:type="dxa"/>
            <w:tcBorders>
              <w:top w:val="single" w:sz="4" w:space="0" w:color="auto"/>
              <w:bottom w:val="single" w:sz="4" w:space="0" w:color="auto"/>
            </w:tcBorders>
          </w:tcPr>
          <w:p w:rsidR="00B1496B" w:rsidRPr="00FD6BA6" w:rsidRDefault="00B1496B" w:rsidP="00B1496B">
            <w:pPr>
              <w:pStyle w:val="2"/>
              <w:ind w:firstLine="0"/>
              <w:jc w:val="left"/>
              <w:rPr>
                <w:b w:val="0"/>
                <w:sz w:val="20"/>
                <w:szCs w:val="20"/>
                <w:lang w:val="uk-UA"/>
              </w:rPr>
            </w:pPr>
          </w:p>
        </w:tc>
      </w:tr>
      <w:tr w:rsidR="00B1496B" w:rsidRPr="00E2653A" w:rsidTr="00B1496B">
        <w:trPr>
          <w:trHeight w:val="1065"/>
        </w:trPr>
        <w:tc>
          <w:tcPr>
            <w:tcW w:w="2943" w:type="dxa"/>
            <w:tcBorders>
              <w:top w:val="single" w:sz="4" w:space="0" w:color="auto"/>
              <w:bottom w:val="single" w:sz="4" w:space="0" w:color="auto"/>
            </w:tcBorders>
          </w:tcPr>
          <w:p w:rsidR="00B1496B" w:rsidRPr="00FD6BA6" w:rsidRDefault="00B1496B" w:rsidP="00B1496B">
            <w:pPr>
              <w:pStyle w:val="2"/>
              <w:ind w:firstLine="0"/>
              <w:jc w:val="left"/>
              <w:rPr>
                <w:b w:val="0"/>
                <w:sz w:val="20"/>
                <w:szCs w:val="20"/>
                <w:lang w:val="uk-UA"/>
              </w:rPr>
            </w:pPr>
            <w:r w:rsidRPr="00FD6BA6">
              <w:rPr>
                <w:b w:val="0"/>
                <w:sz w:val="20"/>
                <w:szCs w:val="20"/>
              </w:rPr>
              <w:t>Виготовлення ПКД на об’єкти музею «Дрогобиччина»:</w:t>
            </w:r>
          </w:p>
          <w:p w:rsidR="00B1496B" w:rsidRPr="00FD6BA6" w:rsidRDefault="00B1496B" w:rsidP="00B1496B">
            <w:pPr>
              <w:pStyle w:val="2"/>
              <w:ind w:firstLine="0"/>
              <w:jc w:val="left"/>
              <w:rPr>
                <w:b w:val="0"/>
                <w:sz w:val="20"/>
                <w:szCs w:val="20"/>
              </w:rPr>
            </w:pPr>
            <w:r w:rsidRPr="00FD6BA6">
              <w:rPr>
                <w:b w:val="0"/>
                <w:sz w:val="20"/>
                <w:szCs w:val="20"/>
              </w:rPr>
              <w:t>- Палацу  мистецтв</w:t>
            </w:r>
          </w:p>
          <w:p w:rsidR="00B1496B" w:rsidRPr="00FD6BA6" w:rsidRDefault="00B1496B" w:rsidP="00B1496B">
            <w:pPr>
              <w:pStyle w:val="2"/>
              <w:ind w:firstLine="0"/>
              <w:jc w:val="left"/>
              <w:rPr>
                <w:b w:val="0"/>
                <w:sz w:val="20"/>
                <w:szCs w:val="20"/>
              </w:rPr>
            </w:pPr>
            <w:r w:rsidRPr="00FD6BA6">
              <w:rPr>
                <w:b w:val="0"/>
                <w:sz w:val="20"/>
                <w:szCs w:val="20"/>
              </w:rPr>
              <w:t>- Відділу сакрального мистецтва</w:t>
            </w:r>
          </w:p>
        </w:tc>
        <w:tc>
          <w:tcPr>
            <w:tcW w:w="1276" w:type="dxa"/>
            <w:tcBorders>
              <w:top w:val="single" w:sz="4" w:space="0" w:color="auto"/>
              <w:bottom w:val="single" w:sz="4" w:space="0" w:color="auto"/>
            </w:tcBorders>
            <w:vAlign w:val="center"/>
          </w:tcPr>
          <w:p w:rsidR="00B1496B" w:rsidRPr="00FD6BA6" w:rsidRDefault="00B1496B" w:rsidP="00B1496B">
            <w:pPr>
              <w:pStyle w:val="2"/>
              <w:ind w:firstLine="0"/>
              <w:rPr>
                <w:b w:val="0"/>
                <w:sz w:val="20"/>
                <w:szCs w:val="20"/>
              </w:rPr>
            </w:pPr>
            <w:r w:rsidRPr="00FD6BA6">
              <w:rPr>
                <w:b w:val="0"/>
                <w:sz w:val="20"/>
                <w:szCs w:val="20"/>
              </w:rPr>
              <w:t>2017р.</w:t>
            </w:r>
          </w:p>
        </w:tc>
        <w:tc>
          <w:tcPr>
            <w:tcW w:w="1134" w:type="dxa"/>
            <w:tcBorders>
              <w:top w:val="single" w:sz="4" w:space="0" w:color="auto"/>
              <w:bottom w:val="single" w:sz="4" w:space="0" w:color="auto"/>
            </w:tcBorders>
            <w:vAlign w:val="center"/>
          </w:tcPr>
          <w:p w:rsidR="00B1496B" w:rsidRPr="00FD6BA6" w:rsidRDefault="00B1496B" w:rsidP="00B1496B">
            <w:pPr>
              <w:pStyle w:val="2"/>
              <w:ind w:firstLine="0"/>
              <w:rPr>
                <w:b w:val="0"/>
                <w:sz w:val="20"/>
                <w:szCs w:val="20"/>
              </w:rPr>
            </w:pPr>
            <w:r w:rsidRPr="00FD6BA6">
              <w:rPr>
                <w:b w:val="0"/>
                <w:sz w:val="20"/>
                <w:szCs w:val="20"/>
                <w:lang w:val="uk-UA"/>
              </w:rPr>
              <w:t>120</w:t>
            </w:r>
            <w:r w:rsidRPr="00FD6BA6">
              <w:rPr>
                <w:b w:val="0"/>
                <w:sz w:val="20"/>
                <w:szCs w:val="20"/>
              </w:rPr>
              <w:t>,0</w:t>
            </w:r>
          </w:p>
          <w:p w:rsidR="00B1496B" w:rsidRPr="00FD6BA6" w:rsidRDefault="00B1496B" w:rsidP="00B1496B">
            <w:pPr>
              <w:pStyle w:val="2"/>
              <w:ind w:firstLine="0"/>
              <w:rPr>
                <w:b w:val="0"/>
                <w:sz w:val="20"/>
                <w:szCs w:val="20"/>
                <w:lang w:val="uk-UA"/>
              </w:rPr>
            </w:pPr>
          </w:p>
        </w:tc>
        <w:tc>
          <w:tcPr>
            <w:tcW w:w="992" w:type="dxa"/>
            <w:tcBorders>
              <w:top w:val="single" w:sz="4" w:space="0" w:color="auto"/>
              <w:bottom w:val="single" w:sz="4" w:space="0" w:color="auto"/>
            </w:tcBorders>
            <w:vAlign w:val="center"/>
          </w:tcPr>
          <w:p w:rsidR="00B1496B" w:rsidRPr="00FD6BA6" w:rsidRDefault="00B1496B" w:rsidP="00B1496B">
            <w:pPr>
              <w:pStyle w:val="2"/>
              <w:ind w:firstLine="709"/>
              <w:rPr>
                <w:b w:val="0"/>
                <w:sz w:val="20"/>
                <w:szCs w:val="20"/>
              </w:rPr>
            </w:pPr>
          </w:p>
        </w:tc>
        <w:tc>
          <w:tcPr>
            <w:tcW w:w="851" w:type="dxa"/>
            <w:tcBorders>
              <w:top w:val="single" w:sz="4" w:space="0" w:color="auto"/>
              <w:bottom w:val="single" w:sz="4" w:space="0" w:color="auto"/>
            </w:tcBorders>
            <w:vAlign w:val="center"/>
          </w:tcPr>
          <w:p w:rsidR="00B1496B" w:rsidRPr="00FD6BA6" w:rsidRDefault="00B1496B" w:rsidP="00B1496B">
            <w:pPr>
              <w:pStyle w:val="2"/>
              <w:ind w:firstLine="709"/>
              <w:rPr>
                <w:b w:val="0"/>
                <w:sz w:val="20"/>
                <w:szCs w:val="20"/>
              </w:rPr>
            </w:pPr>
          </w:p>
        </w:tc>
        <w:tc>
          <w:tcPr>
            <w:tcW w:w="851" w:type="dxa"/>
            <w:tcBorders>
              <w:top w:val="single" w:sz="4" w:space="0" w:color="auto"/>
              <w:bottom w:val="single" w:sz="4" w:space="0" w:color="auto"/>
            </w:tcBorders>
            <w:vAlign w:val="center"/>
          </w:tcPr>
          <w:p w:rsidR="00B1496B" w:rsidRPr="00FD6BA6" w:rsidRDefault="00B1496B" w:rsidP="00B1496B">
            <w:pPr>
              <w:pStyle w:val="2"/>
              <w:ind w:firstLine="0"/>
              <w:rPr>
                <w:b w:val="0"/>
                <w:sz w:val="20"/>
                <w:szCs w:val="20"/>
              </w:rPr>
            </w:pPr>
            <w:r w:rsidRPr="00FD6BA6">
              <w:rPr>
                <w:b w:val="0"/>
                <w:sz w:val="20"/>
                <w:szCs w:val="20"/>
                <w:lang w:val="uk-UA"/>
              </w:rPr>
              <w:t>120</w:t>
            </w:r>
            <w:r w:rsidRPr="00FD6BA6">
              <w:rPr>
                <w:b w:val="0"/>
                <w:sz w:val="20"/>
                <w:szCs w:val="20"/>
              </w:rPr>
              <w:t>,0</w:t>
            </w:r>
          </w:p>
        </w:tc>
        <w:tc>
          <w:tcPr>
            <w:tcW w:w="1984" w:type="dxa"/>
            <w:tcBorders>
              <w:top w:val="single" w:sz="4" w:space="0" w:color="auto"/>
              <w:bottom w:val="single" w:sz="4" w:space="0" w:color="auto"/>
            </w:tcBorders>
          </w:tcPr>
          <w:p w:rsidR="00B1496B" w:rsidRPr="00FD6BA6" w:rsidRDefault="00B1496B" w:rsidP="00B1496B">
            <w:pPr>
              <w:pStyle w:val="2"/>
              <w:ind w:firstLine="709"/>
              <w:jc w:val="left"/>
              <w:rPr>
                <w:b w:val="0"/>
                <w:sz w:val="20"/>
                <w:szCs w:val="20"/>
              </w:rPr>
            </w:pPr>
          </w:p>
          <w:p w:rsidR="00B1496B" w:rsidRPr="00FD6BA6" w:rsidRDefault="00B1496B" w:rsidP="00B1496B">
            <w:pPr>
              <w:pStyle w:val="2"/>
              <w:ind w:firstLine="709"/>
              <w:jc w:val="left"/>
              <w:rPr>
                <w:b w:val="0"/>
                <w:sz w:val="20"/>
                <w:szCs w:val="20"/>
              </w:rPr>
            </w:pPr>
          </w:p>
          <w:p w:rsidR="00B1496B" w:rsidRPr="00FD6BA6" w:rsidRDefault="00B1496B" w:rsidP="00B1496B">
            <w:pPr>
              <w:pStyle w:val="2"/>
              <w:ind w:firstLine="709"/>
              <w:jc w:val="left"/>
              <w:rPr>
                <w:b w:val="0"/>
                <w:sz w:val="20"/>
                <w:szCs w:val="20"/>
              </w:rPr>
            </w:pPr>
          </w:p>
        </w:tc>
      </w:tr>
      <w:tr w:rsidR="00B1496B" w:rsidRPr="00E2653A" w:rsidTr="00B1496B">
        <w:tc>
          <w:tcPr>
            <w:tcW w:w="2943" w:type="dxa"/>
          </w:tcPr>
          <w:p w:rsidR="00B1496B" w:rsidRPr="00FD6BA6" w:rsidRDefault="00B1496B" w:rsidP="00B1496B">
            <w:pPr>
              <w:pStyle w:val="2"/>
              <w:ind w:firstLine="0"/>
              <w:jc w:val="left"/>
              <w:rPr>
                <w:b w:val="0"/>
                <w:sz w:val="20"/>
                <w:szCs w:val="20"/>
              </w:rPr>
            </w:pPr>
            <w:r w:rsidRPr="00FD6BA6">
              <w:rPr>
                <w:b w:val="0"/>
                <w:sz w:val="20"/>
                <w:szCs w:val="20"/>
              </w:rPr>
              <w:t>Виготовлення ПКД на об’єкт «Капітальний ремонт сцени Народного дому імені Івана Франка по вул. І.Франка,</w:t>
            </w:r>
            <w:smartTag w:uri="urn:schemas-microsoft-com:office:smarttags" w:element="metricconverter">
              <w:smartTagPr>
                <w:attr w:name="ProductID" w:val="20, м"/>
              </w:smartTagPr>
              <w:r w:rsidRPr="00FD6BA6">
                <w:rPr>
                  <w:b w:val="0"/>
                  <w:sz w:val="20"/>
                  <w:szCs w:val="20"/>
                </w:rPr>
                <w:t>20</w:t>
              </w:r>
              <w:r w:rsidR="00AA1544">
                <w:rPr>
                  <w:b w:val="0"/>
                  <w:sz w:val="20"/>
                  <w:szCs w:val="20"/>
                  <w:lang w:val="uk-UA"/>
                </w:rPr>
                <w:t>,</w:t>
              </w:r>
              <w:r w:rsidRPr="00FD6BA6">
                <w:rPr>
                  <w:b w:val="0"/>
                  <w:sz w:val="20"/>
                  <w:szCs w:val="20"/>
                </w:rPr>
                <w:t xml:space="preserve"> м</w:t>
              </w:r>
            </w:smartTag>
            <w:r w:rsidRPr="00FD6BA6">
              <w:rPr>
                <w:b w:val="0"/>
                <w:sz w:val="20"/>
                <w:szCs w:val="20"/>
              </w:rPr>
              <w:t>.</w:t>
            </w:r>
            <w:r w:rsidR="00AA1544">
              <w:rPr>
                <w:b w:val="0"/>
                <w:sz w:val="20"/>
                <w:szCs w:val="20"/>
                <w:lang w:val="uk-UA"/>
              </w:rPr>
              <w:t> </w:t>
            </w:r>
            <w:r w:rsidRPr="00FD6BA6">
              <w:rPr>
                <w:b w:val="0"/>
                <w:sz w:val="20"/>
                <w:szCs w:val="20"/>
              </w:rPr>
              <w:t>Дрогобич</w:t>
            </w:r>
          </w:p>
        </w:tc>
        <w:tc>
          <w:tcPr>
            <w:tcW w:w="1276" w:type="dxa"/>
            <w:vAlign w:val="center"/>
          </w:tcPr>
          <w:p w:rsidR="00B1496B" w:rsidRPr="00FD6BA6" w:rsidRDefault="00B1496B" w:rsidP="00B1496B">
            <w:pPr>
              <w:pStyle w:val="2"/>
              <w:ind w:firstLine="0"/>
              <w:rPr>
                <w:b w:val="0"/>
                <w:sz w:val="20"/>
                <w:szCs w:val="20"/>
              </w:rPr>
            </w:pPr>
            <w:r w:rsidRPr="00FD6BA6">
              <w:rPr>
                <w:b w:val="0"/>
                <w:sz w:val="20"/>
                <w:szCs w:val="20"/>
              </w:rPr>
              <w:t>2017р.</w:t>
            </w:r>
          </w:p>
          <w:p w:rsidR="00B1496B" w:rsidRPr="00FD6BA6" w:rsidRDefault="00B1496B" w:rsidP="00B1496B">
            <w:pPr>
              <w:pStyle w:val="2"/>
              <w:ind w:firstLine="709"/>
              <w:rPr>
                <w:b w:val="0"/>
                <w:sz w:val="20"/>
                <w:szCs w:val="20"/>
              </w:rPr>
            </w:pPr>
          </w:p>
        </w:tc>
        <w:tc>
          <w:tcPr>
            <w:tcW w:w="1134" w:type="dxa"/>
            <w:vAlign w:val="center"/>
          </w:tcPr>
          <w:p w:rsidR="00B1496B" w:rsidRPr="00FD6BA6" w:rsidRDefault="00B1496B" w:rsidP="00B1496B">
            <w:pPr>
              <w:pStyle w:val="2"/>
              <w:ind w:firstLine="0"/>
              <w:rPr>
                <w:b w:val="0"/>
                <w:sz w:val="20"/>
                <w:szCs w:val="20"/>
              </w:rPr>
            </w:pPr>
            <w:r w:rsidRPr="00FD6BA6">
              <w:rPr>
                <w:b w:val="0"/>
                <w:sz w:val="20"/>
                <w:szCs w:val="20"/>
              </w:rPr>
              <w:t>50,0</w:t>
            </w:r>
          </w:p>
        </w:tc>
        <w:tc>
          <w:tcPr>
            <w:tcW w:w="992" w:type="dxa"/>
            <w:vAlign w:val="center"/>
          </w:tcPr>
          <w:p w:rsidR="00B1496B" w:rsidRPr="00FD6BA6" w:rsidRDefault="00B1496B" w:rsidP="00B1496B">
            <w:pPr>
              <w:pStyle w:val="2"/>
              <w:ind w:firstLine="709"/>
              <w:rPr>
                <w:b w:val="0"/>
                <w:sz w:val="20"/>
                <w:szCs w:val="20"/>
              </w:rPr>
            </w:pPr>
          </w:p>
        </w:tc>
        <w:tc>
          <w:tcPr>
            <w:tcW w:w="851" w:type="dxa"/>
            <w:vAlign w:val="center"/>
          </w:tcPr>
          <w:p w:rsidR="00B1496B" w:rsidRPr="00FD6BA6" w:rsidRDefault="00B1496B" w:rsidP="00B1496B">
            <w:pPr>
              <w:pStyle w:val="2"/>
              <w:ind w:firstLine="709"/>
              <w:rPr>
                <w:b w:val="0"/>
                <w:sz w:val="20"/>
                <w:szCs w:val="20"/>
              </w:rPr>
            </w:pPr>
          </w:p>
        </w:tc>
        <w:tc>
          <w:tcPr>
            <w:tcW w:w="851" w:type="dxa"/>
            <w:vAlign w:val="center"/>
          </w:tcPr>
          <w:p w:rsidR="00B1496B" w:rsidRPr="00FD6BA6" w:rsidRDefault="00B1496B" w:rsidP="00B1496B">
            <w:pPr>
              <w:pStyle w:val="2"/>
              <w:ind w:firstLine="0"/>
              <w:rPr>
                <w:b w:val="0"/>
                <w:sz w:val="20"/>
                <w:szCs w:val="20"/>
              </w:rPr>
            </w:pPr>
            <w:r w:rsidRPr="00FD6BA6">
              <w:rPr>
                <w:b w:val="0"/>
                <w:sz w:val="20"/>
                <w:szCs w:val="20"/>
              </w:rPr>
              <w:t>50,0</w:t>
            </w:r>
          </w:p>
        </w:tc>
        <w:tc>
          <w:tcPr>
            <w:tcW w:w="1984" w:type="dxa"/>
          </w:tcPr>
          <w:p w:rsidR="00B1496B" w:rsidRPr="00FD6BA6" w:rsidRDefault="00B1496B" w:rsidP="00B1496B">
            <w:pPr>
              <w:pStyle w:val="2"/>
              <w:ind w:firstLine="709"/>
              <w:jc w:val="left"/>
              <w:rPr>
                <w:b w:val="0"/>
                <w:sz w:val="20"/>
                <w:szCs w:val="20"/>
              </w:rPr>
            </w:pPr>
          </w:p>
          <w:p w:rsidR="00B1496B" w:rsidRPr="00FD6BA6" w:rsidRDefault="00B1496B" w:rsidP="00B1496B">
            <w:pPr>
              <w:pStyle w:val="2"/>
              <w:ind w:firstLine="709"/>
              <w:jc w:val="left"/>
              <w:rPr>
                <w:b w:val="0"/>
                <w:sz w:val="20"/>
                <w:szCs w:val="20"/>
              </w:rPr>
            </w:pPr>
          </w:p>
          <w:p w:rsidR="00B1496B" w:rsidRPr="00FD6BA6" w:rsidRDefault="00B1496B" w:rsidP="00B1496B">
            <w:pPr>
              <w:pStyle w:val="2"/>
              <w:ind w:firstLine="709"/>
              <w:jc w:val="left"/>
              <w:rPr>
                <w:b w:val="0"/>
                <w:sz w:val="20"/>
                <w:szCs w:val="20"/>
              </w:rPr>
            </w:pPr>
          </w:p>
        </w:tc>
      </w:tr>
      <w:tr w:rsidR="00B1496B" w:rsidRPr="00E2653A" w:rsidTr="00B1496B">
        <w:trPr>
          <w:trHeight w:val="465"/>
        </w:trPr>
        <w:tc>
          <w:tcPr>
            <w:tcW w:w="2943" w:type="dxa"/>
          </w:tcPr>
          <w:p w:rsidR="00B1496B" w:rsidRPr="00FD6BA6" w:rsidRDefault="00B1496B" w:rsidP="00B1496B">
            <w:pPr>
              <w:pStyle w:val="2"/>
              <w:ind w:firstLine="0"/>
              <w:jc w:val="left"/>
              <w:rPr>
                <w:b w:val="0"/>
                <w:sz w:val="20"/>
                <w:szCs w:val="20"/>
              </w:rPr>
            </w:pPr>
            <w:r w:rsidRPr="00FD6BA6">
              <w:rPr>
                <w:b w:val="0"/>
                <w:sz w:val="20"/>
                <w:szCs w:val="20"/>
              </w:rPr>
              <w:t>Придбання літератури для МЦБС</w:t>
            </w:r>
          </w:p>
        </w:tc>
        <w:tc>
          <w:tcPr>
            <w:tcW w:w="1276" w:type="dxa"/>
            <w:vAlign w:val="center"/>
          </w:tcPr>
          <w:p w:rsidR="00B1496B" w:rsidRPr="00FD6BA6" w:rsidRDefault="00B1496B" w:rsidP="00B1496B">
            <w:pPr>
              <w:pStyle w:val="2"/>
              <w:ind w:firstLine="0"/>
              <w:rPr>
                <w:b w:val="0"/>
                <w:sz w:val="20"/>
                <w:szCs w:val="20"/>
              </w:rPr>
            </w:pPr>
            <w:r w:rsidRPr="00FD6BA6">
              <w:rPr>
                <w:b w:val="0"/>
                <w:sz w:val="20"/>
                <w:szCs w:val="20"/>
              </w:rPr>
              <w:t>2017р.</w:t>
            </w:r>
          </w:p>
        </w:tc>
        <w:tc>
          <w:tcPr>
            <w:tcW w:w="1134" w:type="dxa"/>
            <w:vAlign w:val="center"/>
          </w:tcPr>
          <w:p w:rsidR="00B1496B" w:rsidRPr="00FD6BA6" w:rsidRDefault="00B1496B" w:rsidP="00B1496B">
            <w:pPr>
              <w:pStyle w:val="2"/>
              <w:ind w:firstLine="0"/>
              <w:rPr>
                <w:b w:val="0"/>
                <w:sz w:val="20"/>
                <w:szCs w:val="20"/>
              </w:rPr>
            </w:pPr>
            <w:r w:rsidRPr="00FD6BA6">
              <w:rPr>
                <w:b w:val="0"/>
                <w:sz w:val="20"/>
                <w:szCs w:val="20"/>
              </w:rPr>
              <w:t>100,0</w:t>
            </w:r>
          </w:p>
        </w:tc>
        <w:tc>
          <w:tcPr>
            <w:tcW w:w="992" w:type="dxa"/>
            <w:vAlign w:val="center"/>
          </w:tcPr>
          <w:p w:rsidR="00B1496B" w:rsidRPr="00FD6BA6" w:rsidRDefault="00B1496B" w:rsidP="00B1496B">
            <w:pPr>
              <w:pStyle w:val="2"/>
              <w:ind w:firstLine="709"/>
              <w:rPr>
                <w:b w:val="0"/>
                <w:sz w:val="20"/>
                <w:szCs w:val="20"/>
              </w:rPr>
            </w:pPr>
          </w:p>
        </w:tc>
        <w:tc>
          <w:tcPr>
            <w:tcW w:w="851" w:type="dxa"/>
            <w:vAlign w:val="center"/>
          </w:tcPr>
          <w:p w:rsidR="00B1496B" w:rsidRPr="00FD6BA6" w:rsidRDefault="00B1496B" w:rsidP="00B1496B">
            <w:pPr>
              <w:pStyle w:val="2"/>
              <w:ind w:firstLine="709"/>
              <w:rPr>
                <w:b w:val="0"/>
                <w:sz w:val="20"/>
                <w:szCs w:val="20"/>
              </w:rPr>
            </w:pPr>
          </w:p>
        </w:tc>
        <w:tc>
          <w:tcPr>
            <w:tcW w:w="851" w:type="dxa"/>
            <w:vAlign w:val="center"/>
          </w:tcPr>
          <w:p w:rsidR="00B1496B" w:rsidRPr="00FD6BA6" w:rsidRDefault="00B1496B" w:rsidP="00B1496B">
            <w:pPr>
              <w:pStyle w:val="2"/>
              <w:ind w:firstLine="0"/>
              <w:rPr>
                <w:b w:val="0"/>
                <w:sz w:val="20"/>
                <w:szCs w:val="20"/>
              </w:rPr>
            </w:pPr>
            <w:r w:rsidRPr="00FD6BA6">
              <w:rPr>
                <w:b w:val="0"/>
                <w:sz w:val="20"/>
                <w:szCs w:val="20"/>
              </w:rPr>
              <w:t>100,0</w:t>
            </w:r>
          </w:p>
        </w:tc>
        <w:tc>
          <w:tcPr>
            <w:tcW w:w="1984" w:type="dxa"/>
          </w:tcPr>
          <w:p w:rsidR="00B1496B" w:rsidRPr="00FD6BA6" w:rsidRDefault="00B1496B" w:rsidP="00B1496B">
            <w:pPr>
              <w:pStyle w:val="2"/>
              <w:ind w:firstLine="709"/>
              <w:jc w:val="left"/>
              <w:rPr>
                <w:b w:val="0"/>
                <w:sz w:val="20"/>
                <w:szCs w:val="20"/>
              </w:rPr>
            </w:pPr>
          </w:p>
          <w:p w:rsidR="00B1496B" w:rsidRPr="00FD6BA6" w:rsidRDefault="00B1496B" w:rsidP="00B1496B">
            <w:pPr>
              <w:pStyle w:val="2"/>
              <w:ind w:firstLine="709"/>
              <w:jc w:val="left"/>
              <w:rPr>
                <w:b w:val="0"/>
                <w:sz w:val="20"/>
                <w:szCs w:val="20"/>
              </w:rPr>
            </w:pPr>
          </w:p>
        </w:tc>
      </w:tr>
      <w:tr w:rsidR="00B1496B" w:rsidRPr="00E2653A" w:rsidTr="00B1496B">
        <w:trPr>
          <w:trHeight w:val="513"/>
        </w:trPr>
        <w:tc>
          <w:tcPr>
            <w:tcW w:w="2943" w:type="dxa"/>
          </w:tcPr>
          <w:p w:rsidR="00B1496B" w:rsidRPr="00FD6BA6" w:rsidRDefault="00B1496B" w:rsidP="00B1496B">
            <w:pPr>
              <w:pStyle w:val="2"/>
              <w:ind w:firstLine="0"/>
              <w:jc w:val="left"/>
              <w:rPr>
                <w:b w:val="0"/>
                <w:sz w:val="20"/>
                <w:szCs w:val="20"/>
              </w:rPr>
            </w:pPr>
            <w:r w:rsidRPr="00FD6BA6">
              <w:rPr>
                <w:b w:val="0"/>
                <w:sz w:val="20"/>
                <w:szCs w:val="20"/>
              </w:rPr>
              <w:t>Придбання комп’ютерного обладнання для бухгалтерії</w:t>
            </w:r>
          </w:p>
        </w:tc>
        <w:tc>
          <w:tcPr>
            <w:tcW w:w="1276" w:type="dxa"/>
            <w:vAlign w:val="center"/>
          </w:tcPr>
          <w:p w:rsidR="00B1496B" w:rsidRPr="00FD6BA6" w:rsidRDefault="00B1496B" w:rsidP="00B1496B">
            <w:pPr>
              <w:pStyle w:val="2"/>
              <w:ind w:firstLine="0"/>
              <w:rPr>
                <w:b w:val="0"/>
                <w:sz w:val="20"/>
                <w:szCs w:val="20"/>
              </w:rPr>
            </w:pPr>
            <w:r w:rsidRPr="00FD6BA6">
              <w:rPr>
                <w:b w:val="0"/>
                <w:sz w:val="20"/>
                <w:szCs w:val="20"/>
              </w:rPr>
              <w:t>2017р.</w:t>
            </w:r>
          </w:p>
        </w:tc>
        <w:tc>
          <w:tcPr>
            <w:tcW w:w="1134" w:type="dxa"/>
            <w:vAlign w:val="center"/>
          </w:tcPr>
          <w:p w:rsidR="00B1496B" w:rsidRPr="00FD6BA6" w:rsidRDefault="00B1496B" w:rsidP="00B1496B">
            <w:pPr>
              <w:pStyle w:val="2"/>
              <w:ind w:firstLine="0"/>
              <w:rPr>
                <w:b w:val="0"/>
                <w:sz w:val="20"/>
                <w:szCs w:val="20"/>
              </w:rPr>
            </w:pPr>
            <w:r w:rsidRPr="00FD6BA6">
              <w:rPr>
                <w:b w:val="0"/>
                <w:sz w:val="20"/>
                <w:szCs w:val="20"/>
              </w:rPr>
              <w:t>30,0</w:t>
            </w:r>
          </w:p>
        </w:tc>
        <w:tc>
          <w:tcPr>
            <w:tcW w:w="992" w:type="dxa"/>
            <w:vAlign w:val="center"/>
          </w:tcPr>
          <w:p w:rsidR="00B1496B" w:rsidRPr="00FD6BA6" w:rsidRDefault="00B1496B" w:rsidP="00B1496B">
            <w:pPr>
              <w:pStyle w:val="2"/>
              <w:ind w:firstLine="709"/>
              <w:rPr>
                <w:b w:val="0"/>
                <w:sz w:val="20"/>
                <w:szCs w:val="20"/>
              </w:rPr>
            </w:pPr>
          </w:p>
        </w:tc>
        <w:tc>
          <w:tcPr>
            <w:tcW w:w="851" w:type="dxa"/>
            <w:vAlign w:val="center"/>
          </w:tcPr>
          <w:p w:rsidR="00B1496B" w:rsidRPr="00FD6BA6" w:rsidRDefault="00B1496B" w:rsidP="00B1496B">
            <w:pPr>
              <w:pStyle w:val="2"/>
              <w:ind w:firstLine="709"/>
              <w:rPr>
                <w:b w:val="0"/>
                <w:sz w:val="20"/>
                <w:szCs w:val="20"/>
              </w:rPr>
            </w:pPr>
          </w:p>
        </w:tc>
        <w:tc>
          <w:tcPr>
            <w:tcW w:w="851" w:type="dxa"/>
            <w:vAlign w:val="center"/>
          </w:tcPr>
          <w:p w:rsidR="00B1496B" w:rsidRPr="00FD6BA6" w:rsidRDefault="00B1496B" w:rsidP="00B1496B">
            <w:pPr>
              <w:pStyle w:val="2"/>
              <w:ind w:firstLine="0"/>
              <w:rPr>
                <w:b w:val="0"/>
                <w:sz w:val="20"/>
                <w:szCs w:val="20"/>
              </w:rPr>
            </w:pPr>
            <w:r w:rsidRPr="00FD6BA6">
              <w:rPr>
                <w:b w:val="0"/>
                <w:sz w:val="20"/>
                <w:szCs w:val="20"/>
              </w:rPr>
              <w:t>30,0</w:t>
            </w:r>
          </w:p>
        </w:tc>
        <w:tc>
          <w:tcPr>
            <w:tcW w:w="1984" w:type="dxa"/>
          </w:tcPr>
          <w:p w:rsidR="00B1496B" w:rsidRPr="00FD6BA6" w:rsidRDefault="00B1496B" w:rsidP="00B1496B">
            <w:pPr>
              <w:pStyle w:val="2"/>
              <w:ind w:firstLine="0"/>
              <w:jc w:val="left"/>
              <w:rPr>
                <w:b w:val="0"/>
                <w:sz w:val="20"/>
                <w:szCs w:val="20"/>
                <w:lang w:val="uk-UA"/>
              </w:rPr>
            </w:pPr>
          </w:p>
        </w:tc>
      </w:tr>
    </w:tbl>
    <w:p w:rsidR="00B1496B" w:rsidRDefault="00B1496B" w:rsidP="00B1496B">
      <w:pPr>
        <w:tabs>
          <w:tab w:val="left" w:pos="993"/>
        </w:tabs>
        <w:ind w:firstLine="709"/>
        <w:jc w:val="both"/>
        <w:rPr>
          <w:sz w:val="24"/>
          <w:szCs w:val="24"/>
          <w:lang w:eastAsia="ru-RU"/>
        </w:rPr>
      </w:pPr>
    </w:p>
    <w:p w:rsidR="00751D56" w:rsidRPr="00751D56" w:rsidRDefault="00751D56" w:rsidP="00AA1544">
      <w:pPr>
        <w:jc w:val="center"/>
        <w:rPr>
          <w:b/>
          <w:sz w:val="24"/>
          <w:szCs w:val="24"/>
          <w:lang w:eastAsia="ru-RU"/>
        </w:rPr>
      </w:pPr>
      <w:r w:rsidRPr="00751D56">
        <w:rPr>
          <w:b/>
          <w:sz w:val="24"/>
          <w:szCs w:val="24"/>
          <w:lang w:eastAsia="ru-RU"/>
        </w:rPr>
        <w:t>Комплексна Програма «Молодь Дрогобича на 2016-2018 р</w:t>
      </w:r>
      <w:r w:rsidR="00453B28">
        <w:rPr>
          <w:b/>
          <w:sz w:val="24"/>
          <w:szCs w:val="24"/>
          <w:lang w:eastAsia="ru-RU"/>
        </w:rPr>
        <w:t>р.</w:t>
      </w:r>
      <w:r w:rsidRPr="00751D56">
        <w:rPr>
          <w:b/>
          <w:sz w:val="24"/>
          <w:szCs w:val="24"/>
          <w:lang w:eastAsia="ru-RU"/>
        </w:rPr>
        <w:t>»</w:t>
      </w:r>
    </w:p>
    <w:p w:rsidR="00751D56" w:rsidRPr="00751D56" w:rsidRDefault="00751D56" w:rsidP="00AA1544">
      <w:pPr>
        <w:ind w:firstLine="709"/>
        <w:jc w:val="both"/>
        <w:rPr>
          <w:sz w:val="24"/>
          <w:szCs w:val="24"/>
          <w:lang w:eastAsia="ru-RU"/>
        </w:rPr>
      </w:pPr>
      <w:r w:rsidRPr="00751D56">
        <w:rPr>
          <w:sz w:val="24"/>
          <w:szCs w:val="24"/>
          <w:lang w:eastAsia="ru-RU"/>
        </w:rPr>
        <w:t>В ході реалізації програми передбачено проведення 24 загальноміських заходів на суму</w:t>
      </w:r>
      <w:r w:rsidR="00190C8E">
        <w:rPr>
          <w:sz w:val="24"/>
          <w:szCs w:val="24"/>
          <w:lang w:eastAsia="ru-RU"/>
        </w:rPr>
        <w:t xml:space="preserve"> 70</w:t>
      </w:r>
      <w:r w:rsidRPr="00751D56">
        <w:rPr>
          <w:sz w:val="24"/>
          <w:szCs w:val="24"/>
          <w:lang w:eastAsia="ru-RU"/>
        </w:rPr>
        <w:t xml:space="preserve">тис.грн. та залученням близько 9 тисяч осіб з числа молоді. </w:t>
      </w:r>
    </w:p>
    <w:p w:rsidR="00751D56" w:rsidRPr="00751D56" w:rsidRDefault="00FD6BA6" w:rsidP="00AA1544">
      <w:pPr>
        <w:ind w:firstLine="709"/>
        <w:jc w:val="both"/>
        <w:rPr>
          <w:sz w:val="24"/>
          <w:szCs w:val="24"/>
          <w:lang w:eastAsia="ru-RU"/>
        </w:rPr>
      </w:pPr>
      <w:r w:rsidRPr="00751D56">
        <w:rPr>
          <w:sz w:val="24"/>
          <w:szCs w:val="24"/>
          <w:lang w:eastAsia="ru-RU"/>
        </w:rPr>
        <w:t>Комплексна Програма є актуальною тому,що місто Дрогобич вважається молодіжним</w:t>
      </w:r>
      <w:r w:rsidR="00751D56" w:rsidRPr="00751D56">
        <w:rPr>
          <w:sz w:val="24"/>
          <w:szCs w:val="24"/>
          <w:lang w:eastAsia="ru-RU"/>
        </w:rPr>
        <w:t>, оскільки в ньому проживає молод</w:t>
      </w:r>
      <w:r w:rsidR="00190C8E">
        <w:rPr>
          <w:sz w:val="24"/>
          <w:szCs w:val="24"/>
          <w:lang w:eastAsia="ru-RU"/>
        </w:rPr>
        <w:t>ь</w:t>
      </w:r>
      <w:r w:rsidR="00751D56" w:rsidRPr="00751D56">
        <w:rPr>
          <w:sz w:val="24"/>
          <w:szCs w:val="24"/>
          <w:lang w:eastAsia="ru-RU"/>
        </w:rPr>
        <w:t xml:space="preserve"> віком до 35 років</w:t>
      </w:r>
      <w:r w:rsidR="00AA1544">
        <w:rPr>
          <w:sz w:val="24"/>
          <w:szCs w:val="24"/>
          <w:lang w:eastAsia="ru-RU"/>
        </w:rPr>
        <w:t>–</w:t>
      </w:r>
      <w:r w:rsidR="00751D56" w:rsidRPr="00751D56">
        <w:rPr>
          <w:sz w:val="24"/>
          <w:szCs w:val="24"/>
          <w:lang w:eastAsia="ru-RU"/>
        </w:rPr>
        <w:t xml:space="preserve"> 41672 осіб (загальна кількість населе</w:t>
      </w:r>
      <w:r w:rsidR="00751D56" w:rsidRPr="00751D56">
        <w:rPr>
          <w:sz w:val="24"/>
          <w:szCs w:val="24"/>
          <w:lang w:eastAsia="ru-RU"/>
        </w:rPr>
        <w:t>н</w:t>
      </w:r>
      <w:r w:rsidR="00751D56" w:rsidRPr="00751D56">
        <w:rPr>
          <w:sz w:val="24"/>
          <w:szCs w:val="24"/>
          <w:lang w:eastAsia="ru-RU"/>
        </w:rPr>
        <w:lastRenderedPageBreak/>
        <w:t>ня</w:t>
      </w:r>
      <w:r w:rsidR="00AA1544">
        <w:rPr>
          <w:sz w:val="24"/>
          <w:szCs w:val="24"/>
          <w:lang w:eastAsia="ru-RU"/>
        </w:rPr>
        <w:t> –</w:t>
      </w:r>
      <w:r w:rsidR="00751D56" w:rsidRPr="00751D56">
        <w:rPr>
          <w:sz w:val="24"/>
          <w:szCs w:val="24"/>
          <w:lang w:eastAsia="ru-RU"/>
        </w:rPr>
        <w:t xml:space="preserve"> 98700 ос.), що становить 42,2 %  від загальної кількості населення. З них –  16292</w:t>
      </w:r>
      <w:r w:rsidR="00190C8E">
        <w:rPr>
          <w:sz w:val="24"/>
          <w:szCs w:val="24"/>
          <w:lang w:eastAsia="ru-RU"/>
        </w:rPr>
        <w:t xml:space="preserve"> осіб</w:t>
      </w:r>
      <w:r w:rsidR="00751D56" w:rsidRPr="00751D56">
        <w:rPr>
          <w:sz w:val="24"/>
          <w:szCs w:val="24"/>
          <w:lang w:eastAsia="ru-RU"/>
        </w:rPr>
        <w:t xml:space="preserve">  н</w:t>
      </w:r>
      <w:r w:rsidR="00751D56" w:rsidRPr="00751D56">
        <w:rPr>
          <w:sz w:val="24"/>
          <w:szCs w:val="24"/>
          <w:lang w:eastAsia="ru-RU"/>
        </w:rPr>
        <w:t>е</w:t>
      </w:r>
      <w:r w:rsidR="00751D56" w:rsidRPr="00751D56">
        <w:rPr>
          <w:sz w:val="24"/>
          <w:szCs w:val="24"/>
          <w:lang w:eastAsia="ru-RU"/>
        </w:rPr>
        <w:t xml:space="preserve">повнолітніх (до 18 років), багатодітних сімей </w:t>
      </w:r>
      <w:r w:rsidR="00190C8E">
        <w:rPr>
          <w:sz w:val="24"/>
          <w:szCs w:val="24"/>
          <w:lang w:eastAsia="ru-RU"/>
        </w:rPr>
        <w:t>–</w:t>
      </w:r>
      <w:r w:rsidR="00751D56" w:rsidRPr="00751D56">
        <w:rPr>
          <w:sz w:val="24"/>
          <w:szCs w:val="24"/>
          <w:lang w:eastAsia="ru-RU"/>
        </w:rPr>
        <w:t xml:space="preserve"> 794</w:t>
      </w:r>
      <w:r w:rsidR="00190C8E">
        <w:rPr>
          <w:sz w:val="24"/>
          <w:szCs w:val="24"/>
          <w:lang w:eastAsia="ru-RU"/>
        </w:rPr>
        <w:t xml:space="preserve"> сімей (</w:t>
      </w:r>
      <w:r w:rsidR="00751D56" w:rsidRPr="00751D56">
        <w:rPr>
          <w:sz w:val="24"/>
          <w:szCs w:val="24"/>
          <w:lang w:eastAsia="ru-RU"/>
        </w:rPr>
        <w:t>у 2011р.</w:t>
      </w:r>
      <w:r w:rsidR="00190C8E">
        <w:rPr>
          <w:sz w:val="24"/>
          <w:szCs w:val="24"/>
          <w:lang w:eastAsia="ru-RU"/>
        </w:rPr>
        <w:t xml:space="preserve"> – </w:t>
      </w:r>
      <w:r w:rsidR="00751D56" w:rsidRPr="00751D56">
        <w:rPr>
          <w:sz w:val="24"/>
          <w:szCs w:val="24"/>
          <w:lang w:eastAsia="ru-RU"/>
        </w:rPr>
        <w:t>376</w:t>
      </w:r>
      <w:r w:rsidR="00190C8E">
        <w:rPr>
          <w:sz w:val="24"/>
          <w:szCs w:val="24"/>
          <w:lang w:eastAsia="ru-RU"/>
        </w:rPr>
        <w:t xml:space="preserve"> сімей</w:t>
      </w:r>
      <w:r w:rsidR="00751D56" w:rsidRPr="00751D56">
        <w:rPr>
          <w:sz w:val="24"/>
          <w:szCs w:val="24"/>
          <w:lang w:eastAsia="ru-RU"/>
        </w:rPr>
        <w:t xml:space="preserve">; </w:t>
      </w:r>
      <w:r w:rsidR="00190C8E">
        <w:rPr>
          <w:sz w:val="24"/>
          <w:szCs w:val="24"/>
          <w:lang w:eastAsia="ru-RU"/>
        </w:rPr>
        <w:t xml:space="preserve">у </w:t>
      </w:r>
      <w:r w:rsidR="00751D56" w:rsidRPr="00751D56">
        <w:rPr>
          <w:sz w:val="24"/>
          <w:szCs w:val="24"/>
          <w:lang w:eastAsia="ru-RU"/>
        </w:rPr>
        <w:t>2013р</w:t>
      </w:r>
      <w:r w:rsidR="00190C8E">
        <w:rPr>
          <w:sz w:val="24"/>
          <w:szCs w:val="24"/>
          <w:lang w:eastAsia="ru-RU"/>
        </w:rPr>
        <w:t xml:space="preserve">. </w:t>
      </w:r>
      <w:r w:rsidR="00AA1544">
        <w:rPr>
          <w:sz w:val="24"/>
          <w:szCs w:val="24"/>
          <w:lang w:eastAsia="ru-RU"/>
        </w:rPr>
        <w:t>–</w:t>
      </w:r>
      <w:r w:rsidR="00751D56" w:rsidRPr="00751D56">
        <w:rPr>
          <w:sz w:val="24"/>
          <w:szCs w:val="24"/>
          <w:lang w:eastAsia="ru-RU"/>
        </w:rPr>
        <w:t xml:space="preserve"> 518 сімей)</w:t>
      </w:r>
      <w:r w:rsidR="00190C8E">
        <w:rPr>
          <w:sz w:val="24"/>
          <w:szCs w:val="24"/>
          <w:lang w:eastAsia="ru-RU"/>
        </w:rPr>
        <w:t>,</w:t>
      </w:r>
      <w:r w:rsidR="00751D56" w:rsidRPr="00751D56">
        <w:rPr>
          <w:sz w:val="24"/>
          <w:szCs w:val="24"/>
          <w:lang w:eastAsia="ru-RU"/>
        </w:rPr>
        <w:t xml:space="preserve"> в яких виховується 2 477 дітей, з них 69 сімей  виховують 4 і більше дітей (302 дітей); прийомних сімей – 5 ( виховує 6 прийомних дітей),  81 дітей-сиріт   та  позбавлених батьківс</w:t>
      </w:r>
      <w:r w:rsidR="00751D56" w:rsidRPr="00751D56">
        <w:rPr>
          <w:sz w:val="24"/>
          <w:szCs w:val="24"/>
          <w:lang w:eastAsia="ru-RU"/>
        </w:rPr>
        <w:t>ь</w:t>
      </w:r>
      <w:r w:rsidR="00751D56" w:rsidRPr="00751D56">
        <w:rPr>
          <w:sz w:val="24"/>
          <w:szCs w:val="24"/>
          <w:lang w:eastAsia="ru-RU"/>
        </w:rPr>
        <w:t>кого піклування (у 2013р.</w:t>
      </w:r>
      <w:r w:rsidR="00190C8E">
        <w:rPr>
          <w:sz w:val="24"/>
          <w:szCs w:val="24"/>
          <w:lang w:eastAsia="ru-RU"/>
        </w:rPr>
        <w:t xml:space="preserve"> – </w:t>
      </w:r>
      <w:r w:rsidR="00751D56" w:rsidRPr="00751D56">
        <w:rPr>
          <w:sz w:val="24"/>
          <w:szCs w:val="24"/>
          <w:lang w:eastAsia="ru-RU"/>
        </w:rPr>
        <w:t>100</w:t>
      </w:r>
      <w:r w:rsidR="00AA1544">
        <w:rPr>
          <w:sz w:val="24"/>
          <w:szCs w:val="24"/>
          <w:lang w:eastAsia="ru-RU"/>
        </w:rPr>
        <w:t xml:space="preserve"> дітей-</w:t>
      </w:r>
      <w:r w:rsidR="00190C8E">
        <w:rPr>
          <w:sz w:val="24"/>
          <w:szCs w:val="24"/>
          <w:lang w:eastAsia="ru-RU"/>
        </w:rPr>
        <w:t>сиріт</w:t>
      </w:r>
      <w:r w:rsidR="00751D56" w:rsidRPr="00751D56">
        <w:rPr>
          <w:sz w:val="24"/>
          <w:szCs w:val="24"/>
          <w:lang w:eastAsia="ru-RU"/>
        </w:rPr>
        <w:t>).</w:t>
      </w:r>
    </w:p>
    <w:p w:rsidR="00751D56" w:rsidRPr="00751D56" w:rsidRDefault="00751D56" w:rsidP="00AA1544">
      <w:pPr>
        <w:ind w:firstLine="709"/>
        <w:jc w:val="both"/>
        <w:rPr>
          <w:sz w:val="24"/>
          <w:szCs w:val="24"/>
          <w:lang w:eastAsia="ru-RU"/>
        </w:rPr>
      </w:pPr>
      <w:r w:rsidRPr="00751D56">
        <w:rPr>
          <w:sz w:val="24"/>
          <w:szCs w:val="24"/>
          <w:lang w:eastAsia="ru-RU"/>
        </w:rPr>
        <w:t>На території цих міст розташовані такі навчальні заклади:Дрогобицький державний п</w:t>
      </w:r>
      <w:r w:rsidRPr="00751D56">
        <w:rPr>
          <w:sz w:val="24"/>
          <w:szCs w:val="24"/>
          <w:lang w:eastAsia="ru-RU"/>
        </w:rPr>
        <w:t>е</w:t>
      </w:r>
      <w:r w:rsidRPr="00751D56">
        <w:rPr>
          <w:sz w:val="24"/>
          <w:szCs w:val="24"/>
          <w:lang w:eastAsia="ru-RU"/>
        </w:rPr>
        <w:t>дагогічний університет ім. І.Франка та ІППТ (5161 студентів), 3 коледжі (2053 особи),  4 навч</w:t>
      </w:r>
      <w:r w:rsidRPr="00751D56">
        <w:rPr>
          <w:sz w:val="24"/>
          <w:szCs w:val="24"/>
          <w:lang w:eastAsia="ru-RU"/>
        </w:rPr>
        <w:t>а</w:t>
      </w:r>
      <w:r w:rsidRPr="00751D56">
        <w:rPr>
          <w:sz w:val="24"/>
          <w:szCs w:val="24"/>
          <w:lang w:eastAsia="ru-RU"/>
        </w:rPr>
        <w:t xml:space="preserve">льні заклади професійної освіти (2030 учень), духовна семінарія </w:t>
      </w:r>
      <w:r w:rsidR="00190C8E">
        <w:rPr>
          <w:sz w:val="24"/>
          <w:szCs w:val="24"/>
          <w:lang w:eastAsia="ru-RU"/>
        </w:rPr>
        <w:t xml:space="preserve">– </w:t>
      </w:r>
      <w:r w:rsidRPr="00751D56">
        <w:rPr>
          <w:sz w:val="24"/>
          <w:szCs w:val="24"/>
          <w:lang w:eastAsia="ru-RU"/>
        </w:rPr>
        <w:t>90</w:t>
      </w:r>
      <w:r w:rsidR="00190C8E">
        <w:rPr>
          <w:sz w:val="24"/>
          <w:szCs w:val="24"/>
          <w:lang w:eastAsia="ru-RU"/>
        </w:rPr>
        <w:t>осіб</w:t>
      </w:r>
      <w:r w:rsidRPr="00751D56">
        <w:rPr>
          <w:sz w:val="24"/>
          <w:szCs w:val="24"/>
          <w:lang w:eastAsia="ru-RU"/>
        </w:rPr>
        <w:t>, 1 військов</w:t>
      </w:r>
      <w:r w:rsidR="00190C8E">
        <w:rPr>
          <w:sz w:val="24"/>
          <w:szCs w:val="24"/>
          <w:lang w:eastAsia="ru-RU"/>
        </w:rPr>
        <w:t>а</w:t>
      </w:r>
      <w:r w:rsidRPr="00751D56">
        <w:rPr>
          <w:sz w:val="24"/>
          <w:szCs w:val="24"/>
          <w:lang w:eastAsia="ru-RU"/>
        </w:rPr>
        <w:t xml:space="preserve"> частин</w:t>
      </w:r>
      <w:r w:rsidR="00190C8E">
        <w:rPr>
          <w:sz w:val="24"/>
          <w:szCs w:val="24"/>
          <w:lang w:eastAsia="ru-RU"/>
        </w:rPr>
        <w:t>а</w:t>
      </w:r>
      <w:r w:rsidRPr="00751D56">
        <w:rPr>
          <w:sz w:val="24"/>
          <w:szCs w:val="24"/>
          <w:lang w:eastAsia="ru-RU"/>
        </w:rPr>
        <w:t xml:space="preserve"> (приблизно 50 військовослужбовців строкової служби), не працевлаштованої молоді, яка пер</w:t>
      </w:r>
      <w:r w:rsidRPr="00751D56">
        <w:rPr>
          <w:sz w:val="24"/>
          <w:szCs w:val="24"/>
          <w:lang w:eastAsia="ru-RU"/>
        </w:rPr>
        <w:t>е</w:t>
      </w:r>
      <w:r w:rsidRPr="00751D56">
        <w:rPr>
          <w:sz w:val="24"/>
          <w:szCs w:val="24"/>
          <w:lang w:eastAsia="ru-RU"/>
        </w:rPr>
        <w:t>буває на об</w:t>
      </w:r>
      <w:r w:rsidR="00190C8E">
        <w:rPr>
          <w:sz w:val="24"/>
          <w:szCs w:val="24"/>
          <w:lang w:eastAsia="ru-RU"/>
        </w:rPr>
        <w:t>ліку 1243 особи  (</w:t>
      </w:r>
      <w:r w:rsidRPr="00751D56">
        <w:rPr>
          <w:sz w:val="24"/>
          <w:szCs w:val="24"/>
          <w:lang w:eastAsia="ru-RU"/>
        </w:rPr>
        <w:t>у 2013р.</w:t>
      </w:r>
      <w:r w:rsidR="00AA1544">
        <w:rPr>
          <w:sz w:val="24"/>
          <w:szCs w:val="24"/>
          <w:lang w:eastAsia="ru-RU"/>
        </w:rPr>
        <w:t>–</w:t>
      </w:r>
      <w:r w:rsidRPr="00751D56">
        <w:rPr>
          <w:sz w:val="24"/>
          <w:szCs w:val="24"/>
          <w:lang w:eastAsia="ru-RU"/>
        </w:rPr>
        <w:t>442 особи;</w:t>
      </w:r>
      <w:r w:rsidR="00190C8E">
        <w:rPr>
          <w:sz w:val="24"/>
          <w:szCs w:val="24"/>
          <w:lang w:eastAsia="ru-RU"/>
        </w:rPr>
        <w:t xml:space="preserve"> у </w:t>
      </w:r>
      <w:r w:rsidRPr="00751D56">
        <w:rPr>
          <w:sz w:val="24"/>
          <w:szCs w:val="24"/>
          <w:lang w:eastAsia="ru-RU"/>
        </w:rPr>
        <w:t>2011</w:t>
      </w:r>
      <w:r w:rsidR="00190C8E">
        <w:rPr>
          <w:sz w:val="24"/>
          <w:szCs w:val="24"/>
          <w:lang w:eastAsia="ru-RU"/>
        </w:rPr>
        <w:t xml:space="preserve">р. </w:t>
      </w:r>
      <w:r w:rsidR="00AA1544">
        <w:rPr>
          <w:sz w:val="24"/>
          <w:szCs w:val="24"/>
          <w:lang w:eastAsia="ru-RU"/>
        </w:rPr>
        <w:t>–</w:t>
      </w:r>
      <w:r w:rsidRPr="00751D56">
        <w:rPr>
          <w:sz w:val="24"/>
          <w:szCs w:val="24"/>
          <w:lang w:eastAsia="ru-RU"/>
        </w:rPr>
        <w:t xml:space="preserve"> 727 осіб), отримують допомогу по безробіттю  906  осіб, 18 дошкільних закладів</w:t>
      </w:r>
      <w:r w:rsidR="00190C8E">
        <w:rPr>
          <w:sz w:val="24"/>
          <w:szCs w:val="24"/>
          <w:lang w:eastAsia="ru-RU"/>
        </w:rPr>
        <w:t>,</w:t>
      </w:r>
      <w:r w:rsidRPr="00751D56">
        <w:rPr>
          <w:sz w:val="24"/>
          <w:szCs w:val="24"/>
          <w:lang w:eastAsia="ru-RU"/>
        </w:rPr>
        <w:t xml:space="preserve">  в яких  виховується 2721 дитина (2633 дітей у 2013р</w:t>
      </w:r>
      <w:r w:rsidR="00190C8E">
        <w:rPr>
          <w:sz w:val="24"/>
          <w:szCs w:val="24"/>
          <w:lang w:eastAsia="ru-RU"/>
        </w:rPr>
        <w:t>.</w:t>
      </w:r>
      <w:r w:rsidRPr="00751D56">
        <w:rPr>
          <w:sz w:val="24"/>
          <w:szCs w:val="24"/>
          <w:lang w:eastAsia="ru-RU"/>
        </w:rPr>
        <w:t xml:space="preserve">), 17 шкіл, гімназія, ліцей </w:t>
      </w:r>
      <w:r w:rsidR="00AA1544">
        <w:rPr>
          <w:sz w:val="24"/>
          <w:szCs w:val="24"/>
          <w:lang w:eastAsia="ru-RU"/>
        </w:rPr>
        <w:t>–</w:t>
      </w:r>
      <w:r w:rsidRPr="00751D56">
        <w:rPr>
          <w:sz w:val="24"/>
          <w:szCs w:val="24"/>
          <w:lang w:eastAsia="ru-RU"/>
        </w:rPr>
        <w:t xml:space="preserve"> 9493 дитини  (9270 учнів у 2013р., 2011р</w:t>
      </w:r>
      <w:r w:rsidR="00190C8E">
        <w:rPr>
          <w:sz w:val="24"/>
          <w:szCs w:val="24"/>
          <w:lang w:eastAsia="ru-RU"/>
        </w:rPr>
        <w:t xml:space="preserve">. </w:t>
      </w:r>
      <w:r w:rsidR="00AA1544">
        <w:rPr>
          <w:sz w:val="24"/>
          <w:szCs w:val="24"/>
          <w:lang w:eastAsia="ru-RU"/>
        </w:rPr>
        <w:t>–</w:t>
      </w:r>
      <w:r w:rsidRPr="00751D56">
        <w:rPr>
          <w:sz w:val="24"/>
          <w:szCs w:val="24"/>
          <w:lang w:eastAsia="ru-RU"/>
        </w:rPr>
        <w:t>9361 учнів).</w:t>
      </w:r>
    </w:p>
    <w:p w:rsidR="00751D56" w:rsidRPr="00751D56" w:rsidRDefault="00707C12" w:rsidP="00AA1544">
      <w:pPr>
        <w:ind w:firstLine="709"/>
        <w:jc w:val="both"/>
        <w:rPr>
          <w:sz w:val="24"/>
          <w:szCs w:val="24"/>
          <w:lang w:eastAsia="ru-RU"/>
        </w:rPr>
      </w:pPr>
      <w:r>
        <w:rPr>
          <w:sz w:val="24"/>
          <w:szCs w:val="24"/>
          <w:lang w:eastAsia="ru-RU"/>
        </w:rPr>
        <w:t>К</w:t>
      </w:r>
      <w:r w:rsidR="00751D56" w:rsidRPr="00751D56">
        <w:rPr>
          <w:sz w:val="24"/>
          <w:szCs w:val="24"/>
          <w:lang w:eastAsia="ru-RU"/>
        </w:rPr>
        <w:t xml:space="preserve">онцепція цілісної молодіжної політики в місті Дрогобичі є вкрай важливим фактором щодо впровадження  програми становлення молоді в сучасних умовах.     </w:t>
      </w:r>
    </w:p>
    <w:p w:rsidR="00751D56" w:rsidRPr="00751D56" w:rsidRDefault="00751D56" w:rsidP="00AA1544">
      <w:pPr>
        <w:ind w:firstLine="709"/>
        <w:jc w:val="both"/>
        <w:rPr>
          <w:sz w:val="24"/>
          <w:szCs w:val="24"/>
          <w:lang w:eastAsia="ru-RU"/>
        </w:rPr>
      </w:pPr>
      <w:r w:rsidRPr="00751D56">
        <w:rPr>
          <w:sz w:val="24"/>
          <w:szCs w:val="24"/>
          <w:lang w:eastAsia="ru-RU"/>
        </w:rPr>
        <w:t>Комплексна програма “Молодь Дрогобиччини період 2016-2018рр.” складається з трьох розділів.</w:t>
      </w:r>
    </w:p>
    <w:p w:rsidR="00751D56" w:rsidRPr="00751D56" w:rsidRDefault="00751D56" w:rsidP="00AA1544">
      <w:pPr>
        <w:ind w:firstLine="709"/>
        <w:jc w:val="both"/>
        <w:rPr>
          <w:sz w:val="24"/>
          <w:szCs w:val="24"/>
          <w:lang w:eastAsia="ru-RU"/>
        </w:rPr>
      </w:pPr>
      <w:r w:rsidRPr="00751D56">
        <w:rPr>
          <w:sz w:val="24"/>
          <w:szCs w:val="24"/>
          <w:lang w:eastAsia="ru-RU"/>
        </w:rPr>
        <w:t xml:space="preserve"> У </w:t>
      </w:r>
      <w:r w:rsidRPr="00751D56">
        <w:rPr>
          <w:b/>
          <w:sz w:val="24"/>
          <w:szCs w:val="24"/>
          <w:lang w:eastAsia="ru-RU"/>
        </w:rPr>
        <w:t xml:space="preserve">першому </w:t>
      </w:r>
      <w:r w:rsidR="00AA1544">
        <w:rPr>
          <w:sz w:val="24"/>
          <w:szCs w:val="24"/>
          <w:lang w:eastAsia="ru-RU"/>
        </w:rPr>
        <w:t>–</w:t>
      </w:r>
      <w:r w:rsidRPr="00751D56">
        <w:rPr>
          <w:sz w:val="24"/>
          <w:szCs w:val="24"/>
          <w:lang w:eastAsia="ru-RU"/>
        </w:rPr>
        <w:t xml:space="preserve"> визначена мета, структура програми та довідка про стан у молодіжному середовищі в місті Дрогобичі станом на грудень 2015року.</w:t>
      </w:r>
    </w:p>
    <w:p w:rsidR="00751D56" w:rsidRPr="00751D56" w:rsidRDefault="00751D56" w:rsidP="00AA1544">
      <w:pPr>
        <w:ind w:firstLine="709"/>
        <w:jc w:val="both"/>
        <w:rPr>
          <w:sz w:val="24"/>
          <w:szCs w:val="24"/>
          <w:lang w:eastAsia="ru-RU"/>
        </w:rPr>
      </w:pPr>
      <w:r w:rsidRPr="00751D56">
        <w:rPr>
          <w:b/>
          <w:sz w:val="24"/>
          <w:szCs w:val="24"/>
          <w:lang w:eastAsia="ru-RU"/>
        </w:rPr>
        <w:t xml:space="preserve"> Другий</w:t>
      </w:r>
      <w:r w:rsidRPr="00751D56">
        <w:rPr>
          <w:sz w:val="24"/>
          <w:szCs w:val="24"/>
          <w:lang w:eastAsia="ru-RU"/>
        </w:rPr>
        <w:t xml:space="preserve"> розділ складається з 11основних підпрограм (розділів) щодо проведення та ре</w:t>
      </w:r>
      <w:r w:rsidRPr="00751D56">
        <w:rPr>
          <w:sz w:val="24"/>
          <w:szCs w:val="24"/>
          <w:lang w:eastAsia="ru-RU"/>
        </w:rPr>
        <w:t>а</w:t>
      </w:r>
      <w:r w:rsidRPr="00751D56">
        <w:rPr>
          <w:sz w:val="24"/>
          <w:szCs w:val="24"/>
          <w:lang w:eastAsia="ru-RU"/>
        </w:rPr>
        <w:t xml:space="preserve">лізації програми: </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sz w:val="24"/>
          <w:szCs w:val="24"/>
          <w:lang w:eastAsia="ru-RU"/>
        </w:rPr>
        <w:t xml:space="preserve">Розробка директивних </w:t>
      </w:r>
      <w:r w:rsidRPr="00751D56">
        <w:rPr>
          <w:b/>
          <w:sz w:val="24"/>
          <w:szCs w:val="24"/>
          <w:lang w:eastAsia="ru-RU"/>
        </w:rPr>
        <w:t>документів</w:t>
      </w:r>
      <w:r w:rsidRPr="00751D56">
        <w:rPr>
          <w:sz w:val="24"/>
          <w:szCs w:val="24"/>
          <w:lang w:eastAsia="ru-RU"/>
        </w:rPr>
        <w:t xml:space="preserve"> стосовно розвитку  та здійснення молодіжної п</w:t>
      </w:r>
      <w:r w:rsidRPr="00751D56">
        <w:rPr>
          <w:sz w:val="24"/>
          <w:szCs w:val="24"/>
          <w:lang w:eastAsia="ru-RU"/>
        </w:rPr>
        <w:t>о</w:t>
      </w:r>
      <w:r w:rsidRPr="00751D56">
        <w:rPr>
          <w:sz w:val="24"/>
          <w:szCs w:val="24"/>
          <w:lang w:eastAsia="ru-RU"/>
        </w:rPr>
        <w:t>літики та методична робота.</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sz w:val="24"/>
          <w:szCs w:val="24"/>
          <w:lang w:eastAsia="ru-RU"/>
        </w:rPr>
        <w:t xml:space="preserve">Формування </w:t>
      </w:r>
      <w:r w:rsidRPr="00751D56">
        <w:rPr>
          <w:b/>
          <w:sz w:val="24"/>
          <w:szCs w:val="24"/>
          <w:lang w:eastAsia="ru-RU"/>
        </w:rPr>
        <w:t xml:space="preserve">правової культури </w:t>
      </w:r>
      <w:r w:rsidRPr="00751D56">
        <w:rPr>
          <w:sz w:val="24"/>
          <w:szCs w:val="24"/>
          <w:lang w:eastAsia="ru-RU"/>
        </w:rPr>
        <w:t>та профілактика протиправ</w:t>
      </w:r>
      <w:r w:rsidR="00C65C5A">
        <w:rPr>
          <w:sz w:val="24"/>
          <w:szCs w:val="24"/>
          <w:lang w:eastAsia="ru-RU"/>
        </w:rPr>
        <w:t>н</w:t>
      </w:r>
      <w:r w:rsidRPr="00751D56">
        <w:rPr>
          <w:sz w:val="24"/>
          <w:szCs w:val="24"/>
          <w:lang w:eastAsia="ru-RU"/>
        </w:rPr>
        <w:t xml:space="preserve">ої поведінки молоді. </w:t>
      </w:r>
      <w:r w:rsidRPr="00751D56">
        <w:rPr>
          <w:b/>
          <w:sz w:val="24"/>
          <w:szCs w:val="24"/>
          <w:lang w:eastAsia="ru-RU"/>
        </w:rPr>
        <w:t>Правова освіта</w:t>
      </w:r>
      <w:r w:rsidRPr="00751D56">
        <w:rPr>
          <w:sz w:val="24"/>
          <w:szCs w:val="24"/>
          <w:lang w:eastAsia="ru-RU"/>
        </w:rPr>
        <w:t>.</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sz w:val="24"/>
          <w:szCs w:val="24"/>
          <w:lang w:eastAsia="ru-RU"/>
        </w:rPr>
        <w:t xml:space="preserve">Підтримка діяльності </w:t>
      </w:r>
      <w:r w:rsidRPr="00751D56">
        <w:rPr>
          <w:b/>
          <w:sz w:val="24"/>
          <w:szCs w:val="24"/>
          <w:lang w:eastAsia="ru-RU"/>
        </w:rPr>
        <w:t>громадських організацій</w:t>
      </w:r>
      <w:r w:rsidR="00AA1544">
        <w:rPr>
          <w:sz w:val="24"/>
          <w:szCs w:val="24"/>
          <w:lang w:eastAsia="ru-RU"/>
        </w:rPr>
        <w:t>і</w:t>
      </w:r>
      <w:r w:rsidRPr="00751D56">
        <w:rPr>
          <w:sz w:val="24"/>
          <w:szCs w:val="24"/>
          <w:lang w:eastAsia="ru-RU"/>
        </w:rPr>
        <w:t xml:space="preserve"> молодіжних рухів та виховання </w:t>
      </w:r>
      <w:r w:rsidRPr="00751D56">
        <w:rPr>
          <w:b/>
          <w:sz w:val="24"/>
          <w:szCs w:val="24"/>
          <w:lang w:eastAsia="ru-RU"/>
        </w:rPr>
        <w:t>л</w:t>
      </w:r>
      <w:r w:rsidRPr="00751D56">
        <w:rPr>
          <w:b/>
          <w:sz w:val="24"/>
          <w:szCs w:val="24"/>
          <w:lang w:eastAsia="ru-RU"/>
        </w:rPr>
        <w:t>і</w:t>
      </w:r>
      <w:r w:rsidRPr="00751D56">
        <w:rPr>
          <w:b/>
          <w:sz w:val="24"/>
          <w:szCs w:val="24"/>
          <w:lang w:eastAsia="ru-RU"/>
        </w:rPr>
        <w:t>дерс</w:t>
      </w:r>
      <w:r w:rsidR="00166AAC">
        <w:rPr>
          <w:b/>
          <w:sz w:val="24"/>
          <w:szCs w:val="24"/>
          <w:lang w:eastAsia="ru-RU"/>
        </w:rPr>
        <w:t>ь</w:t>
      </w:r>
      <w:r w:rsidRPr="00751D56">
        <w:rPr>
          <w:b/>
          <w:sz w:val="24"/>
          <w:szCs w:val="24"/>
          <w:lang w:eastAsia="ru-RU"/>
        </w:rPr>
        <w:t>ких начал</w:t>
      </w:r>
      <w:r w:rsidRPr="00751D56">
        <w:rPr>
          <w:sz w:val="24"/>
          <w:szCs w:val="24"/>
          <w:lang w:eastAsia="ru-RU"/>
        </w:rPr>
        <w:t xml:space="preserve"> («Школа лідера», Дитяча дорадча рада, Молодіжний парламент).</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sz w:val="24"/>
          <w:szCs w:val="24"/>
          <w:lang w:eastAsia="ru-RU"/>
        </w:rPr>
        <w:t xml:space="preserve">Підтримка </w:t>
      </w:r>
      <w:r w:rsidRPr="00751D56">
        <w:rPr>
          <w:b/>
          <w:sz w:val="24"/>
          <w:szCs w:val="24"/>
          <w:lang w:eastAsia="ru-RU"/>
        </w:rPr>
        <w:t>творчо обдарованої</w:t>
      </w:r>
      <w:r w:rsidRPr="00751D56">
        <w:rPr>
          <w:sz w:val="24"/>
          <w:szCs w:val="24"/>
          <w:lang w:eastAsia="ru-RU"/>
        </w:rPr>
        <w:t xml:space="preserve"> молоді та </w:t>
      </w:r>
      <w:r w:rsidRPr="00751D56">
        <w:rPr>
          <w:b/>
          <w:sz w:val="24"/>
          <w:szCs w:val="24"/>
          <w:lang w:eastAsia="ru-RU"/>
        </w:rPr>
        <w:t xml:space="preserve">наукової </w:t>
      </w:r>
      <w:r w:rsidRPr="00751D56">
        <w:rPr>
          <w:sz w:val="24"/>
          <w:szCs w:val="24"/>
          <w:lang w:eastAsia="ru-RU"/>
        </w:rPr>
        <w:t>молоді.</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sz w:val="24"/>
          <w:szCs w:val="24"/>
          <w:lang w:eastAsia="ru-RU"/>
        </w:rPr>
        <w:t xml:space="preserve">Розвиток </w:t>
      </w:r>
      <w:r w:rsidRPr="00751D56">
        <w:rPr>
          <w:b/>
          <w:sz w:val="24"/>
          <w:szCs w:val="24"/>
          <w:lang w:eastAsia="ru-RU"/>
        </w:rPr>
        <w:t xml:space="preserve">дозвілля </w:t>
      </w:r>
      <w:r w:rsidRPr="00751D56">
        <w:rPr>
          <w:sz w:val="24"/>
          <w:szCs w:val="24"/>
          <w:lang w:eastAsia="ru-RU"/>
        </w:rPr>
        <w:t>молоді.</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sz w:val="24"/>
          <w:szCs w:val="24"/>
          <w:lang w:eastAsia="ru-RU"/>
        </w:rPr>
        <w:t xml:space="preserve">Охорона материнства і </w:t>
      </w:r>
      <w:r w:rsidRPr="00751D56">
        <w:rPr>
          <w:b/>
          <w:sz w:val="24"/>
          <w:szCs w:val="24"/>
          <w:lang w:eastAsia="ru-RU"/>
        </w:rPr>
        <w:t>дитинства</w:t>
      </w:r>
      <w:r w:rsidR="00AA1544">
        <w:rPr>
          <w:sz w:val="24"/>
          <w:szCs w:val="24"/>
          <w:lang w:eastAsia="ru-RU"/>
        </w:rPr>
        <w:t>.</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sz w:val="24"/>
          <w:szCs w:val="24"/>
          <w:lang w:eastAsia="ru-RU"/>
        </w:rPr>
        <w:t>Підгото</w:t>
      </w:r>
      <w:r w:rsidR="00A90FAA">
        <w:rPr>
          <w:sz w:val="24"/>
          <w:szCs w:val="24"/>
          <w:lang w:eastAsia="ru-RU"/>
        </w:rPr>
        <w:t>в</w:t>
      </w:r>
      <w:r w:rsidRPr="00751D56">
        <w:rPr>
          <w:sz w:val="24"/>
          <w:szCs w:val="24"/>
          <w:lang w:eastAsia="ru-RU"/>
        </w:rPr>
        <w:t>ка та проведення відпочинку та оздоровлення дітей та молоді.</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sz w:val="24"/>
          <w:szCs w:val="24"/>
          <w:lang w:eastAsia="ru-RU"/>
        </w:rPr>
        <w:t>Покращення становища молодої сім’ї.</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b/>
          <w:sz w:val="24"/>
          <w:szCs w:val="24"/>
          <w:lang w:eastAsia="ru-RU"/>
        </w:rPr>
        <w:t>Запобігання насиллю</w:t>
      </w:r>
      <w:r w:rsidRPr="00751D56">
        <w:rPr>
          <w:sz w:val="24"/>
          <w:szCs w:val="24"/>
          <w:lang w:eastAsia="ru-RU"/>
        </w:rPr>
        <w:t xml:space="preserve"> в сім’ї.</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sz w:val="24"/>
          <w:szCs w:val="24"/>
          <w:lang w:eastAsia="ru-RU"/>
        </w:rPr>
        <w:t xml:space="preserve">Заходи у галузі реалізації </w:t>
      </w:r>
      <w:r w:rsidRPr="00751D56">
        <w:rPr>
          <w:b/>
          <w:sz w:val="24"/>
          <w:szCs w:val="24"/>
          <w:lang w:eastAsia="ru-RU"/>
        </w:rPr>
        <w:t>гендерної політики</w:t>
      </w:r>
      <w:r w:rsidRPr="00751D56">
        <w:rPr>
          <w:sz w:val="24"/>
          <w:szCs w:val="24"/>
          <w:lang w:eastAsia="ru-RU"/>
        </w:rPr>
        <w:t>.</w:t>
      </w:r>
    </w:p>
    <w:p w:rsidR="00751D56" w:rsidRPr="00751D56" w:rsidRDefault="00751D56" w:rsidP="0007790C">
      <w:pPr>
        <w:numPr>
          <w:ilvl w:val="0"/>
          <w:numId w:val="59"/>
        </w:numPr>
        <w:tabs>
          <w:tab w:val="clear" w:pos="1440"/>
          <w:tab w:val="left" w:pos="1134"/>
        </w:tabs>
        <w:ind w:left="0" w:firstLine="709"/>
        <w:jc w:val="both"/>
        <w:rPr>
          <w:sz w:val="24"/>
          <w:szCs w:val="24"/>
          <w:lang w:eastAsia="ru-RU"/>
        </w:rPr>
      </w:pPr>
      <w:r w:rsidRPr="00751D56">
        <w:rPr>
          <w:sz w:val="24"/>
          <w:szCs w:val="24"/>
          <w:lang w:eastAsia="ru-RU"/>
        </w:rPr>
        <w:t>Міжнародні молодіжні контакти, молодіжний туризм.</w:t>
      </w:r>
    </w:p>
    <w:p w:rsidR="00751D56" w:rsidRPr="00751D56" w:rsidRDefault="00751D56" w:rsidP="00AA1544">
      <w:pPr>
        <w:ind w:firstLine="709"/>
        <w:jc w:val="both"/>
        <w:rPr>
          <w:sz w:val="24"/>
          <w:szCs w:val="24"/>
          <w:lang w:eastAsia="ru-RU"/>
        </w:rPr>
      </w:pPr>
      <w:r w:rsidRPr="00751D56">
        <w:rPr>
          <w:b/>
          <w:sz w:val="24"/>
          <w:szCs w:val="24"/>
          <w:lang w:eastAsia="ru-RU"/>
        </w:rPr>
        <w:t>Третій</w:t>
      </w:r>
      <w:r w:rsidRPr="00751D56">
        <w:rPr>
          <w:sz w:val="24"/>
          <w:szCs w:val="24"/>
          <w:lang w:eastAsia="ru-RU"/>
        </w:rPr>
        <w:t xml:space="preserve"> розділ передбачає фінансування.</w:t>
      </w:r>
    </w:p>
    <w:p w:rsidR="00751D56" w:rsidRPr="00751D56" w:rsidRDefault="00751D56" w:rsidP="008B4274">
      <w:pPr>
        <w:ind w:firstLine="720"/>
        <w:jc w:val="both"/>
        <w:rPr>
          <w:sz w:val="24"/>
          <w:szCs w:val="24"/>
          <w:lang w:eastAsia="ru-RU"/>
        </w:rPr>
      </w:pPr>
      <w:r w:rsidRPr="00751D56">
        <w:rPr>
          <w:sz w:val="24"/>
          <w:szCs w:val="24"/>
          <w:lang w:eastAsia="ru-RU"/>
        </w:rPr>
        <w:t>Пропонуємо будівництво скейт-майданчика та мотузкового парку для молоді.</w:t>
      </w:r>
    </w:p>
    <w:p w:rsidR="00AA1544" w:rsidRDefault="00AA1544" w:rsidP="008B4274">
      <w:pPr>
        <w:jc w:val="center"/>
        <w:rPr>
          <w:b/>
          <w:sz w:val="24"/>
          <w:szCs w:val="24"/>
          <w:lang w:eastAsia="ru-RU"/>
        </w:rPr>
      </w:pPr>
    </w:p>
    <w:p w:rsidR="00751D56" w:rsidRPr="00751D56" w:rsidRDefault="00751D56" w:rsidP="008B4274">
      <w:pPr>
        <w:jc w:val="center"/>
        <w:rPr>
          <w:b/>
          <w:sz w:val="24"/>
          <w:szCs w:val="24"/>
          <w:lang w:eastAsia="ru-RU"/>
        </w:rPr>
      </w:pPr>
      <w:r w:rsidRPr="00751D56">
        <w:rPr>
          <w:b/>
          <w:sz w:val="24"/>
          <w:szCs w:val="24"/>
          <w:lang w:eastAsia="ru-RU"/>
        </w:rPr>
        <w:t>Програма патріотичного вихо</w:t>
      </w:r>
      <w:r w:rsidR="009A516D">
        <w:rPr>
          <w:b/>
          <w:sz w:val="24"/>
          <w:szCs w:val="24"/>
          <w:lang w:eastAsia="ru-RU"/>
        </w:rPr>
        <w:t>вання молоді  на 2016-2018 р</w:t>
      </w:r>
      <w:r w:rsidR="00C21487">
        <w:rPr>
          <w:b/>
          <w:sz w:val="24"/>
          <w:szCs w:val="24"/>
          <w:lang w:eastAsia="ru-RU"/>
        </w:rPr>
        <w:t>р.</w:t>
      </w:r>
    </w:p>
    <w:p w:rsidR="00751D56" w:rsidRPr="00751D56" w:rsidRDefault="00751D56" w:rsidP="00AA1544">
      <w:pPr>
        <w:ind w:firstLine="709"/>
        <w:jc w:val="both"/>
        <w:rPr>
          <w:sz w:val="24"/>
          <w:szCs w:val="24"/>
          <w:lang w:eastAsia="ru-RU"/>
        </w:rPr>
      </w:pPr>
      <w:r w:rsidRPr="00751D56">
        <w:rPr>
          <w:sz w:val="24"/>
          <w:szCs w:val="24"/>
          <w:lang w:eastAsia="ru-RU"/>
        </w:rPr>
        <w:t xml:space="preserve">В ході реалізації програми передбачено проведення 30 загальноміських заходів на </w:t>
      </w:r>
      <w:r w:rsidR="00A90FAA">
        <w:rPr>
          <w:sz w:val="24"/>
          <w:szCs w:val="24"/>
          <w:lang w:eastAsia="ru-RU"/>
        </w:rPr>
        <w:t>суму 75</w:t>
      </w:r>
      <w:r w:rsidR="009A516D">
        <w:rPr>
          <w:sz w:val="24"/>
          <w:szCs w:val="24"/>
          <w:lang w:eastAsia="ru-RU"/>
        </w:rPr>
        <w:t xml:space="preserve"> т</w:t>
      </w:r>
      <w:r w:rsidR="00A90FAA">
        <w:rPr>
          <w:sz w:val="24"/>
          <w:szCs w:val="24"/>
          <w:lang w:eastAsia="ru-RU"/>
        </w:rPr>
        <w:t>ис.</w:t>
      </w:r>
      <w:r w:rsidRPr="00751D56">
        <w:rPr>
          <w:sz w:val="24"/>
          <w:szCs w:val="24"/>
          <w:lang w:eastAsia="ru-RU"/>
        </w:rPr>
        <w:t>грн. із залученням близько 6 тисяч осіб з числа молоді. В перелік заходів входить вшан</w:t>
      </w:r>
      <w:r w:rsidRPr="00751D56">
        <w:rPr>
          <w:sz w:val="24"/>
          <w:szCs w:val="24"/>
          <w:lang w:eastAsia="ru-RU"/>
        </w:rPr>
        <w:t>у</w:t>
      </w:r>
      <w:r w:rsidRPr="00751D56">
        <w:rPr>
          <w:sz w:val="24"/>
          <w:szCs w:val="24"/>
          <w:lang w:eastAsia="ru-RU"/>
        </w:rPr>
        <w:t>вання Дні</w:t>
      </w:r>
      <w:r w:rsidR="00A90FAA">
        <w:rPr>
          <w:sz w:val="24"/>
          <w:szCs w:val="24"/>
          <w:lang w:eastAsia="ru-RU"/>
        </w:rPr>
        <w:t>в</w:t>
      </w:r>
      <w:r w:rsidRPr="00751D56">
        <w:rPr>
          <w:sz w:val="24"/>
          <w:szCs w:val="24"/>
          <w:lang w:eastAsia="ru-RU"/>
        </w:rPr>
        <w:t xml:space="preserve"> народження історичних постатей України, екскурсійні поїздки в музеї визвольних змагань, проведення теренових ігор.</w:t>
      </w:r>
    </w:p>
    <w:p w:rsidR="00AA1544" w:rsidRDefault="00AA1544" w:rsidP="008B4274">
      <w:pPr>
        <w:jc w:val="center"/>
        <w:rPr>
          <w:b/>
          <w:sz w:val="24"/>
          <w:szCs w:val="24"/>
          <w:lang w:eastAsia="ru-RU"/>
        </w:rPr>
      </w:pPr>
    </w:p>
    <w:p w:rsidR="00751D56" w:rsidRPr="00751D56" w:rsidRDefault="00751D56" w:rsidP="008B4274">
      <w:pPr>
        <w:jc w:val="center"/>
        <w:rPr>
          <w:b/>
          <w:sz w:val="24"/>
          <w:szCs w:val="24"/>
          <w:lang w:eastAsia="ru-RU"/>
        </w:rPr>
      </w:pPr>
      <w:r w:rsidRPr="00751D56">
        <w:rPr>
          <w:b/>
          <w:sz w:val="24"/>
          <w:szCs w:val="24"/>
          <w:lang w:eastAsia="ru-RU"/>
        </w:rPr>
        <w:t>Програма Молодіжного житлового кредитування на 2017 р</w:t>
      </w:r>
      <w:r w:rsidR="00C21487">
        <w:rPr>
          <w:b/>
          <w:sz w:val="24"/>
          <w:szCs w:val="24"/>
          <w:lang w:eastAsia="ru-RU"/>
        </w:rPr>
        <w:t>.</w:t>
      </w:r>
    </w:p>
    <w:p w:rsidR="00751D56" w:rsidRPr="00751D56" w:rsidRDefault="00166AAC" w:rsidP="00751D56">
      <w:pPr>
        <w:jc w:val="both"/>
        <w:rPr>
          <w:sz w:val="24"/>
          <w:szCs w:val="24"/>
          <w:lang w:eastAsia="ru-RU"/>
        </w:rPr>
      </w:pPr>
      <w:r>
        <w:rPr>
          <w:sz w:val="24"/>
          <w:szCs w:val="24"/>
          <w:lang w:eastAsia="ru-RU"/>
        </w:rPr>
        <w:t xml:space="preserve">       У м</w:t>
      </w:r>
      <w:r w:rsidR="00751D56" w:rsidRPr="00751D56">
        <w:rPr>
          <w:sz w:val="24"/>
          <w:szCs w:val="24"/>
          <w:lang w:eastAsia="ru-RU"/>
        </w:rPr>
        <w:t>.Дрогобичі пільгове кредитування будівництва житла для молодих сімей розпочато в 2000 році. За час впровадження та реалізації Програми (2000 – 2014 роки) було отримано ко</w:t>
      </w:r>
      <w:r>
        <w:rPr>
          <w:sz w:val="24"/>
          <w:szCs w:val="24"/>
          <w:lang w:eastAsia="ru-RU"/>
        </w:rPr>
        <w:t>ш</w:t>
      </w:r>
      <w:r w:rsidR="00751D56" w:rsidRPr="00751D56">
        <w:rPr>
          <w:sz w:val="24"/>
          <w:szCs w:val="24"/>
          <w:lang w:eastAsia="ru-RU"/>
        </w:rPr>
        <w:t>тів:</w:t>
      </w:r>
    </w:p>
    <w:p w:rsidR="00751D56" w:rsidRPr="00751D56" w:rsidRDefault="00751D56" w:rsidP="00751D56">
      <w:pPr>
        <w:jc w:val="both"/>
        <w:rPr>
          <w:b/>
          <w:sz w:val="24"/>
          <w:szCs w:val="24"/>
          <w:lang w:eastAsia="ru-RU"/>
        </w:rPr>
      </w:pPr>
      <w:r w:rsidRPr="00751D56">
        <w:rPr>
          <w:b/>
          <w:sz w:val="24"/>
          <w:szCs w:val="24"/>
          <w:lang w:eastAsia="ru-RU"/>
        </w:rPr>
        <w:t>- із державного бюджету      -        2 369 700 грн.</w:t>
      </w:r>
    </w:p>
    <w:p w:rsidR="00751D56" w:rsidRPr="00751D56" w:rsidRDefault="00751D56" w:rsidP="00751D56">
      <w:pPr>
        <w:jc w:val="both"/>
        <w:rPr>
          <w:b/>
          <w:sz w:val="24"/>
          <w:szCs w:val="24"/>
          <w:lang w:eastAsia="ru-RU"/>
        </w:rPr>
      </w:pPr>
      <w:r w:rsidRPr="00751D56">
        <w:rPr>
          <w:b/>
          <w:sz w:val="24"/>
          <w:szCs w:val="24"/>
          <w:lang w:eastAsia="ru-RU"/>
        </w:rPr>
        <w:t>- із обласного бюджету         -           1 447 712 грн.</w:t>
      </w:r>
    </w:p>
    <w:p w:rsidR="00751D56" w:rsidRPr="00751D56" w:rsidRDefault="00751D56" w:rsidP="00751D56">
      <w:pPr>
        <w:jc w:val="both"/>
        <w:rPr>
          <w:b/>
          <w:sz w:val="24"/>
          <w:szCs w:val="24"/>
          <w:lang w:eastAsia="ru-RU"/>
        </w:rPr>
      </w:pPr>
      <w:r w:rsidRPr="00751D56">
        <w:rPr>
          <w:b/>
          <w:sz w:val="24"/>
          <w:szCs w:val="24"/>
          <w:lang w:eastAsia="ru-RU"/>
        </w:rPr>
        <w:t>- із міського бюджету           -           1 305 304 грн.</w:t>
      </w:r>
    </w:p>
    <w:p w:rsidR="00751D56" w:rsidRPr="00751D56" w:rsidRDefault="00751D56" w:rsidP="009A516D">
      <w:pPr>
        <w:ind w:firstLine="709"/>
        <w:jc w:val="both"/>
        <w:rPr>
          <w:sz w:val="24"/>
          <w:szCs w:val="24"/>
          <w:lang w:eastAsia="ru-RU"/>
        </w:rPr>
      </w:pPr>
      <w:r w:rsidRPr="00751D56">
        <w:rPr>
          <w:sz w:val="24"/>
          <w:szCs w:val="24"/>
          <w:lang w:eastAsia="ru-RU"/>
        </w:rPr>
        <w:t>Починаючи з 2000 року з молодими сім’ями укладено 44 угоди (у тому числі – із 9 баг</w:t>
      </w:r>
      <w:r w:rsidRPr="00751D56">
        <w:rPr>
          <w:sz w:val="24"/>
          <w:szCs w:val="24"/>
          <w:lang w:eastAsia="ru-RU"/>
        </w:rPr>
        <w:t>а</w:t>
      </w:r>
      <w:r w:rsidRPr="00751D56">
        <w:rPr>
          <w:sz w:val="24"/>
          <w:szCs w:val="24"/>
          <w:lang w:eastAsia="ru-RU"/>
        </w:rPr>
        <w:t xml:space="preserve">тодітними сім’ями) щодо надання довготермінових пільгових кредитів для будівництва житла. </w:t>
      </w:r>
    </w:p>
    <w:p w:rsidR="00751D56" w:rsidRPr="00751D56" w:rsidRDefault="00751D56" w:rsidP="009A516D">
      <w:pPr>
        <w:ind w:firstLine="709"/>
        <w:jc w:val="both"/>
        <w:rPr>
          <w:sz w:val="24"/>
          <w:szCs w:val="24"/>
          <w:lang w:eastAsia="ru-RU"/>
        </w:rPr>
      </w:pPr>
      <w:r w:rsidRPr="00751D56">
        <w:rPr>
          <w:sz w:val="24"/>
          <w:szCs w:val="24"/>
          <w:lang w:eastAsia="ru-RU"/>
        </w:rPr>
        <w:t>43 молоді сім’ї заселено в новозбудовані квартири.</w:t>
      </w:r>
    </w:p>
    <w:p w:rsidR="00751D56" w:rsidRPr="00751D56" w:rsidRDefault="00751D56" w:rsidP="009A516D">
      <w:pPr>
        <w:ind w:firstLine="709"/>
        <w:jc w:val="both"/>
        <w:rPr>
          <w:sz w:val="24"/>
          <w:szCs w:val="24"/>
          <w:lang w:eastAsia="ru-RU"/>
        </w:rPr>
      </w:pPr>
      <w:r w:rsidRPr="00751D56">
        <w:rPr>
          <w:sz w:val="24"/>
          <w:szCs w:val="24"/>
          <w:lang w:eastAsia="ru-RU"/>
        </w:rPr>
        <w:t>У 2017 році пропонує</w:t>
      </w:r>
      <w:r w:rsidR="00A842C2">
        <w:rPr>
          <w:sz w:val="24"/>
          <w:szCs w:val="24"/>
          <w:lang w:eastAsia="ru-RU"/>
        </w:rPr>
        <w:t>ться</w:t>
      </w:r>
      <w:r w:rsidRPr="00751D56">
        <w:rPr>
          <w:sz w:val="24"/>
          <w:szCs w:val="24"/>
          <w:lang w:eastAsia="ru-RU"/>
        </w:rPr>
        <w:t xml:space="preserve"> передбачити на МЖК 500 тис.грн.</w:t>
      </w:r>
    </w:p>
    <w:p w:rsidR="00C21487" w:rsidRDefault="00C21487" w:rsidP="00C21487">
      <w:pPr>
        <w:pStyle w:val="2"/>
        <w:ind w:firstLine="0"/>
        <w:rPr>
          <w:b w:val="0"/>
          <w:sz w:val="24"/>
          <w:szCs w:val="24"/>
          <w:lang w:val="uk-UA"/>
        </w:rPr>
      </w:pPr>
      <w:bookmarkStart w:id="43" w:name="_Toc411245974"/>
    </w:p>
    <w:p w:rsidR="00C21487" w:rsidRPr="00C21487" w:rsidRDefault="00C21487" w:rsidP="00C21487">
      <w:pPr>
        <w:pStyle w:val="2"/>
        <w:ind w:firstLine="0"/>
        <w:rPr>
          <w:sz w:val="24"/>
          <w:szCs w:val="24"/>
          <w:lang w:val="uk-UA"/>
        </w:rPr>
      </w:pPr>
      <w:r w:rsidRPr="00C21487">
        <w:rPr>
          <w:sz w:val="24"/>
          <w:szCs w:val="24"/>
          <w:lang w:val="uk-UA"/>
        </w:rPr>
        <w:lastRenderedPageBreak/>
        <w:t>Програма вишколів для молоді «Гартуйсь!» на 2016 -2017 рр.</w:t>
      </w:r>
    </w:p>
    <w:p w:rsidR="00C21487" w:rsidRPr="00C21487" w:rsidRDefault="00C21487" w:rsidP="00C21487">
      <w:pPr>
        <w:pStyle w:val="2"/>
        <w:ind w:firstLine="709"/>
        <w:jc w:val="both"/>
        <w:rPr>
          <w:b w:val="0"/>
          <w:sz w:val="24"/>
          <w:szCs w:val="24"/>
          <w:lang w:val="uk-UA"/>
        </w:rPr>
      </w:pPr>
      <w:r>
        <w:rPr>
          <w:b w:val="0"/>
          <w:sz w:val="24"/>
          <w:szCs w:val="24"/>
          <w:lang w:val="uk-UA"/>
        </w:rPr>
        <w:t>Метою Програми є</w:t>
      </w:r>
      <w:r w:rsidRPr="00C21487">
        <w:rPr>
          <w:b w:val="0"/>
          <w:sz w:val="24"/>
          <w:szCs w:val="24"/>
          <w:lang w:val="uk-UA"/>
        </w:rPr>
        <w:t>:</w:t>
      </w:r>
    </w:p>
    <w:p w:rsidR="00C21487" w:rsidRPr="00C21487" w:rsidRDefault="00C21487" w:rsidP="00C21487">
      <w:pPr>
        <w:pStyle w:val="2"/>
        <w:ind w:firstLine="709"/>
        <w:jc w:val="both"/>
        <w:rPr>
          <w:b w:val="0"/>
          <w:sz w:val="24"/>
          <w:szCs w:val="24"/>
          <w:lang w:val="uk-UA"/>
        </w:rPr>
      </w:pPr>
      <w:r w:rsidRPr="00C21487">
        <w:rPr>
          <w:b w:val="0"/>
          <w:sz w:val="24"/>
          <w:szCs w:val="24"/>
          <w:lang w:val="uk-UA"/>
        </w:rPr>
        <w:t>Поглиблення  знань  історії  України  та  її Війська,  героїчного минулого Українського народу,його боротьби  за  свободу  і  незалежність  своєї  Батьківщини, ознайомлення  із  скл</w:t>
      </w:r>
      <w:r w:rsidRPr="00C21487">
        <w:rPr>
          <w:b w:val="0"/>
          <w:sz w:val="24"/>
          <w:szCs w:val="24"/>
          <w:lang w:val="uk-UA"/>
        </w:rPr>
        <w:t>а</w:t>
      </w:r>
      <w:r w:rsidRPr="00C21487">
        <w:rPr>
          <w:b w:val="0"/>
          <w:sz w:val="24"/>
          <w:szCs w:val="24"/>
          <w:lang w:val="uk-UA"/>
        </w:rPr>
        <w:t>дом,  структурою і призначенням Збройних Сил України на сучасному етапі.  Виховувати в собі глибокі національні почуття патріотизму,  любові до Батьківщини та до її Збройних Сил, гото</w:t>
      </w:r>
      <w:r w:rsidRPr="00C21487">
        <w:rPr>
          <w:b w:val="0"/>
          <w:sz w:val="24"/>
          <w:szCs w:val="24"/>
          <w:lang w:val="uk-UA"/>
        </w:rPr>
        <w:t>в</w:t>
      </w:r>
      <w:r w:rsidRPr="00C21487">
        <w:rPr>
          <w:b w:val="0"/>
          <w:sz w:val="24"/>
          <w:szCs w:val="24"/>
          <w:lang w:val="uk-UA"/>
        </w:rPr>
        <w:t>ності  до бездоганного  виконання   військового   обов'язку,дисциплінованості  і  особистої  ві</w:t>
      </w:r>
      <w:r w:rsidRPr="00C21487">
        <w:rPr>
          <w:b w:val="0"/>
          <w:sz w:val="24"/>
          <w:szCs w:val="24"/>
          <w:lang w:val="uk-UA"/>
        </w:rPr>
        <w:t>д</w:t>
      </w:r>
      <w:r w:rsidRPr="00C21487">
        <w:rPr>
          <w:b w:val="0"/>
          <w:sz w:val="24"/>
          <w:szCs w:val="24"/>
          <w:lang w:val="uk-UA"/>
        </w:rPr>
        <w:t xml:space="preserve">повідальності  за захист своєї Батьківщини, України. </w:t>
      </w:r>
    </w:p>
    <w:p w:rsidR="00C21487" w:rsidRPr="00C21487" w:rsidRDefault="00C21487" w:rsidP="00C21487">
      <w:pPr>
        <w:pStyle w:val="2"/>
        <w:ind w:firstLine="709"/>
        <w:jc w:val="both"/>
        <w:rPr>
          <w:b w:val="0"/>
          <w:sz w:val="24"/>
          <w:szCs w:val="24"/>
          <w:lang w:val="uk-UA"/>
        </w:rPr>
      </w:pPr>
      <w:r w:rsidRPr="00C21487">
        <w:rPr>
          <w:b w:val="0"/>
          <w:sz w:val="24"/>
          <w:szCs w:val="24"/>
          <w:lang w:val="uk-UA"/>
        </w:rPr>
        <w:t>Поглибити  знання основ бойових дій стрілецького відділення та обов'язків  солдата  в  бою.</w:t>
      </w:r>
    </w:p>
    <w:p w:rsidR="00C21487" w:rsidRPr="00C21487" w:rsidRDefault="00C21487" w:rsidP="00C21487">
      <w:pPr>
        <w:pStyle w:val="2"/>
        <w:ind w:firstLine="709"/>
        <w:jc w:val="both"/>
        <w:rPr>
          <w:b w:val="0"/>
          <w:sz w:val="24"/>
          <w:szCs w:val="24"/>
          <w:lang w:val="uk-UA"/>
        </w:rPr>
      </w:pPr>
      <w:r w:rsidRPr="00C21487">
        <w:rPr>
          <w:b w:val="0"/>
          <w:sz w:val="24"/>
          <w:szCs w:val="24"/>
          <w:lang w:val="uk-UA"/>
        </w:rPr>
        <w:t>Виховувати  в собі впевненість в бойових якостях вітчизняної зброї і усвідомлення нео</w:t>
      </w:r>
      <w:r w:rsidRPr="00C21487">
        <w:rPr>
          <w:b w:val="0"/>
          <w:sz w:val="24"/>
          <w:szCs w:val="24"/>
          <w:lang w:val="uk-UA"/>
        </w:rPr>
        <w:t>б</w:t>
      </w:r>
      <w:r w:rsidRPr="00C21487">
        <w:rPr>
          <w:b w:val="0"/>
          <w:sz w:val="24"/>
          <w:szCs w:val="24"/>
          <w:lang w:val="uk-UA"/>
        </w:rPr>
        <w:t>хідності майстерного володіння нею.</w:t>
      </w:r>
    </w:p>
    <w:p w:rsidR="00C21487" w:rsidRPr="00C21487" w:rsidRDefault="00C21487" w:rsidP="00C21487">
      <w:pPr>
        <w:pStyle w:val="2"/>
        <w:ind w:firstLine="709"/>
        <w:jc w:val="both"/>
        <w:rPr>
          <w:b w:val="0"/>
          <w:sz w:val="24"/>
          <w:szCs w:val="24"/>
          <w:lang w:val="uk-UA"/>
        </w:rPr>
      </w:pPr>
      <w:r w:rsidRPr="00C21487">
        <w:rPr>
          <w:b w:val="0"/>
          <w:sz w:val="24"/>
          <w:szCs w:val="24"/>
          <w:lang w:val="uk-UA"/>
        </w:rPr>
        <w:t>Поглибити   знання   основ організації  медичної  служби  цивільної  оборони  і  її  осн</w:t>
      </w:r>
      <w:r w:rsidRPr="00C21487">
        <w:rPr>
          <w:b w:val="0"/>
          <w:sz w:val="24"/>
          <w:szCs w:val="24"/>
          <w:lang w:val="uk-UA"/>
        </w:rPr>
        <w:t>о</w:t>
      </w:r>
      <w:r w:rsidRPr="00C21487">
        <w:rPr>
          <w:b w:val="0"/>
          <w:sz w:val="24"/>
          <w:szCs w:val="24"/>
          <w:lang w:val="uk-UA"/>
        </w:rPr>
        <w:t>вних завдань,  обов'язків санітарних дружин, змісту першої долікарської допомоги  у вогнищах масового ураження і правил виконання процедур по догляду за хворими;  закріпити практичні навички  щодо  надання першої   долікарської   допомоги  при   пораненнях різних видів, тра</w:t>
      </w:r>
      <w:r w:rsidRPr="00C21487">
        <w:rPr>
          <w:b w:val="0"/>
          <w:sz w:val="24"/>
          <w:szCs w:val="24"/>
          <w:lang w:val="uk-UA"/>
        </w:rPr>
        <w:t>в</w:t>
      </w:r>
      <w:r w:rsidRPr="00C21487">
        <w:rPr>
          <w:b w:val="0"/>
          <w:sz w:val="24"/>
          <w:szCs w:val="24"/>
          <w:lang w:val="uk-UA"/>
        </w:rPr>
        <w:t>мах,  опіках,  нещасних випадках,   ураженнях   отруйними   речовинами    і    радіаційних опроміненнях,  при  заходах профілактики інфекційних захворювань і догляду  за  хворими; в</w:t>
      </w:r>
      <w:r w:rsidRPr="00C21487">
        <w:rPr>
          <w:b w:val="0"/>
          <w:sz w:val="24"/>
          <w:szCs w:val="24"/>
          <w:lang w:val="uk-UA"/>
        </w:rPr>
        <w:t>и</w:t>
      </w:r>
      <w:r w:rsidRPr="00C21487">
        <w:rPr>
          <w:b w:val="0"/>
          <w:sz w:val="24"/>
          <w:szCs w:val="24"/>
          <w:lang w:val="uk-UA"/>
        </w:rPr>
        <w:t>хо</w:t>
      </w:r>
      <w:r>
        <w:rPr>
          <w:b w:val="0"/>
          <w:sz w:val="24"/>
          <w:szCs w:val="24"/>
          <w:lang w:val="uk-UA"/>
        </w:rPr>
        <w:t>вувати  в  собі   патріотизм,</w:t>
      </w:r>
      <w:r w:rsidRPr="00C21487">
        <w:rPr>
          <w:b w:val="0"/>
          <w:sz w:val="24"/>
          <w:szCs w:val="24"/>
          <w:lang w:val="uk-UA"/>
        </w:rPr>
        <w:t xml:space="preserve"> співчутливе відношення  до  хворих,  прагнення  оволодіти  м</w:t>
      </w:r>
      <w:r w:rsidRPr="00C21487">
        <w:rPr>
          <w:b w:val="0"/>
          <w:sz w:val="24"/>
          <w:szCs w:val="24"/>
          <w:lang w:val="uk-UA"/>
        </w:rPr>
        <w:t>е</w:t>
      </w:r>
      <w:r w:rsidRPr="00C21487">
        <w:rPr>
          <w:b w:val="0"/>
          <w:sz w:val="24"/>
          <w:szCs w:val="24"/>
          <w:lang w:val="uk-UA"/>
        </w:rPr>
        <w:t>дичними знаннями, свідомо виконувати свій благородний обов'язок по наданню  допомоги ураженим і хворим.</w:t>
      </w:r>
    </w:p>
    <w:p w:rsidR="00C21487" w:rsidRPr="00C21487" w:rsidRDefault="00C21487" w:rsidP="00C21487">
      <w:pPr>
        <w:pStyle w:val="2"/>
        <w:ind w:firstLine="709"/>
        <w:jc w:val="both"/>
        <w:rPr>
          <w:b w:val="0"/>
          <w:sz w:val="24"/>
          <w:szCs w:val="24"/>
          <w:lang w:val="uk-UA"/>
        </w:rPr>
      </w:pPr>
      <w:r w:rsidRPr="00C21487">
        <w:rPr>
          <w:b w:val="0"/>
          <w:sz w:val="24"/>
          <w:szCs w:val="24"/>
          <w:lang w:val="uk-UA"/>
        </w:rPr>
        <w:t xml:space="preserve"> До реалізації Програми будуть залучатися Молодіжні громадські </w:t>
      </w:r>
      <w:r w:rsidR="008215B6" w:rsidRPr="00C21487">
        <w:rPr>
          <w:b w:val="0"/>
          <w:sz w:val="24"/>
          <w:szCs w:val="24"/>
          <w:lang w:val="uk-UA"/>
        </w:rPr>
        <w:t>орг</w:t>
      </w:r>
      <w:r w:rsidR="008215B6">
        <w:rPr>
          <w:b w:val="0"/>
          <w:sz w:val="24"/>
          <w:szCs w:val="24"/>
          <w:lang w:val="uk-UA"/>
        </w:rPr>
        <w:t>а</w:t>
      </w:r>
      <w:r w:rsidR="008215B6" w:rsidRPr="00C21487">
        <w:rPr>
          <w:b w:val="0"/>
          <w:sz w:val="24"/>
          <w:szCs w:val="24"/>
          <w:lang w:val="uk-UA"/>
        </w:rPr>
        <w:t>нізації</w:t>
      </w:r>
      <w:r w:rsidRPr="00C21487">
        <w:rPr>
          <w:b w:val="0"/>
          <w:sz w:val="24"/>
          <w:szCs w:val="24"/>
          <w:lang w:val="uk-UA"/>
        </w:rPr>
        <w:t>, навчальні заклади міста. Вишколи будуть проводитися відповідно до погодженого  календарного план</w:t>
      </w:r>
      <w:r w:rsidRPr="00C21487">
        <w:rPr>
          <w:b w:val="0"/>
          <w:sz w:val="24"/>
          <w:szCs w:val="24"/>
          <w:lang w:val="uk-UA"/>
        </w:rPr>
        <w:t>у</w:t>
      </w:r>
      <w:r w:rsidRPr="00C21487">
        <w:rPr>
          <w:b w:val="0"/>
          <w:sz w:val="24"/>
          <w:szCs w:val="24"/>
          <w:lang w:val="uk-UA"/>
        </w:rPr>
        <w:t>вання та за окремим Положенням. На 2017 рік планується 10 вишколів для 100 осіб.</w:t>
      </w:r>
    </w:p>
    <w:p w:rsidR="00F74C8A" w:rsidRPr="00C21487" w:rsidRDefault="00C21487" w:rsidP="00C21487">
      <w:pPr>
        <w:pStyle w:val="2"/>
        <w:ind w:firstLine="709"/>
        <w:jc w:val="both"/>
        <w:rPr>
          <w:b w:val="0"/>
          <w:sz w:val="24"/>
          <w:szCs w:val="24"/>
          <w:lang w:val="uk-UA"/>
        </w:rPr>
      </w:pPr>
      <w:r w:rsidRPr="00C21487">
        <w:rPr>
          <w:b w:val="0"/>
          <w:sz w:val="24"/>
          <w:szCs w:val="24"/>
          <w:lang w:val="uk-UA"/>
        </w:rPr>
        <w:t>На 2017 р</w:t>
      </w:r>
      <w:r>
        <w:rPr>
          <w:b w:val="0"/>
          <w:sz w:val="24"/>
          <w:szCs w:val="24"/>
          <w:lang w:val="uk-UA"/>
        </w:rPr>
        <w:t xml:space="preserve">. </w:t>
      </w:r>
      <w:r w:rsidRPr="00C21487">
        <w:rPr>
          <w:b w:val="0"/>
          <w:sz w:val="24"/>
          <w:szCs w:val="24"/>
          <w:lang w:val="uk-UA"/>
        </w:rPr>
        <w:t>плануємо видатки на реалізацію даної Програми в сумі 90 тис. грн.</w:t>
      </w:r>
    </w:p>
    <w:p w:rsidR="00C21487" w:rsidRPr="00C21487" w:rsidRDefault="00C21487" w:rsidP="00C21487">
      <w:pPr>
        <w:pStyle w:val="12"/>
        <w:rPr>
          <w:lang w:val="uk-UA"/>
        </w:rPr>
      </w:pPr>
    </w:p>
    <w:p w:rsidR="008D1109" w:rsidRPr="002A1934" w:rsidRDefault="005853F7" w:rsidP="009A516D">
      <w:pPr>
        <w:pStyle w:val="2"/>
        <w:ind w:firstLine="0"/>
        <w:rPr>
          <w:sz w:val="24"/>
          <w:szCs w:val="24"/>
          <w:lang w:val="uk-UA"/>
        </w:rPr>
      </w:pPr>
      <w:r w:rsidRPr="002A1934">
        <w:rPr>
          <w:sz w:val="24"/>
          <w:szCs w:val="24"/>
          <w:lang w:val="uk-UA"/>
        </w:rPr>
        <w:t>5.5. Фізи</w:t>
      </w:r>
      <w:r w:rsidR="00650E54">
        <w:rPr>
          <w:sz w:val="24"/>
          <w:szCs w:val="24"/>
          <w:lang w:val="uk-UA"/>
        </w:rPr>
        <w:t xml:space="preserve">чна культура </w:t>
      </w:r>
      <w:r w:rsidRPr="002A1934">
        <w:rPr>
          <w:sz w:val="24"/>
          <w:szCs w:val="24"/>
          <w:lang w:val="uk-UA"/>
        </w:rPr>
        <w:t>і спорт</w:t>
      </w:r>
      <w:bookmarkEnd w:id="43"/>
    </w:p>
    <w:p w:rsidR="00B771D0" w:rsidRPr="00B771D0" w:rsidRDefault="00B771D0" w:rsidP="009A516D">
      <w:pPr>
        <w:ind w:firstLine="709"/>
        <w:jc w:val="both"/>
        <w:rPr>
          <w:b/>
          <w:sz w:val="24"/>
          <w:szCs w:val="24"/>
          <w:lang w:eastAsia="ru-RU"/>
        </w:rPr>
      </w:pPr>
      <w:r w:rsidRPr="00B771D0">
        <w:rPr>
          <w:b/>
          <w:sz w:val="24"/>
          <w:szCs w:val="24"/>
          <w:lang w:eastAsia="ru-RU"/>
        </w:rPr>
        <w:t>Головні цілі:</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створення сприятливих умов для реалізації права громадян на заняття фізичною кул</w:t>
      </w:r>
      <w:r w:rsidRPr="00B771D0">
        <w:rPr>
          <w:rFonts w:eastAsia="Calibri"/>
          <w:color w:val="000000"/>
          <w:sz w:val="24"/>
          <w:szCs w:val="24"/>
          <w:lang w:eastAsia="ru-RU"/>
        </w:rPr>
        <w:t>ь</w:t>
      </w:r>
      <w:r w:rsidRPr="00B771D0">
        <w:rPr>
          <w:rFonts w:eastAsia="Calibri"/>
          <w:color w:val="000000"/>
          <w:sz w:val="24"/>
          <w:szCs w:val="24"/>
          <w:lang w:eastAsia="ru-RU"/>
        </w:rPr>
        <w:t>турою;</w:t>
      </w:r>
      <w:bookmarkStart w:id="44" w:name="n36"/>
      <w:bookmarkEnd w:id="44"/>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задоволення потреб населення у фізкультурно-оздоровчих і фізкультурно-спортивних послугах за місцем проживання, праці та відпочинку;</w:t>
      </w:r>
      <w:bookmarkStart w:id="45" w:name="n37"/>
      <w:bookmarkEnd w:id="45"/>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пропаганда ведення здорового способу життя та впровадження відповідних принципів та ідеалів</w:t>
      </w:r>
      <w:bookmarkStart w:id="46" w:name="n38"/>
      <w:bookmarkEnd w:id="46"/>
      <w:r w:rsidRPr="00B771D0">
        <w:rPr>
          <w:rFonts w:eastAsia="Calibri"/>
          <w:color w:val="000000"/>
          <w:sz w:val="24"/>
          <w:szCs w:val="24"/>
          <w:lang w:eastAsia="ru-RU"/>
        </w:rPr>
        <w:t>;</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забезпечення розвитку фізичної культури і спорту серед широких верств населення в т.ч</w:t>
      </w:r>
      <w:r w:rsidR="009A516D">
        <w:rPr>
          <w:rFonts w:eastAsia="Calibri"/>
          <w:color w:val="000000"/>
          <w:sz w:val="24"/>
          <w:szCs w:val="24"/>
          <w:lang w:eastAsia="ru-RU"/>
        </w:rPr>
        <w:t>.</w:t>
      </w:r>
      <w:r w:rsidRPr="00B771D0">
        <w:rPr>
          <w:rFonts w:eastAsia="Calibri"/>
          <w:color w:val="000000"/>
          <w:sz w:val="24"/>
          <w:szCs w:val="24"/>
          <w:lang w:eastAsia="ru-RU"/>
        </w:rPr>
        <w:t xml:space="preserve"> людей з інвалідністю на місцевому рівні та проведення заходів з фізкультурно-спортивної реабілі</w:t>
      </w:r>
      <w:r w:rsidR="009A516D">
        <w:rPr>
          <w:rFonts w:eastAsia="Calibri"/>
          <w:color w:val="000000"/>
          <w:sz w:val="24"/>
          <w:szCs w:val="24"/>
          <w:lang w:eastAsia="ru-RU"/>
        </w:rPr>
        <w:t>тації;</w:t>
      </w:r>
    </w:p>
    <w:p w:rsidR="00B771D0" w:rsidRPr="00B771D0" w:rsidRDefault="00B771D0" w:rsidP="009A516D">
      <w:pPr>
        <w:numPr>
          <w:ilvl w:val="0"/>
          <w:numId w:val="1"/>
        </w:numPr>
        <w:tabs>
          <w:tab w:val="left" w:pos="993"/>
        </w:tabs>
        <w:ind w:firstLine="709"/>
        <w:jc w:val="both"/>
        <w:rPr>
          <w:bCs/>
          <w:sz w:val="24"/>
          <w:szCs w:val="24"/>
          <w:lang w:eastAsia="ru-RU"/>
        </w:rPr>
      </w:pPr>
      <w:r w:rsidRPr="00B771D0">
        <w:rPr>
          <w:bCs/>
          <w:sz w:val="24"/>
          <w:szCs w:val="24"/>
          <w:lang w:eastAsia="ru-RU"/>
        </w:rPr>
        <w:t>залучення більшої кількості всіх верств населення міст Дрогобича та Стебника до р</w:t>
      </w:r>
      <w:r w:rsidRPr="00B771D0">
        <w:rPr>
          <w:bCs/>
          <w:sz w:val="24"/>
          <w:szCs w:val="24"/>
          <w:lang w:eastAsia="ru-RU"/>
        </w:rPr>
        <w:t>е</w:t>
      </w:r>
      <w:r w:rsidRPr="00B771D0">
        <w:rPr>
          <w:bCs/>
          <w:sz w:val="24"/>
          <w:szCs w:val="24"/>
          <w:lang w:eastAsia="ru-RU"/>
        </w:rPr>
        <w:t>гулярних занять фізичною культурою та спортом. Формування свідомості населення в необхі</w:t>
      </w:r>
      <w:r w:rsidRPr="00B771D0">
        <w:rPr>
          <w:bCs/>
          <w:sz w:val="24"/>
          <w:szCs w:val="24"/>
          <w:lang w:eastAsia="ru-RU"/>
        </w:rPr>
        <w:t>д</w:t>
      </w:r>
      <w:r w:rsidRPr="00B771D0">
        <w:rPr>
          <w:bCs/>
          <w:sz w:val="24"/>
          <w:szCs w:val="24"/>
          <w:lang w:eastAsia="ru-RU"/>
        </w:rPr>
        <w:t>ності занять фізичною культурою.</w:t>
      </w:r>
    </w:p>
    <w:p w:rsidR="00B771D0" w:rsidRPr="00B771D0" w:rsidRDefault="00650E54" w:rsidP="003414EA">
      <w:pPr>
        <w:widowControl w:val="0"/>
        <w:ind w:firstLine="720"/>
        <w:jc w:val="both"/>
        <w:rPr>
          <w:rFonts w:eastAsia="Calibri"/>
          <w:b/>
          <w:color w:val="000000"/>
          <w:sz w:val="24"/>
          <w:szCs w:val="24"/>
          <w:lang w:eastAsia="ru-RU"/>
        </w:rPr>
      </w:pPr>
      <w:r>
        <w:rPr>
          <w:rFonts w:eastAsia="Calibri"/>
          <w:b/>
          <w:color w:val="000000"/>
          <w:sz w:val="24"/>
          <w:szCs w:val="24"/>
          <w:lang w:eastAsia="ru-RU"/>
        </w:rPr>
        <w:t>Основні завдання</w:t>
      </w:r>
      <w:r w:rsidR="00B771D0" w:rsidRPr="00B771D0">
        <w:rPr>
          <w:rFonts w:eastAsia="Calibri"/>
          <w:b/>
          <w:color w:val="000000"/>
          <w:sz w:val="24"/>
          <w:szCs w:val="24"/>
          <w:lang w:eastAsia="ru-RU"/>
        </w:rPr>
        <w:t>:</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участь у реалізації на місцевому рівні державної політики та програм з питань розви</w:t>
      </w:r>
      <w:r w:rsidRPr="00B771D0">
        <w:rPr>
          <w:rFonts w:eastAsia="Calibri"/>
          <w:color w:val="000000"/>
          <w:sz w:val="24"/>
          <w:szCs w:val="24"/>
          <w:lang w:eastAsia="ru-RU"/>
        </w:rPr>
        <w:t>т</w:t>
      </w:r>
      <w:r w:rsidRPr="00B771D0">
        <w:rPr>
          <w:rFonts w:eastAsia="Calibri"/>
          <w:color w:val="000000"/>
          <w:sz w:val="24"/>
          <w:szCs w:val="24"/>
          <w:lang w:eastAsia="ru-RU"/>
        </w:rPr>
        <w:t>ку фізичної культури та спорту;</w:t>
      </w:r>
      <w:bookmarkStart w:id="47" w:name="n58"/>
      <w:bookmarkEnd w:id="47"/>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організація та проведення фізкультурно-оздоровчої діяльності та надання фізкульту</w:t>
      </w:r>
      <w:r w:rsidRPr="00B771D0">
        <w:rPr>
          <w:rFonts w:eastAsia="Calibri"/>
          <w:color w:val="000000"/>
          <w:sz w:val="24"/>
          <w:szCs w:val="24"/>
          <w:lang w:eastAsia="ru-RU"/>
        </w:rPr>
        <w:t>р</w:t>
      </w:r>
      <w:r w:rsidRPr="00B771D0">
        <w:rPr>
          <w:rFonts w:eastAsia="Calibri"/>
          <w:color w:val="000000"/>
          <w:sz w:val="24"/>
          <w:szCs w:val="24"/>
          <w:lang w:eastAsia="ru-RU"/>
        </w:rPr>
        <w:t>но-спортивних послуг в частині фізкультурно-оздоровчої діяльності за місцем проживання, праці  та відпочинку населення в груповій і в індивідуальній формах;</w:t>
      </w:r>
      <w:bookmarkStart w:id="48" w:name="n59"/>
      <w:bookmarkEnd w:id="48"/>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проведення на місцевому рівні просвітницької роботи з питань оздоровлення нас</w:t>
      </w:r>
      <w:r w:rsidRPr="00B771D0">
        <w:rPr>
          <w:rFonts w:eastAsia="Calibri"/>
          <w:color w:val="000000"/>
          <w:sz w:val="24"/>
          <w:szCs w:val="24"/>
          <w:lang w:eastAsia="ru-RU"/>
        </w:rPr>
        <w:t>е</w:t>
      </w:r>
      <w:r w:rsidRPr="00B771D0">
        <w:rPr>
          <w:rFonts w:eastAsia="Calibri"/>
          <w:color w:val="000000"/>
          <w:sz w:val="24"/>
          <w:szCs w:val="24"/>
          <w:lang w:eastAsia="ru-RU"/>
        </w:rPr>
        <w:t>лення засобами фізичної культури і спорту з метою формування у населення потреб рухової а</w:t>
      </w:r>
      <w:r w:rsidRPr="00B771D0">
        <w:rPr>
          <w:rFonts w:eastAsia="Calibri"/>
          <w:color w:val="000000"/>
          <w:sz w:val="24"/>
          <w:szCs w:val="24"/>
          <w:lang w:eastAsia="ru-RU"/>
        </w:rPr>
        <w:t>к</w:t>
      </w:r>
      <w:r w:rsidRPr="00B771D0">
        <w:rPr>
          <w:rFonts w:eastAsia="Calibri"/>
          <w:color w:val="000000"/>
          <w:sz w:val="24"/>
          <w:szCs w:val="24"/>
          <w:lang w:eastAsia="ru-RU"/>
        </w:rPr>
        <w:t>тивності;</w:t>
      </w:r>
      <w:bookmarkStart w:id="49" w:name="n60"/>
      <w:bookmarkEnd w:id="49"/>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утримання та забезпечення належного функціонування фізкультурно-оздоровчих і спортивних споруд за місцем проживання та відпочинку населення і створення умов для занять фізичною культурою та спортом;</w:t>
      </w:r>
      <w:bookmarkStart w:id="50" w:name="n61"/>
      <w:bookmarkEnd w:id="50"/>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організація та проведення місцевих конкурсів, показових виступів, фестивалів, спо</w:t>
      </w:r>
      <w:r w:rsidRPr="00B771D0">
        <w:rPr>
          <w:rFonts w:eastAsia="Calibri"/>
          <w:color w:val="000000"/>
          <w:sz w:val="24"/>
          <w:szCs w:val="24"/>
          <w:lang w:eastAsia="ru-RU"/>
        </w:rPr>
        <w:t>р</w:t>
      </w:r>
      <w:r w:rsidRPr="00B771D0">
        <w:rPr>
          <w:rFonts w:eastAsia="Calibri"/>
          <w:color w:val="000000"/>
          <w:sz w:val="24"/>
          <w:szCs w:val="24"/>
          <w:lang w:eastAsia="ru-RU"/>
        </w:rPr>
        <w:t>тивних свят та інших фізкультурно-оздоровчих заходів;</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участь у розроб</w:t>
      </w:r>
      <w:r w:rsidR="009A516D">
        <w:rPr>
          <w:rFonts w:eastAsia="Calibri"/>
          <w:color w:val="000000"/>
          <w:sz w:val="24"/>
          <w:szCs w:val="24"/>
          <w:lang w:eastAsia="ru-RU"/>
        </w:rPr>
        <w:t>ці</w:t>
      </w:r>
      <w:r w:rsidRPr="00B771D0">
        <w:rPr>
          <w:rFonts w:eastAsia="Calibri"/>
          <w:color w:val="000000"/>
          <w:sz w:val="24"/>
          <w:szCs w:val="24"/>
          <w:lang w:eastAsia="ru-RU"/>
        </w:rPr>
        <w:t xml:space="preserve"> пропозицій до державних, регіональних та місцевих програм з ро</w:t>
      </w:r>
      <w:r w:rsidRPr="00B771D0">
        <w:rPr>
          <w:rFonts w:eastAsia="Calibri"/>
          <w:color w:val="000000"/>
          <w:sz w:val="24"/>
          <w:szCs w:val="24"/>
          <w:lang w:eastAsia="ru-RU"/>
        </w:rPr>
        <w:t>з</w:t>
      </w:r>
      <w:r w:rsidRPr="00B771D0">
        <w:rPr>
          <w:rFonts w:eastAsia="Calibri"/>
          <w:color w:val="000000"/>
          <w:sz w:val="24"/>
          <w:szCs w:val="24"/>
          <w:lang w:eastAsia="ru-RU"/>
        </w:rPr>
        <w:lastRenderedPageBreak/>
        <w:t>витку фізичної культури і спорту людей з інвалідністю;</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організація та проведення серед людей різних вікових груп (включаючи людей з інв</w:t>
      </w:r>
      <w:r w:rsidRPr="00B771D0">
        <w:rPr>
          <w:rFonts w:eastAsia="Calibri"/>
          <w:color w:val="000000"/>
          <w:sz w:val="24"/>
          <w:szCs w:val="24"/>
          <w:lang w:eastAsia="ru-RU"/>
        </w:rPr>
        <w:t>а</w:t>
      </w:r>
      <w:r w:rsidRPr="00B771D0">
        <w:rPr>
          <w:rFonts w:eastAsia="Calibri"/>
          <w:color w:val="000000"/>
          <w:sz w:val="24"/>
          <w:szCs w:val="24"/>
          <w:lang w:eastAsia="ru-RU"/>
        </w:rPr>
        <w:t>лідніс</w:t>
      </w:r>
      <w:r w:rsidR="009A516D">
        <w:rPr>
          <w:rFonts w:eastAsia="Calibri"/>
          <w:color w:val="000000"/>
          <w:sz w:val="24"/>
          <w:szCs w:val="24"/>
          <w:lang w:eastAsia="ru-RU"/>
        </w:rPr>
        <w:t>тю) навчально</w:t>
      </w:r>
      <w:r w:rsidRPr="00B771D0">
        <w:rPr>
          <w:rFonts w:eastAsia="Calibri"/>
          <w:color w:val="000000"/>
          <w:sz w:val="24"/>
          <w:szCs w:val="24"/>
          <w:lang w:eastAsia="ru-RU"/>
        </w:rPr>
        <w:t>-тренувальної роботи, спортивних змагань, організація та проведення фі</w:t>
      </w:r>
      <w:r w:rsidRPr="00B771D0">
        <w:rPr>
          <w:rFonts w:eastAsia="Calibri"/>
          <w:color w:val="000000"/>
          <w:sz w:val="24"/>
          <w:szCs w:val="24"/>
          <w:lang w:eastAsia="ru-RU"/>
        </w:rPr>
        <w:t>з</w:t>
      </w:r>
      <w:r w:rsidRPr="00B771D0">
        <w:rPr>
          <w:rFonts w:eastAsia="Calibri"/>
          <w:color w:val="000000"/>
          <w:sz w:val="24"/>
          <w:szCs w:val="24"/>
          <w:lang w:eastAsia="ru-RU"/>
        </w:rPr>
        <w:t>культурно-спортивних та реабілітаційних заходів;</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покращення матеріально-технічного забезпечення спортивної бази для проведення з</w:t>
      </w:r>
      <w:r w:rsidRPr="00B771D0">
        <w:rPr>
          <w:rFonts w:eastAsia="Calibri"/>
          <w:color w:val="000000"/>
          <w:sz w:val="24"/>
          <w:szCs w:val="24"/>
          <w:lang w:eastAsia="ru-RU"/>
        </w:rPr>
        <w:t>а</w:t>
      </w:r>
      <w:r w:rsidRPr="00B771D0">
        <w:rPr>
          <w:rFonts w:eastAsia="Calibri"/>
          <w:color w:val="000000"/>
          <w:sz w:val="24"/>
          <w:szCs w:val="24"/>
          <w:lang w:eastAsia="ru-RU"/>
        </w:rPr>
        <w:t>ходів фізичної куль</w:t>
      </w:r>
      <w:r w:rsidR="009A516D">
        <w:rPr>
          <w:rFonts w:eastAsia="Calibri"/>
          <w:color w:val="000000"/>
          <w:sz w:val="24"/>
          <w:szCs w:val="24"/>
          <w:lang w:eastAsia="ru-RU"/>
        </w:rPr>
        <w:t>тури і спорту та фізкультурно-</w:t>
      </w:r>
      <w:r w:rsidRPr="00B771D0">
        <w:rPr>
          <w:rFonts w:eastAsia="Calibri"/>
          <w:color w:val="000000"/>
          <w:sz w:val="24"/>
          <w:szCs w:val="24"/>
          <w:lang w:eastAsia="ru-RU"/>
        </w:rPr>
        <w:t>спортивної реабілітації;</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сприяння у створенні умов для безперешкодного доступу інвалідів до усіх фізкульт</w:t>
      </w:r>
      <w:r w:rsidRPr="00B771D0">
        <w:rPr>
          <w:rFonts w:eastAsia="Calibri"/>
          <w:color w:val="000000"/>
          <w:sz w:val="24"/>
          <w:szCs w:val="24"/>
          <w:lang w:eastAsia="ru-RU"/>
        </w:rPr>
        <w:t>у</w:t>
      </w:r>
      <w:r w:rsidRPr="00B771D0">
        <w:rPr>
          <w:rFonts w:eastAsia="Calibri"/>
          <w:color w:val="000000"/>
          <w:sz w:val="24"/>
          <w:szCs w:val="24"/>
          <w:lang w:eastAsia="ru-RU"/>
        </w:rPr>
        <w:t>рно-спортивних споруд та послуг;</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підвищення спортивної майстерності спортсменів міст Дрогобича та Стебника, їх уча</w:t>
      </w:r>
      <w:r w:rsidR="009A516D">
        <w:rPr>
          <w:rFonts w:eastAsia="Calibri"/>
          <w:color w:val="000000"/>
          <w:sz w:val="24"/>
          <w:szCs w:val="24"/>
          <w:lang w:eastAsia="ru-RU"/>
        </w:rPr>
        <w:t>сть у змаганнях найвищого рівня;</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проведення  семінарів, нарад, конференцій з питань розвитку фізичної культури і сп</w:t>
      </w:r>
      <w:r w:rsidRPr="00B771D0">
        <w:rPr>
          <w:rFonts w:eastAsia="Calibri"/>
          <w:color w:val="000000"/>
          <w:sz w:val="24"/>
          <w:szCs w:val="24"/>
          <w:lang w:eastAsia="ru-RU"/>
        </w:rPr>
        <w:t>о</w:t>
      </w:r>
      <w:r w:rsidRPr="00B771D0">
        <w:rPr>
          <w:rFonts w:eastAsia="Calibri"/>
          <w:color w:val="000000"/>
          <w:sz w:val="24"/>
          <w:szCs w:val="24"/>
          <w:lang w:eastAsia="ru-RU"/>
        </w:rPr>
        <w:t xml:space="preserve">рту, фізкультурно-спортивної реабілітації людей з інвалідністю, </w:t>
      </w:r>
      <w:r w:rsidR="00832137">
        <w:rPr>
          <w:rFonts w:eastAsia="Calibri"/>
          <w:color w:val="000000"/>
          <w:sz w:val="24"/>
          <w:szCs w:val="24"/>
          <w:lang w:eastAsia="ru-RU"/>
        </w:rPr>
        <w:t>прийняття</w:t>
      </w:r>
      <w:r w:rsidRPr="00B771D0">
        <w:rPr>
          <w:rFonts w:eastAsia="Calibri"/>
          <w:color w:val="000000"/>
          <w:sz w:val="24"/>
          <w:szCs w:val="24"/>
          <w:lang w:eastAsia="ru-RU"/>
        </w:rPr>
        <w:t xml:space="preserve"> участ</w:t>
      </w:r>
      <w:r w:rsidR="00650E54">
        <w:rPr>
          <w:rFonts w:eastAsia="Calibri"/>
          <w:color w:val="000000"/>
          <w:sz w:val="24"/>
          <w:szCs w:val="24"/>
          <w:lang w:eastAsia="ru-RU"/>
        </w:rPr>
        <w:t>і</w:t>
      </w:r>
      <w:r w:rsidRPr="00B771D0">
        <w:rPr>
          <w:rFonts w:eastAsia="Calibri"/>
          <w:color w:val="000000"/>
          <w:sz w:val="24"/>
          <w:szCs w:val="24"/>
          <w:lang w:eastAsia="ru-RU"/>
        </w:rPr>
        <w:t xml:space="preserve"> у всеукраї</w:t>
      </w:r>
      <w:r w:rsidRPr="00B771D0">
        <w:rPr>
          <w:rFonts w:eastAsia="Calibri"/>
          <w:color w:val="000000"/>
          <w:sz w:val="24"/>
          <w:szCs w:val="24"/>
          <w:lang w:eastAsia="ru-RU"/>
        </w:rPr>
        <w:t>н</w:t>
      </w:r>
      <w:r w:rsidRPr="00B771D0">
        <w:rPr>
          <w:rFonts w:eastAsia="Calibri"/>
          <w:color w:val="000000"/>
          <w:sz w:val="24"/>
          <w:szCs w:val="24"/>
          <w:lang w:eastAsia="ru-RU"/>
        </w:rPr>
        <w:t>ських та регіональних нарадах із зазначених питань;</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вн</w:t>
      </w:r>
      <w:r w:rsidR="00650E54">
        <w:rPr>
          <w:rFonts w:eastAsia="Calibri"/>
          <w:color w:val="000000"/>
          <w:sz w:val="24"/>
          <w:szCs w:val="24"/>
          <w:lang w:eastAsia="ru-RU"/>
        </w:rPr>
        <w:t>есення</w:t>
      </w:r>
      <w:r w:rsidRPr="00B771D0">
        <w:rPr>
          <w:rFonts w:eastAsia="Calibri"/>
          <w:color w:val="000000"/>
          <w:sz w:val="24"/>
          <w:szCs w:val="24"/>
          <w:lang w:eastAsia="ru-RU"/>
        </w:rPr>
        <w:t xml:space="preserve"> органам виконавчої влади та органам місцевого самоврядування пропозиції до проектів місцевих бюджетів щодо вирішення питань розвитку фізичної культури і спорту для мешканців регіону та заходів фізкультурно-спортивної реабілітації людей з інвалідністю;</w:t>
      </w:r>
    </w:p>
    <w:p w:rsidR="00B771D0" w:rsidRP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вивч</w:t>
      </w:r>
      <w:r w:rsidR="00650E54">
        <w:rPr>
          <w:rFonts w:eastAsia="Calibri"/>
          <w:color w:val="000000"/>
          <w:sz w:val="24"/>
          <w:szCs w:val="24"/>
          <w:lang w:eastAsia="ru-RU"/>
        </w:rPr>
        <w:t>ення</w:t>
      </w:r>
      <w:r w:rsidRPr="00B771D0">
        <w:rPr>
          <w:rFonts w:eastAsia="Calibri"/>
          <w:color w:val="000000"/>
          <w:sz w:val="24"/>
          <w:szCs w:val="24"/>
          <w:lang w:eastAsia="ru-RU"/>
        </w:rPr>
        <w:t xml:space="preserve"> потреби у фахівцях для проведення фізкультурно-спортивної діяльності з мешканцями, в т.ч. людьми з інвалідністю, регіону та сприя</w:t>
      </w:r>
      <w:r w:rsidR="00650E54">
        <w:rPr>
          <w:rFonts w:eastAsia="Calibri"/>
          <w:color w:val="000000"/>
          <w:sz w:val="24"/>
          <w:szCs w:val="24"/>
          <w:lang w:eastAsia="ru-RU"/>
        </w:rPr>
        <w:t>ння</w:t>
      </w:r>
      <w:r w:rsidRPr="00B771D0">
        <w:rPr>
          <w:rFonts w:eastAsia="Calibri"/>
          <w:color w:val="000000"/>
          <w:sz w:val="24"/>
          <w:szCs w:val="24"/>
          <w:lang w:eastAsia="ru-RU"/>
        </w:rPr>
        <w:t xml:space="preserve"> підвищенню кваліфікації таких фахівців;</w:t>
      </w:r>
    </w:p>
    <w:p w:rsidR="00B771D0" w:rsidRDefault="00B771D0" w:rsidP="009A516D">
      <w:pPr>
        <w:widowControl w:val="0"/>
        <w:numPr>
          <w:ilvl w:val="0"/>
          <w:numId w:val="1"/>
        </w:numPr>
        <w:tabs>
          <w:tab w:val="left" w:pos="993"/>
        </w:tabs>
        <w:ind w:firstLine="709"/>
        <w:jc w:val="both"/>
        <w:rPr>
          <w:rFonts w:eastAsia="Calibri"/>
          <w:color w:val="000000"/>
          <w:sz w:val="24"/>
          <w:szCs w:val="24"/>
          <w:lang w:eastAsia="ru-RU"/>
        </w:rPr>
      </w:pPr>
      <w:r w:rsidRPr="00B771D0">
        <w:rPr>
          <w:rFonts w:eastAsia="Calibri"/>
          <w:color w:val="000000"/>
          <w:sz w:val="24"/>
          <w:szCs w:val="24"/>
          <w:lang w:eastAsia="ru-RU"/>
        </w:rPr>
        <w:t>пров</w:t>
      </w:r>
      <w:r w:rsidR="00650E54">
        <w:rPr>
          <w:rFonts w:eastAsia="Calibri"/>
          <w:color w:val="000000"/>
          <w:sz w:val="24"/>
          <w:szCs w:val="24"/>
          <w:lang w:eastAsia="ru-RU"/>
        </w:rPr>
        <w:t>едення</w:t>
      </w:r>
      <w:r w:rsidRPr="00B771D0">
        <w:rPr>
          <w:rFonts w:eastAsia="Calibri"/>
          <w:color w:val="000000"/>
          <w:sz w:val="24"/>
          <w:szCs w:val="24"/>
          <w:lang w:eastAsia="ru-RU"/>
        </w:rPr>
        <w:t xml:space="preserve"> інформаційно-пропагандистськ</w:t>
      </w:r>
      <w:r w:rsidR="00650E54">
        <w:rPr>
          <w:rFonts w:eastAsia="Calibri"/>
          <w:color w:val="000000"/>
          <w:sz w:val="24"/>
          <w:szCs w:val="24"/>
          <w:lang w:eastAsia="ru-RU"/>
        </w:rPr>
        <w:t>ої діяльності</w:t>
      </w:r>
      <w:r w:rsidRPr="00B771D0">
        <w:rPr>
          <w:rFonts w:eastAsia="Calibri"/>
          <w:color w:val="000000"/>
          <w:sz w:val="24"/>
          <w:szCs w:val="24"/>
          <w:lang w:eastAsia="ru-RU"/>
        </w:rPr>
        <w:t xml:space="preserve"> щодо розвитку фізичної к</w:t>
      </w:r>
      <w:r w:rsidRPr="00B771D0">
        <w:rPr>
          <w:rFonts w:eastAsia="Calibri"/>
          <w:color w:val="000000"/>
          <w:sz w:val="24"/>
          <w:szCs w:val="24"/>
          <w:lang w:eastAsia="ru-RU"/>
        </w:rPr>
        <w:t>у</w:t>
      </w:r>
      <w:r w:rsidRPr="00B771D0">
        <w:rPr>
          <w:rFonts w:eastAsia="Calibri"/>
          <w:color w:val="000000"/>
          <w:sz w:val="24"/>
          <w:szCs w:val="24"/>
          <w:lang w:eastAsia="ru-RU"/>
        </w:rPr>
        <w:t>льтури і спорту серед мешканців та фізкультурно-спортивної реабілітації людей з інва</w:t>
      </w:r>
      <w:r w:rsidR="00914D33">
        <w:rPr>
          <w:rFonts w:eastAsia="Calibri"/>
          <w:color w:val="000000"/>
          <w:sz w:val="24"/>
          <w:szCs w:val="24"/>
          <w:lang w:eastAsia="ru-RU"/>
        </w:rPr>
        <w:t>лідністю на регіональному рівні.</w:t>
      </w:r>
    </w:p>
    <w:p w:rsidR="00914D33" w:rsidRPr="00914D33" w:rsidRDefault="00914D33" w:rsidP="00914D33">
      <w:pPr>
        <w:widowControl w:val="0"/>
        <w:tabs>
          <w:tab w:val="left" w:pos="993"/>
        </w:tabs>
        <w:ind w:firstLine="709"/>
        <w:jc w:val="both"/>
        <w:rPr>
          <w:rFonts w:eastAsia="Calibri"/>
          <w:color w:val="000000"/>
          <w:sz w:val="24"/>
          <w:szCs w:val="24"/>
          <w:lang w:eastAsia="ru-RU"/>
        </w:rPr>
      </w:pPr>
      <w:r w:rsidRPr="00914D33">
        <w:rPr>
          <w:rFonts w:eastAsia="Calibri"/>
          <w:color w:val="000000"/>
          <w:sz w:val="24"/>
          <w:szCs w:val="24"/>
          <w:lang w:eastAsia="ru-RU"/>
        </w:rPr>
        <w:t xml:space="preserve">У місті Дрогобичі </w:t>
      </w:r>
      <w:r w:rsidRPr="00DD726A">
        <w:rPr>
          <w:rFonts w:eastAsia="Calibri"/>
          <w:b/>
          <w:color w:val="000000"/>
          <w:sz w:val="24"/>
          <w:szCs w:val="24"/>
          <w:lang w:eastAsia="ru-RU"/>
        </w:rPr>
        <w:t>головними завданнями</w:t>
      </w:r>
      <w:r w:rsidRPr="00914D33">
        <w:rPr>
          <w:rFonts w:eastAsia="Calibri"/>
          <w:color w:val="000000"/>
          <w:sz w:val="24"/>
          <w:szCs w:val="24"/>
          <w:lang w:eastAsia="ru-RU"/>
        </w:rPr>
        <w:t xml:space="preserve"> з реалізації державної політики у сфері фіз</w:t>
      </w:r>
      <w:r w:rsidRPr="00914D33">
        <w:rPr>
          <w:rFonts w:eastAsia="Calibri"/>
          <w:color w:val="000000"/>
          <w:sz w:val="24"/>
          <w:szCs w:val="24"/>
          <w:lang w:eastAsia="ru-RU"/>
        </w:rPr>
        <w:t>и</w:t>
      </w:r>
      <w:r w:rsidRPr="00914D33">
        <w:rPr>
          <w:rFonts w:eastAsia="Calibri"/>
          <w:color w:val="000000"/>
          <w:sz w:val="24"/>
          <w:szCs w:val="24"/>
          <w:lang w:eastAsia="ru-RU"/>
        </w:rPr>
        <w:t>чної культури і спорту є забезпечення фізичного розвитку, поліпшення стану здоров’я населе</w:t>
      </w:r>
      <w:r w:rsidRPr="00914D33">
        <w:rPr>
          <w:rFonts w:eastAsia="Calibri"/>
          <w:color w:val="000000"/>
          <w:sz w:val="24"/>
          <w:szCs w:val="24"/>
          <w:lang w:eastAsia="ru-RU"/>
        </w:rPr>
        <w:t>н</w:t>
      </w:r>
      <w:r w:rsidRPr="00914D33">
        <w:rPr>
          <w:rFonts w:eastAsia="Calibri"/>
          <w:color w:val="000000"/>
          <w:sz w:val="24"/>
          <w:szCs w:val="24"/>
          <w:lang w:eastAsia="ru-RU"/>
        </w:rPr>
        <w:t>ня, пропагування ведення здорового способу життя.</w:t>
      </w:r>
    </w:p>
    <w:p w:rsidR="00914D33" w:rsidRPr="00914D33" w:rsidRDefault="00914D33" w:rsidP="00914D33">
      <w:pPr>
        <w:widowControl w:val="0"/>
        <w:tabs>
          <w:tab w:val="left" w:pos="993"/>
        </w:tabs>
        <w:ind w:firstLine="709"/>
        <w:jc w:val="both"/>
        <w:rPr>
          <w:rFonts w:eastAsia="Calibri"/>
          <w:color w:val="000000"/>
          <w:sz w:val="24"/>
          <w:szCs w:val="24"/>
          <w:lang w:eastAsia="ru-RU"/>
        </w:rPr>
      </w:pPr>
      <w:r w:rsidRPr="00DD726A">
        <w:rPr>
          <w:rFonts w:eastAsia="Calibri"/>
          <w:b/>
          <w:color w:val="000000"/>
          <w:sz w:val="24"/>
          <w:szCs w:val="24"/>
          <w:lang w:eastAsia="ru-RU"/>
        </w:rPr>
        <w:t>Головною метою</w:t>
      </w:r>
      <w:r w:rsidRPr="00914D33">
        <w:rPr>
          <w:rFonts w:eastAsia="Calibri"/>
          <w:color w:val="000000"/>
          <w:sz w:val="24"/>
          <w:szCs w:val="24"/>
          <w:lang w:eastAsia="ru-RU"/>
        </w:rPr>
        <w:t xml:space="preserve"> є залучення до здорового способу життя через активні заняття фізи</w:t>
      </w:r>
      <w:r w:rsidRPr="00914D33">
        <w:rPr>
          <w:rFonts w:eastAsia="Calibri"/>
          <w:color w:val="000000"/>
          <w:sz w:val="24"/>
          <w:szCs w:val="24"/>
          <w:lang w:eastAsia="ru-RU"/>
        </w:rPr>
        <w:t>ч</w:t>
      </w:r>
      <w:r w:rsidRPr="00914D33">
        <w:rPr>
          <w:rFonts w:eastAsia="Calibri"/>
          <w:color w:val="000000"/>
          <w:sz w:val="24"/>
          <w:szCs w:val="24"/>
          <w:lang w:eastAsia="ru-RU"/>
        </w:rPr>
        <w:t>ною культурою і спортом усіх категорій населення, в тому числі людей з особливими потреб</w:t>
      </w:r>
      <w:r w:rsidRPr="00914D33">
        <w:rPr>
          <w:rFonts w:eastAsia="Calibri"/>
          <w:color w:val="000000"/>
          <w:sz w:val="24"/>
          <w:szCs w:val="24"/>
          <w:lang w:eastAsia="ru-RU"/>
        </w:rPr>
        <w:t>а</w:t>
      </w:r>
      <w:r w:rsidRPr="00914D33">
        <w:rPr>
          <w:rFonts w:eastAsia="Calibri"/>
          <w:color w:val="000000"/>
          <w:sz w:val="24"/>
          <w:szCs w:val="24"/>
          <w:lang w:eastAsia="ru-RU"/>
        </w:rPr>
        <w:t>ми, з метою поліпшення їх здоров’я та забезпечення умов провідним спортсменам міста, членам збірних команд міста до підготовки на участь у змаганнях всіх рівнів.</w:t>
      </w:r>
    </w:p>
    <w:p w:rsidR="00914D33" w:rsidRPr="00914D33" w:rsidRDefault="00914D33" w:rsidP="00DD726A">
      <w:pPr>
        <w:widowControl w:val="0"/>
        <w:tabs>
          <w:tab w:val="left" w:pos="993"/>
        </w:tabs>
        <w:ind w:firstLine="709"/>
        <w:jc w:val="both"/>
        <w:rPr>
          <w:rFonts w:eastAsia="Calibri"/>
          <w:color w:val="000000"/>
          <w:sz w:val="24"/>
          <w:szCs w:val="24"/>
          <w:lang w:eastAsia="ru-RU"/>
        </w:rPr>
      </w:pPr>
      <w:r w:rsidRPr="00914D33">
        <w:rPr>
          <w:rFonts w:eastAsia="Calibri"/>
          <w:color w:val="000000"/>
          <w:sz w:val="24"/>
          <w:szCs w:val="24"/>
          <w:lang w:eastAsia="ru-RU"/>
        </w:rPr>
        <w:t>У 2017 р</w:t>
      </w:r>
      <w:r w:rsidR="00DD726A">
        <w:rPr>
          <w:rFonts w:eastAsia="Calibri"/>
          <w:color w:val="000000"/>
          <w:sz w:val="24"/>
          <w:szCs w:val="24"/>
          <w:lang w:eastAsia="ru-RU"/>
        </w:rPr>
        <w:t>.</w:t>
      </w:r>
      <w:r w:rsidRPr="00914D33">
        <w:rPr>
          <w:rFonts w:eastAsia="Calibri"/>
          <w:color w:val="000000"/>
          <w:sz w:val="24"/>
          <w:szCs w:val="24"/>
          <w:lang w:eastAsia="ru-RU"/>
        </w:rPr>
        <w:t xml:space="preserve"> планується створити відповідні умови для підвищення рівня здоров’я та фізи</w:t>
      </w:r>
      <w:r w:rsidRPr="00914D33">
        <w:rPr>
          <w:rFonts w:eastAsia="Calibri"/>
          <w:color w:val="000000"/>
          <w:sz w:val="24"/>
          <w:szCs w:val="24"/>
          <w:lang w:eastAsia="ru-RU"/>
        </w:rPr>
        <w:t>ч</w:t>
      </w:r>
      <w:r w:rsidRPr="00914D33">
        <w:rPr>
          <w:rFonts w:eastAsia="Calibri"/>
          <w:color w:val="000000"/>
          <w:sz w:val="24"/>
          <w:szCs w:val="24"/>
          <w:lang w:eastAsia="ru-RU"/>
        </w:rPr>
        <w:t>ного розвитку населення, удосконалення системи підготовки збірних команд міста, підвищення</w:t>
      </w:r>
      <w:r w:rsidR="00DD726A">
        <w:rPr>
          <w:rFonts w:eastAsia="Calibri"/>
          <w:color w:val="000000"/>
          <w:sz w:val="24"/>
          <w:szCs w:val="24"/>
          <w:lang w:eastAsia="ru-RU"/>
        </w:rPr>
        <w:t xml:space="preserve"> якості функціонування дитячо-</w:t>
      </w:r>
      <w:r w:rsidRPr="00914D33">
        <w:rPr>
          <w:rFonts w:eastAsia="Calibri"/>
          <w:color w:val="000000"/>
          <w:sz w:val="24"/>
          <w:szCs w:val="24"/>
          <w:lang w:eastAsia="ru-RU"/>
        </w:rPr>
        <w:t>юнацької спортивної школи імені Івана Боберського та спеціал</w:t>
      </w:r>
      <w:r w:rsidRPr="00914D33">
        <w:rPr>
          <w:rFonts w:eastAsia="Calibri"/>
          <w:color w:val="000000"/>
          <w:sz w:val="24"/>
          <w:szCs w:val="24"/>
          <w:lang w:eastAsia="ru-RU"/>
        </w:rPr>
        <w:t>і</w:t>
      </w:r>
      <w:r w:rsidRPr="00914D33">
        <w:rPr>
          <w:rFonts w:eastAsia="Calibri"/>
          <w:color w:val="000000"/>
          <w:sz w:val="24"/>
          <w:szCs w:val="24"/>
          <w:lang w:eastAsia="ru-RU"/>
        </w:rPr>
        <w:t>зованої дитячо-юнацької спортивної школи олімпійського резерву з велоспорту «Медик», під</w:t>
      </w:r>
      <w:r w:rsidRPr="00914D33">
        <w:rPr>
          <w:rFonts w:eastAsia="Calibri"/>
          <w:color w:val="000000"/>
          <w:sz w:val="24"/>
          <w:szCs w:val="24"/>
          <w:lang w:eastAsia="ru-RU"/>
        </w:rPr>
        <w:t>т</w:t>
      </w:r>
      <w:r w:rsidRPr="00914D33">
        <w:rPr>
          <w:rFonts w:eastAsia="Calibri"/>
          <w:color w:val="000000"/>
          <w:sz w:val="24"/>
          <w:szCs w:val="24"/>
          <w:lang w:eastAsia="ru-RU"/>
        </w:rPr>
        <w:t>римка становлення та впровадження ефективних форм організації реабілітаційної та спортивної роботи з особами, які мають уроджені та набуті вади фізичного розвитку.</w:t>
      </w:r>
    </w:p>
    <w:p w:rsidR="00914D33" w:rsidRPr="00914D33" w:rsidRDefault="00914D33" w:rsidP="00DD726A">
      <w:pPr>
        <w:widowControl w:val="0"/>
        <w:tabs>
          <w:tab w:val="left" w:pos="993"/>
        </w:tabs>
        <w:ind w:firstLine="709"/>
        <w:jc w:val="both"/>
        <w:rPr>
          <w:rFonts w:eastAsia="Calibri"/>
          <w:color w:val="000000"/>
          <w:sz w:val="24"/>
          <w:szCs w:val="24"/>
          <w:lang w:eastAsia="ru-RU"/>
        </w:rPr>
      </w:pPr>
      <w:r w:rsidRPr="00914D33">
        <w:rPr>
          <w:rFonts w:eastAsia="Calibri"/>
          <w:color w:val="000000"/>
          <w:sz w:val="24"/>
          <w:szCs w:val="24"/>
          <w:lang w:eastAsia="ru-RU"/>
        </w:rPr>
        <w:t>Також у 2017 р</w:t>
      </w:r>
      <w:r w:rsidR="00DD726A">
        <w:rPr>
          <w:rFonts w:eastAsia="Calibri"/>
          <w:color w:val="000000"/>
          <w:sz w:val="24"/>
          <w:szCs w:val="24"/>
          <w:lang w:eastAsia="ru-RU"/>
        </w:rPr>
        <w:t>.</w:t>
      </w:r>
      <w:r w:rsidRPr="00914D33">
        <w:rPr>
          <w:rFonts w:eastAsia="Calibri"/>
          <w:color w:val="000000"/>
          <w:sz w:val="24"/>
          <w:szCs w:val="24"/>
          <w:lang w:eastAsia="ru-RU"/>
        </w:rPr>
        <w:t xml:space="preserve"> сектором з питань фізичної культури та спорту </w:t>
      </w:r>
    </w:p>
    <w:p w:rsidR="00914D33" w:rsidRPr="00914D33" w:rsidRDefault="00914D33" w:rsidP="00914D33">
      <w:pPr>
        <w:widowControl w:val="0"/>
        <w:tabs>
          <w:tab w:val="left" w:pos="993"/>
        </w:tabs>
        <w:jc w:val="both"/>
        <w:rPr>
          <w:rFonts w:eastAsia="Calibri"/>
          <w:color w:val="000000"/>
          <w:sz w:val="24"/>
          <w:szCs w:val="24"/>
          <w:lang w:eastAsia="ru-RU"/>
        </w:rPr>
      </w:pPr>
      <w:r w:rsidRPr="00914D33">
        <w:rPr>
          <w:rFonts w:eastAsia="Calibri"/>
          <w:color w:val="000000"/>
          <w:sz w:val="24"/>
          <w:szCs w:val="24"/>
          <w:lang w:eastAsia="ru-RU"/>
        </w:rPr>
        <w:t>планується проводити змагання міжнародного, всеукраїнського обласного та міського рівня, у яких планується задіяти близько 5000 мешканців міст Дрогобича та Стебника, а також відряд</w:t>
      </w:r>
      <w:r w:rsidRPr="00914D33">
        <w:rPr>
          <w:rFonts w:eastAsia="Calibri"/>
          <w:color w:val="000000"/>
          <w:sz w:val="24"/>
          <w:szCs w:val="24"/>
          <w:lang w:eastAsia="ru-RU"/>
        </w:rPr>
        <w:t>и</w:t>
      </w:r>
      <w:r w:rsidRPr="00914D33">
        <w:rPr>
          <w:rFonts w:eastAsia="Calibri"/>
          <w:color w:val="000000"/>
          <w:sz w:val="24"/>
          <w:szCs w:val="24"/>
          <w:lang w:eastAsia="ru-RU"/>
        </w:rPr>
        <w:t>ти  збірні команди міста з різних видів спорту для участі в обласних, всеукраїнських та міжн</w:t>
      </w:r>
      <w:r w:rsidRPr="00914D33">
        <w:rPr>
          <w:rFonts w:eastAsia="Calibri"/>
          <w:color w:val="000000"/>
          <w:sz w:val="24"/>
          <w:szCs w:val="24"/>
          <w:lang w:eastAsia="ru-RU"/>
        </w:rPr>
        <w:t>а</w:t>
      </w:r>
      <w:r w:rsidRPr="00914D33">
        <w:rPr>
          <w:rFonts w:eastAsia="Calibri"/>
          <w:color w:val="000000"/>
          <w:sz w:val="24"/>
          <w:szCs w:val="24"/>
          <w:lang w:eastAsia="ru-RU"/>
        </w:rPr>
        <w:t>родних змаганнях і використати 175 000 грн.</w:t>
      </w:r>
    </w:p>
    <w:p w:rsidR="00914D33" w:rsidRPr="00914D33" w:rsidRDefault="00914D33" w:rsidP="00DD726A">
      <w:pPr>
        <w:widowControl w:val="0"/>
        <w:tabs>
          <w:tab w:val="left" w:pos="993"/>
        </w:tabs>
        <w:ind w:firstLine="709"/>
        <w:jc w:val="both"/>
        <w:rPr>
          <w:rFonts w:eastAsia="Calibri"/>
          <w:color w:val="000000"/>
          <w:sz w:val="24"/>
          <w:szCs w:val="24"/>
          <w:lang w:eastAsia="ru-RU"/>
        </w:rPr>
      </w:pPr>
      <w:r w:rsidRPr="00914D33">
        <w:rPr>
          <w:rFonts w:eastAsia="Calibri"/>
          <w:color w:val="000000"/>
          <w:sz w:val="24"/>
          <w:szCs w:val="24"/>
          <w:lang w:eastAsia="ru-RU"/>
        </w:rPr>
        <w:t>З допомогою державної та обласної програм планується встановити в містах Дрогобичі та Стебнику спортивні майданчики зі штучною травою  і спортивні майданчики з тренажерним обладнанням, що дозволить збільшити кількість мешканців, які займатимуться фізичною кул</w:t>
      </w:r>
      <w:r w:rsidRPr="00914D33">
        <w:rPr>
          <w:rFonts w:eastAsia="Calibri"/>
          <w:color w:val="000000"/>
          <w:sz w:val="24"/>
          <w:szCs w:val="24"/>
          <w:lang w:eastAsia="ru-RU"/>
        </w:rPr>
        <w:t>ь</w:t>
      </w:r>
      <w:r w:rsidRPr="00914D33">
        <w:rPr>
          <w:rFonts w:eastAsia="Calibri"/>
          <w:color w:val="000000"/>
          <w:sz w:val="24"/>
          <w:szCs w:val="24"/>
          <w:lang w:eastAsia="ru-RU"/>
        </w:rPr>
        <w:t xml:space="preserve">турою. </w:t>
      </w:r>
    </w:p>
    <w:p w:rsidR="00914D33" w:rsidRPr="00B771D0" w:rsidRDefault="00914D33" w:rsidP="00DD726A">
      <w:pPr>
        <w:widowControl w:val="0"/>
        <w:tabs>
          <w:tab w:val="left" w:pos="993"/>
        </w:tabs>
        <w:ind w:firstLine="709"/>
        <w:jc w:val="both"/>
        <w:rPr>
          <w:rFonts w:eastAsia="Calibri"/>
          <w:color w:val="000000"/>
          <w:sz w:val="24"/>
          <w:szCs w:val="24"/>
          <w:lang w:eastAsia="ru-RU"/>
        </w:rPr>
      </w:pPr>
      <w:r w:rsidRPr="00914D33">
        <w:rPr>
          <w:rFonts w:eastAsia="Calibri"/>
          <w:color w:val="000000"/>
          <w:sz w:val="24"/>
          <w:szCs w:val="24"/>
          <w:lang w:eastAsia="ru-RU"/>
        </w:rPr>
        <w:t>Одною із основних проблем у місті залишається матеріально-технічна база дитячо-юнацьких спортивних шкіл, спортивних клубів, відсутність діючих плавальних басейнів, ста</w:t>
      </w:r>
      <w:r w:rsidRPr="00914D33">
        <w:rPr>
          <w:rFonts w:eastAsia="Calibri"/>
          <w:color w:val="000000"/>
          <w:sz w:val="24"/>
          <w:szCs w:val="24"/>
          <w:lang w:eastAsia="ru-RU"/>
        </w:rPr>
        <w:t>н</w:t>
      </w:r>
      <w:r w:rsidRPr="00914D33">
        <w:rPr>
          <w:rFonts w:eastAsia="Calibri"/>
          <w:color w:val="000000"/>
          <w:sz w:val="24"/>
          <w:szCs w:val="24"/>
          <w:lang w:eastAsia="ru-RU"/>
        </w:rPr>
        <w:t>дартного (20х40 м) спортивного залу з місцями для глядачів, стаціонарної льодової ковзанки, легкоатлетичних доріжок із сучасним покриттям та закінчення реконструкції стадіону «Гал</w:t>
      </w:r>
      <w:r w:rsidRPr="00914D33">
        <w:rPr>
          <w:rFonts w:eastAsia="Calibri"/>
          <w:color w:val="000000"/>
          <w:sz w:val="24"/>
          <w:szCs w:val="24"/>
          <w:lang w:eastAsia="ru-RU"/>
        </w:rPr>
        <w:t>и</w:t>
      </w:r>
      <w:r w:rsidRPr="00914D33">
        <w:rPr>
          <w:rFonts w:eastAsia="Calibri"/>
          <w:color w:val="000000"/>
          <w:sz w:val="24"/>
          <w:szCs w:val="24"/>
          <w:lang w:eastAsia="ru-RU"/>
        </w:rPr>
        <w:t>чина».</w:t>
      </w:r>
    </w:p>
    <w:p w:rsidR="00B771D0" w:rsidRPr="00B771D0" w:rsidRDefault="00650E54" w:rsidP="00F74C8A">
      <w:pPr>
        <w:ind w:firstLine="720"/>
        <w:jc w:val="both"/>
        <w:rPr>
          <w:b/>
          <w:sz w:val="24"/>
          <w:szCs w:val="24"/>
          <w:lang w:eastAsia="ru-RU"/>
        </w:rPr>
      </w:pPr>
      <w:r>
        <w:rPr>
          <w:b/>
          <w:sz w:val="24"/>
          <w:szCs w:val="24"/>
          <w:lang w:eastAsia="ru-RU"/>
        </w:rPr>
        <w:t>Заходи на 2017</w:t>
      </w:r>
      <w:r w:rsidR="00B771D0" w:rsidRPr="00B771D0">
        <w:rPr>
          <w:b/>
          <w:sz w:val="24"/>
          <w:szCs w:val="24"/>
          <w:lang w:eastAsia="ru-RU"/>
        </w:rPr>
        <w:t>р:</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Турнір з пауерліфтингу «Королі жиму», присвячений пам’яті новітнього Героя Укра</w:t>
      </w:r>
      <w:r w:rsidRPr="00B771D0">
        <w:rPr>
          <w:color w:val="000000"/>
          <w:sz w:val="24"/>
          <w:szCs w:val="24"/>
          <w:lang w:eastAsia="ru-RU"/>
        </w:rPr>
        <w:t>ї</w:t>
      </w:r>
      <w:r w:rsidRPr="00B771D0">
        <w:rPr>
          <w:color w:val="000000"/>
          <w:sz w:val="24"/>
          <w:szCs w:val="24"/>
          <w:lang w:eastAsia="ru-RU"/>
        </w:rPr>
        <w:t>ни, майс</w:t>
      </w:r>
      <w:r w:rsidR="00650E54">
        <w:rPr>
          <w:color w:val="000000"/>
          <w:sz w:val="24"/>
          <w:szCs w:val="24"/>
          <w:lang w:eastAsia="ru-RU"/>
        </w:rPr>
        <w:t>тра спорту Ігоря Бориса;</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першість міста з настільного тенісу</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міжнародні змагання з футзалу «Кубок Юрія Дрогобича»</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відкритий чемпіонат міста Дрогобича з бадмінтону</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lastRenderedPageBreak/>
        <w:t>турнір з кікбоксингу «Весна Тайфуна»</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змагання з легкої атлетики «Кубок Каменяра»</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турнір з гирьового спорту пам’яті тренера і педагога Бориса Подскоцького</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чемпіонат міста з футзалу серед дівчат</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чемпіонат міста Дрогобича з легкої атлетики, присвячений пам’яті Анатолія Коцков</w:t>
      </w:r>
      <w:r w:rsidRPr="00B771D0">
        <w:rPr>
          <w:color w:val="000000"/>
          <w:sz w:val="24"/>
          <w:szCs w:val="24"/>
          <w:lang w:eastAsia="ru-RU"/>
        </w:rPr>
        <w:t>и</w:t>
      </w:r>
      <w:r w:rsidRPr="00B771D0">
        <w:rPr>
          <w:color w:val="000000"/>
          <w:sz w:val="24"/>
          <w:szCs w:val="24"/>
          <w:lang w:eastAsia="ru-RU"/>
        </w:rPr>
        <w:t>ча</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регіональний дитячий турнір з футболу</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спортивні заходи до Дня захисту дітей (Надія, Оранта)</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турнір з футболу пам’яті тренера Віктора Максимова</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відкритий турнір Західного регіону з хортингу серед молодших юнаків та дівчат, к</w:t>
      </w:r>
      <w:r w:rsidRPr="00B771D0">
        <w:rPr>
          <w:color w:val="000000"/>
          <w:sz w:val="24"/>
          <w:szCs w:val="24"/>
          <w:lang w:eastAsia="ru-RU"/>
        </w:rPr>
        <w:t>а</w:t>
      </w:r>
      <w:r w:rsidRPr="00B771D0">
        <w:rPr>
          <w:color w:val="000000"/>
          <w:sz w:val="24"/>
          <w:szCs w:val="24"/>
          <w:lang w:eastAsia="ru-RU"/>
        </w:rPr>
        <w:t>детів та кадеток, юніорів та юніорок «Двобій», «Форма», «Показовий виступ»</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фізкультурно-оздоровчі заходи з дворового футболу</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турнір з пляжного футболу</w:t>
      </w:r>
      <w:r w:rsidR="00650E5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 xml:space="preserve">міська спартакіада неповносправних (л/а (стрибки в довжину з місця, штовхання ядра, перегони на візках) шахи, шашки, дартс, н/т, </w:t>
      </w:r>
      <w:r w:rsidR="00650E54">
        <w:rPr>
          <w:color w:val="000000"/>
          <w:sz w:val="24"/>
          <w:szCs w:val="24"/>
          <w:lang w:eastAsia="ru-RU"/>
        </w:rPr>
        <w:t xml:space="preserve"> армспорт, більярд);</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турнір з пляжного волейболу,</w:t>
      </w:r>
      <w:r w:rsidR="00650E54">
        <w:rPr>
          <w:color w:val="000000"/>
          <w:sz w:val="24"/>
          <w:szCs w:val="24"/>
          <w:lang w:eastAsia="ru-RU"/>
        </w:rPr>
        <w:t xml:space="preserve"> присвячений пам’яті В. Миджина;</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змагання з велосипедного спорту на шосе прис</w:t>
      </w:r>
      <w:r w:rsidR="00650E54">
        <w:rPr>
          <w:color w:val="000000"/>
          <w:sz w:val="24"/>
          <w:szCs w:val="24"/>
          <w:lang w:eastAsia="ru-RU"/>
        </w:rPr>
        <w:t>вячені Дню Незалежності України;</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E63424">
        <w:rPr>
          <w:color w:val="000000"/>
          <w:sz w:val="24"/>
          <w:szCs w:val="24"/>
          <w:lang w:eastAsia="ru-RU"/>
        </w:rPr>
        <w:t>козацькі забави</w:t>
      </w:r>
      <w:r w:rsidR="00E6342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змагання зі спортивної акробатики та стрибків на акробатичній доріжці</w:t>
      </w:r>
      <w:r w:rsidR="00E6342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турнір з шахів</w:t>
      </w:r>
      <w:r w:rsidR="00E6342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легкоатлетична естафета серед школярів</w:t>
      </w:r>
      <w:r w:rsidR="00E6342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 xml:space="preserve">відкритий кубок Дрогобиччини </w:t>
      </w:r>
      <w:r w:rsidR="00E63424">
        <w:rPr>
          <w:color w:val="000000"/>
          <w:sz w:val="24"/>
          <w:szCs w:val="24"/>
          <w:lang w:eastAsia="ru-RU"/>
        </w:rPr>
        <w:t xml:space="preserve">з </w:t>
      </w:r>
      <w:r w:rsidRPr="00B771D0">
        <w:rPr>
          <w:color w:val="000000"/>
          <w:sz w:val="24"/>
          <w:szCs w:val="24"/>
          <w:lang w:eastAsia="ru-RU"/>
        </w:rPr>
        <w:t>кіокушинкай карате у розділі «ката»</w:t>
      </w:r>
      <w:r w:rsidR="00E63424">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2D279F">
        <w:rPr>
          <w:color w:val="000000"/>
          <w:sz w:val="24"/>
          <w:szCs w:val="24"/>
          <w:lang w:eastAsia="ru-RU"/>
        </w:rPr>
        <w:t>міські змагання з футболу на призи клубу «Шкіряний м’яч»</w:t>
      </w:r>
      <w:r w:rsidR="002D279F" w:rsidRPr="002D279F">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дитячий турнір з баскетболу</w:t>
      </w:r>
      <w:r w:rsidR="002D279F">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легкоатлетична естафета «Заповни Герб Дрогобича»</w:t>
      </w:r>
      <w:r w:rsidR="002D279F">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легкоатлетична естафета «Дорожів</w:t>
      </w:r>
      <w:r w:rsidR="00832137">
        <w:rPr>
          <w:color w:val="000000"/>
          <w:sz w:val="24"/>
          <w:szCs w:val="24"/>
          <w:lang w:eastAsia="ru-RU"/>
        </w:rPr>
        <w:t>-</w:t>
      </w:r>
      <w:r w:rsidRPr="00B771D0">
        <w:rPr>
          <w:color w:val="000000"/>
          <w:sz w:val="24"/>
          <w:szCs w:val="24"/>
          <w:lang w:eastAsia="ru-RU"/>
        </w:rPr>
        <w:t>Дрогобич»</w:t>
      </w:r>
      <w:r w:rsidR="002D279F">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 xml:space="preserve">відкритий </w:t>
      </w:r>
      <w:r w:rsidR="002D279F">
        <w:rPr>
          <w:color w:val="000000"/>
          <w:sz w:val="24"/>
          <w:szCs w:val="24"/>
          <w:lang w:eastAsia="ru-RU"/>
        </w:rPr>
        <w:t>турнір з шахів «Здоров’я нації»;</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відкритий чемпіонат міста Дрогобича з волейболу серед чоловічих команд,</w:t>
      </w:r>
      <w:r w:rsidR="002D279F">
        <w:rPr>
          <w:color w:val="000000"/>
          <w:sz w:val="24"/>
          <w:szCs w:val="24"/>
          <w:lang w:eastAsia="ru-RU"/>
        </w:rPr>
        <w:t xml:space="preserve"> присвяч</w:t>
      </w:r>
      <w:r w:rsidR="002D279F">
        <w:rPr>
          <w:color w:val="000000"/>
          <w:sz w:val="24"/>
          <w:szCs w:val="24"/>
          <w:lang w:eastAsia="ru-RU"/>
        </w:rPr>
        <w:t>е</w:t>
      </w:r>
      <w:r w:rsidR="002D279F">
        <w:rPr>
          <w:color w:val="000000"/>
          <w:sz w:val="24"/>
          <w:szCs w:val="24"/>
          <w:lang w:eastAsia="ru-RU"/>
        </w:rPr>
        <w:t>ний пам’яті В. Миджина;</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шахова олімпіада школярів загальноосвітніх шкіл міст Дрогобича та Стебника</w:t>
      </w:r>
      <w:r w:rsidR="002D279F">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спортивне свято «Надія-2016» серед дітей –інвалідів ДТЗД «Надія»</w:t>
      </w:r>
      <w:r w:rsidR="002D279F">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спортивне свято «Надія-2016» серед дітей-сиріт дитячого будинку «Оранта»</w:t>
      </w:r>
      <w:r w:rsidR="002D279F">
        <w:rPr>
          <w:color w:val="000000"/>
          <w:sz w:val="24"/>
          <w:szCs w:val="24"/>
          <w:lang w:eastAsia="ru-RU"/>
        </w:rPr>
        <w:t>;</w:t>
      </w:r>
    </w:p>
    <w:p w:rsidR="00B771D0" w:rsidRPr="00B771D0" w:rsidRDefault="00B771D0" w:rsidP="00832137">
      <w:pPr>
        <w:numPr>
          <w:ilvl w:val="0"/>
          <w:numId w:val="1"/>
        </w:numPr>
        <w:tabs>
          <w:tab w:val="left" w:pos="993"/>
        </w:tabs>
        <w:ind w:firstLine="709"/>
        <w:jc w:val="both"/>
        <w:rPr>
          <w:color w:val="000000"/>
          <w:sz w:val="24"/>
          <w:szCs w:val="24"/>
          <w:lang w:eastAsia="ru-RU"/>
        </w:rPr>
      </w:pPr>
      <w:r w:rsidRPr="00B771D0">
        <w:rPr>
          <w:color w:val="000000"/>
          <w:sz w:val="24"/>
          <w:szCs w:val="24"/>
          <w:lang w:eastAsia="ru-RU"/>
        </w:rPr>
        <w:t>спортивне свято для дітей дошкільного віку.</w:t>
      </w:r>
    </w:p>
    <w:p w:rsidR="00B771D0" w:rsidRPr="00B771D0" w:rsidRDefault="003B70DF" w:rsidP="003B70DF">
      <w:pPr>
        <w:tabs>
          <w:tab w:val="left" w:pos="567"/>
        </w:tabs>
        <w:rPr>
          <w:sz w:val="24"/>
          <w:szCs w:val="24"/>
          <w:lang w:eastAsia="ru-RU"/>
        </w:rPr>
      </w:pPr>
      <w:r>
        <w:rPr>
          <w:sz w:val="24"/>
          <w:szCs w:val="24"/>
          <w:lang w:eastAsia="ru-RU"/>
        </w:rPr>
        <w:tab/>
      </w:r>
      <w:r w:rsidR="00B771D0" w:rsidRPr="00B771D0">
        <w:rPr>
          <w:sz w:val="24"/>
          <w:szCs w:val="24"/>
          <w:lang w:eastAsia="ru-RU"/>
        </w:rPr>
        <w:t>У  201</w:t>
      </w:r>
      <w:r w:rsidR="003414EA">
        <w:rPr>
          <w:sz w:val="24"/>
          <w:szCs w:val="24"/>
          <w:lang w:eastAsia="ru-RU"/>
        </w:rPr>
        <w:t>7</w:t>
      </w:r>
      <w:r w:rsidR="00B771D0" w:rsidRPr="00B771D0">
        <w:rPr>
          <w:sz w:val="24"/>
          <w:szCs w:val="24"/>
          <w:lang w:eastAsia="ru-RU"/>
        </w:rPr>
        <w:t xml:space="preserve"> р</w:t>
      </w:r>
      <w:r w:rsidR="0007371E">
        <w:rPr>
          <w:sz w:val="24"/>
          <w:szCs w:val="24"/>
          <w:lang w:eastAsia="ru-RU"/>
        </w:rPr>
        <w:t>.</w:t>
      </w:r>
      <w:r w:rsidR="00B771D0" w:rsidRPr="00B771D0">
        <w:rPr>
          <w:sz w:val="24"/>
          <w:szCs w:val="24"/>
          <w:lang w:eastAsia="ru-RU"/>
        </w:rPr>
        <w:t xml:space="preserve"> планується провести </w:t>
      </w:r>
      <w:r w:rsidR="003414EA">
        <w:rPr>
          <w:sz w:val="24"/>
          <w:szCs w:val="24"/>
          <w:lang w:eastAsia="ru-RU"/>
        </w:rPr>
        <w:t>60 м</w:t>
      </w:r>
      <w:r w:rsidR="00B771D0" w:rsidRPr="00B771D0">
        <w:rPr>
          <w:sz w:val="24"/>
          <w:szCs w:val="24"/>
          <w:lang w:eastAsia="ru-RU"/>
        </w:rPr>
        <w:t>іських змагань.</w:t>
      </w:r>
    </w:p>
    <w:p w:rsidR="00B771D0" w:rsidRDefault="003B70DF" w:rsidP="003B70DF">
      <w:pPr>
        <w:tabs>
          <w:tab w:val="left" w:pos="567"/>
        </w:tabs>
        <w:rPr>
          <w:sz w:val="24"/>
          <w:szCs w:val="24"/>
          <w:lang w:eastAsia="ru-RU"/>
        </w:rPr>
      </w:pPr>
      <w:r>
        <w:rPr>
          <w:sz w:val="24"/>
          <w:szCs w:val="24"/>
          <w:lang w:eastAsia="ru-RU"/>
        </w:rPr>
        <w:tab/>
      </w:r>
      <w:r w:rsidR="00B771D0" w:rsidRPr="00B771D0">
        <w:rPr>
          <w:sz w:val="24"/>
          <w:szCs w:val="24"/>
          <w:lang w:eastAsia="ru-RU"/>
        </w:rPr>
        <w:t>На 201</w:t>
      </w:r>
      <w:r w:rsidR="003414EA">
        <w:rPr>
          <w:sz w:val="24"/>
          <w:szCs w:val="24"/>
          <w:lang w:eastAsia="ru-RU"/>
        </w:rPr>
        <w:t>7</w:t>
      </w:r>
      <w:r w:rsidR="00B771D0" w:rsidRPr="00B771D0">
        <w:rPr>
          <w:sz w:val="24"/>
          <w:szCs w:val="24"/>
          <w:lang w:eastAsia="ru-RU"/>
        </w:rPr>
        <w:t xml:space="preserve"> р</w:t>
      </w:r>
      <w:r w:rsidR="0007371E">
        <w:rPr>
          <w:sz w:val="24"/>
          <w:szCs w:val="24"/>
          <w:lang w:eastAsia="ru-RU"/>
        </w:rPr>
        <w:t>.</w:t>
      </w:r>
      <w:r w:rsidR="00B771D0" w:rsidRPr="00B771D0">
        <w:rPr>
          <w:sz w:val="24"/>
          <w:szCs w:val="24"/>
          <w:lang w:eastAsia="ru-RU"/>
        </w:rPr>
        <w:t xml:space="preserve"> для проведення заходів у сфері фізичної культури та спорту  </w:t>
      </w:r>
      <w:r w:rsidR="003414EA">
        <w:rPr>
          <w:sz w:val="24"/>
          <w:szCs w:val="24"/>
          <w:lang w:eastAsia="ru-RU"/>
        </w:rPr>
        <w:t xml:space="preserve">буде </w:t>
      </w:r>
      <w:r w:rsidR="00B771D0" w:rsidRPr="00B771D0">
        <w:rPr>
          <w:sz w:val="24"/>
          <w:szCs w:val="24"/>
          <w:lang w:eastAsia="ru-RU"/>
        </w:rPr>
        <w:t>планувати</w:t>
      </w:r>
      <w:r w:rsidR="003414EA">
        <w:rPr>
          <w:sz w:val="24"/>
          <w:szCs w:val="24"/>
          <w:lang w:eastAsia="ru-RU"/>
        </w:rPr>
        <w:t>ся</w:t>
      </w:r>
      <w:r w:rsidR="00B771D0" w:rsidRPr="00B771D0">
        <w:rPr>
          <w:sz w:val="24"/>
          <w:szCs w:val="24"/>
          <w:lang w:eastAsia="ru-RU"/>
        </w:rPr>
        <w:t xml:space="preserve"> 200тис.грн.</w:t>
      </w:r>
    </w:p>
    <w:p w:rsidR="00372E07" w:rsidRDefault="00372E07" w:rsidP="003B70DF">
      <w:pPr>
        <w:tabs>
          <w:tab w:val="left" w:pos="567"/>
        </w:tabs>
        <w:rPr>
          <w:sz w:val="24"/>
          <w:szCs w:val="24"/>
          <w:lang w:eastAsia="ru-RU"/>
        </w:rPr>
      </w:pPr>
    </w:p>
    <w:p w:rsidR="00417A97" w:rsidRPr="0007371E" w:rsidRDefault="00417A97" w:rsidP="00372E07">
      <w:pPr>
        <w:tabs>
          <w:tab w:val="num" w:pos="0"/>
        </w:tabs>
        <w:ind w:firstLine="567"/>
        <w:jc w:val="center"/>
        <w:rPr>
          <w:b/>
          <w:sz w:val="24"/>
          <w:szCs w:val="24"/>
        </w:rPr>
      </w:pPr>
      <w:r w:rsidRPr="0007371E">
        <w:rPr>
          <w:b/>
          <w:sz w:val="24"/>
          <w:szCs w:val="24"/>
        </w:rPr>
        <w:t>5.6 Служба у справах дітей</w:t>
      </w:r>
    </w:p>
    <w:p w:rsidR="00372E07" w:rsidRPr="00372E07" w:rsidRDefault="00372E07" w:rsidP="007C37D4">
      <w:pPr>
        <w:ind w:firstLine="709"/>
        <w:jc w:val="both"/>
        <w:rPr>
          <w:sz w:val="24"/>
          <w:szCs w:val="24"/>
          <w:lang w:eastAsia="ru-RU"/>
        </w:rPr>
      </w:pPr>
      <w:bookmarkStart w:id="51" w:name="_Toc411245975"/>
      <w:r>
        <w:rPr>
          <w:sz w:val="24"/>
          <w:szCs w:val="24"/>
          <w:lang w:eastAsia="ru-RU"/>
        </w:rPr>
        <w:t>Г</w:t>
      </w:r>
      <w:r w:rsidRPr="00372E07">
        <w:rPr>
          <w:sz w:val="24"/>
          <w:szCs w:val="24"/>
          <w:lang w:eastAsia="ru-RU"/>
        </w:rPr>
        <w:t>оловні цілі, завдання та заходи:</w:t>
      </w:r>
    </w:p>
    <w:p w:rsidR="00372E07" w:rsidRPr="00372E07" w:rsidRDefault="00372E07" w:rsidP="007C37D4">
      <w:pPr>
        <w:numPr>
          <w:ilvl w:val="0"/>
          <w:numId w:val="25"/>
        </w:numPr>
        <w:tabs>
          <w:tab w:val="clear" w:pos="1005"/>
          <w:tab w:val="left" w:pos="993"/>
        </w:tabs>
        <w:ind w:left="0" w:firstLine="709"/>
        <w:jc w:val="both"/>
        <w:rPr>
          <w:sz w:val="24"/>
          <w:szCs w:val="24"/>
          <w:lang w:eastAsia="ru-RU"/>
        </w:rPr>
      </w:pPr>
      <w:r w:rsidRPr="00372E07">
        <w:rPr>
          <w:sz w:val="24"/>
          <w:szCs w:val="24"/>
          <w:lang w:eastAsia="ru-RU"/>
        </w:rPr>
        <w:t>Забезпечення раннього виявлення сімей, які опинилися в складних життєвих обстав</w:t>
      </w:r>
      <w:r w:rsidRPr="00372E07">
        <w:rPr>
          <w:sz w:val="24"/>
          <w:szCs w:val="24"/>
          <w:lang w:eastAsia="ru-RU"/>
        </w:rPr>
        <w:t>и</w:t>
      </w:r>
      <w:r w:rsidRPr="00372E07">
        <w:rPr>
          <w:sz w:val="24"/>
          <w:szCs w:val="24"/>
          <w:lang w:eastAsia="ru-RU"/>
        </w:rPr>
        <w:t>нах,  та  посилити роботу щодо охоплення їх соціальним супроводом з метою запобігання вил</w:t>
      </w:r>
      <w:r w:rsidRPr="00372E07">
        <w:rPr>
          <w:sz w:val="24"/>
          <w:szCs w:val="24"/>
          <w:lang w:eastAsia="ru-RU"/>
        </w:rPr>
        <w:t>у</w:t>
      </w:r>
      <w:r w:rsidRPr="00372E07">
        <w:rPr>
          <w:sz w:val="24"/>
          <w:szCs w:val="24"/>
          <w:lang w:eastAsia="ru-RU"/>
        </w:rPr>
        <w:t>чення дітей із сімей.</w:t>
      </w:r>
    </w:p>
    <w:p w:rsidR="00372E07" w:rsidRPr="00372E07" w:rsidRDefault="00372E07" w:rsidP="007C37D4">
      <w:pPr>
        <w:numPr>
          <w:ilvl w:val="0"/>
          <w:numId w:val="25"/>
        </w:numPr>
        <w:tabs>
          <w:tab w:val="clear" w:pos="1005"/>
          <w:tab w:val="left" w:pos="993"/>
        </w:tabs>
        <w:ind w:left="0" w:firstLine="709"/>
        <w:jc w:val="both"/>
        <w:rPr>
          <w:sz w:val="24"/>
          <w:szCs w:val="24"/>
          <w:lang w:eastAsia="ru-RU"/>
        </w:rPr>
      </w:pPr>
      <w:r w:rsidRPr="00372E07">
        <w:rPr>
          <w:sz w:val="24"/>
          <w:szCs w:val="24"/>
          <w:lang w:eastAsia="ru-RU"/>
        </w:rPr>
        <w:t>Проведення інформаційних заходів стосовно пошуку кандидатів у прийомні батьки, батьки – вихователі, потенційні опікуни.</w:t>
      </w:r>
    </w:p>
    <w:p w:rsidR="00372E07" w:rsidRPr="00372E07" w:rsidRDefault="00372E07" w:rsidP="007C37D4">
      <w:pPr>
        <w:numPr>
          <w:ilvl w:val="0"/>
          <w:numId w:val="25"/>
        </w:numPr>
        <w:tabs>
          <w:tab w:val="clear" w:pos="1005"/>
          <w:tab w:val="left" w:pos="993"/>
        </w:tabs>
        <w:ind w:left="0" w:firstLine="709"/>
        <w:jc w:val="both"/>
        <w:rPr>
          <w:sz w:val="24"/>
          <w:szCs w:val="24"/>
          <w:lang w:eastAsia="ru-RU"/>
        </w:rPr>
      </w:pPr>
      <w:r w:rsidRPr="00372E07">
        <w:rPr>
          <w:sz w:val="24"/>
          <w:szCs w:val="24"/>
          <w:lang w:eastAsia="ru-RU"/>
        </w:rPr>
        <w:t>Забезпечення, у разі втрати дитиною батьківського піклування, першочергового вл</w:t>
      </w:r>
      <w:r w:rsidRPr="00372E07">
        <w:rPr>
          <w:sz w:val="24"/>
          <w:szCs w:val="24"/>
          <w:lang w:eastAsia="ru-RU"/>
        </w:rPr>
        <w:t>а</w:t>
      </w:r>
      <w:r w:rsidRPr="00372E07">
        <w:rPr>
          <w:sz w:val="24"/>
          <w:szCs w:val="24"/>
          <w:lang w:eastAsia="ru-RU"/>
        </w:rPr>
        <w:t>штування в сім’ї громадян України на усиновлення, під опіку, піклування, на виховання у пр</w:t>
      </w:r>
      <w:r w:rsidRPr="00372E07">
        <w:rPr>
          <w:sz w:val="24"/>
          <w:szCs w:val="24"/>
          <w:lang w:eastAsia="ru-RU"/>
        </w:rPr>
        <w:t>и</w:t>
      </w:r>
      <w:r w:rsidRPr="00372E07">
        <w:rPr>
          <w:sz w:val="24"/>
          <w:szCs w:val="24"/>
          <w:lang w:eastAsia="ru-RU"/>
        </w:rPr>
        <w:t>йомних сім'ях, дитячих будинках сімейного типу.</w:t>
      </w:r>
    </w:p>
    <w:p w:rsidR="00372E07" w:rsidRPr="00372E07" w:rsidRDefault="00372E07" w:rsidP="007C37D4">
      <w:pPr>
        <w:numPr>
          <w:ilvl w:val="0"/>
          <w:numId w:val="25"/>
        </w:numPr>
        <w:tabs>
          <w:tab w:val="clear" w:pos="1005"/>
          <w:tab w:val="left" w:pos="993"/>
        </w:tabs>
        <w:ind w:left="0" w:firstLine="709"/>
        <w:jc w:val="both"/>
        <w:rPr>
          <w:sz w:val="24"/>
          <w:szCs w:val="24"/>
          <w:lang w:eastAsia="ru-RU"/>
        </w:rPr>
      </w:pPr>
      <w:r w:rsidRPr="00372E07">
        <w:rPr>
          <w:sz w:val="24"/>
          <w:szCs w:val="24"/>
          <w:lang w:eastAsia="ru-RU"/>
        </w:rPr>
        <w:t>Популяризація у ЗМІ сімейних форм влаштування дітей-сиріт та дітей, позбавлених батьківського піклування.</w:t>
      </w:r>
    </w:p>
    <w:p w:rsidR="00372E07" w:rsidRPr="00372E07" w:rsidRDefault="00372E07" w:rsidP="007C37D4">
      <w:pPr>
        <w:numPr>
          <w:ilvl w:val="0"/>
          <w:numId w:val="25"/>
        </w:numPr>
        <w:tabs>
          <w:tab w:val="clear" w:pos="1005"/>
          <w:tab w:val="left" w:pos="993"/>
        </w:tabs>
        <w:ind w:left="0" w:firstLine="709"/>
        <w:jc w:val="both"/>
        <w:rPr>
          <w:sz w:val="24"/>
          <w:szCs w:val="24"/>
          <w:lang w:eastAsia="ru-RU"/>
        </w:rPr>
      </w:pPr>
      <w:r w:rsidRPr="00372E07">
        <w:rPr>
          <w:sz w:val="24"/>
          <w:szCs w:val="24"/>
          <w:lang w:eastAsia="ru-RU"/>
        </w:rPr>
        <w:t>Проведення профілактичн</w:t>
      </w:r>
      <w:r w:rsidR="007C37D4">
        <w:rPr>
          <w:sz w:val="24"/>
          <w:szCs w:val="24"/>
          <w:lang w:eastAsia="ru-RU"/>
        </w:rPr>
        <w:t>о-</w:t>
      </w:r>
      <w:r w:rsidRPr="00372E07">
        <w:rPr>
          <w:sz w:val="24"/>
          <w:szCs w:val="24"/>
          <w:lang w:eastAsia="ru-RU"/>
        </w:rPr>
        <w:t>роз’яснювальної роботи з батьками дітей</w:t>
      </w:r>
      <w:r w:rsidR="007C37D4">
        <w:rPr>
          <w:sz w:val="24"/>
          <w:szCs w:val="24"/>
          <w:lang w:eastAsia="ru-RU"/>
        </w:rPr>
        <w:t>,</w:t>
      </w:r>
      <w:r w:rsidRPr="00372E07">
        <w:rPr>
          <w:sz w:val="24"/>
          <w:szCs w:val="24"/>
          <w:lang w:eastAsia="ru-RU"/>
        </w:rPr>
        <w:t xml:space="preserve"> які опинилися в складних життєвих обставинах, щодо відповідальності за виховання, навчання та здоров'я їхніх дітей.</w:t>
      </w:r>
    </w:p>
    <w:p w:rsidR="00372E07" w:rsidRDefault="00372E07" w:rsidP="007C37D4">
      <w:pPr>
        <w:numPr>
          <w:ilvl w:val="0"/>
          <w:numId w:val="25"/>
        </w:numPr>
        <w:tabs>
          <w:tab w:val="clear" w:pos="1005"/>
          <w:tab w:val="left" w:pos="993"/>
        </w:tabs>
        <w:ind w:left="0" w:firstLine="709"/>
        <w:jc w:val="both"/>
        <w:rPr>
          <w:sz w:val="24"/>
          <w:szCs w:val="24"/>
          <w:lang w:eastAsia="ru-RU"/>
        </w:rPr>
      </w:pPr>
      <w:r w:rsidRPr="00372E07">
        <w:rPr>
          <w:sz w:val="24"/>
          <w:szCs w:val="24"/>
          <w:lang w:eastAsia="ru-RU"/>
        </w:rPr>
        <w:t>Забезпеч</w:t>
      </w:r>
      <w:r w:rsidR="007C37D4">
        <w:rPr>
          <w:sz w:val="24"/>
          <w:szCs w:val="24"/>
          <w:lang w:eastAsia="ru-RU"/>
        </w:rPr>
        <w:t>ення</w:t>
      </w:r>
      <w:r w:rsidRPr="00372E07">
        <w:rPr>
          <w:sz w:val="24"/>
          <w:szCs w:val="24"/>
          <w:lang w:eastAsia="ru-RU"/>
        </w:rPr>
        <w:t xml:space="preserve"> реалізаці</w:t>
      </w:r>
      <w:r w:rsidR="007C37D4">
        <w:rPr>
          <w:sz w:val="24"/>
          <w:szCs w:val="24"/>
          <w:lang w:eastAsia="ru-RU"/>
        </w:rPr>
        <w:t>ї,</w:t>
      </w:r>
      <w:r w:rsidRPr="00372E07">
        <w:rPr>
          <w:sz w:val="24"/>
          <w:szCs w:val="24"/>
          <w:lang w:eastAsia="ru-RU"/>
        </w:rPr>
        <w:t xml:space="preserve"> затверджен</w:t>
      </w:r>
      <w:r w:rsidR="007C37D4">
        <w:rPr>
          <w:sz w:val="24"/>
          <w:szCs w:val="24"/>
          <w:lang w:eastAsia="ru-RU"/>
        </w:rPr>
        <w:t>ня міської програми забезпечення</w:t>
      </w:r>
      <w:r w:rsidRPr="00372E07">
        <w:rPr>
          <w:sz w:val="24"/>
          <w:szCs w:val="24"/>
          <w:lang w:eastAsia="ru-RU"/>
        </w:rPr>
        <w:t xml:space="preserve"> житлом дітей-сиріт та дітей, позбавл</w:t>
      </w:r>
      <w:r w:rsidR="007C37D4">
        <w:rPr>
          <w:sz w:val="24"/>
          <w:szCs w:val="24"/>
          <w:lang w:eastAsia="ru-RU"/>
        </w:rPr>
        <w:t xml:space="preserve">ених батьківського піклування, </w:t>
      </w:r>
      <w:r w:rsidRPr="00372E07">
        <w:rPr>
          <w:sz w:val="24"/>
          <w:szCs w:val="24"/>
          <w:lang w:eastAsia="ru-RU"/>
        </w:rPr>
        <w:t>та осіб з їх числа в м.Дрогобичі на 2016-</w:t>
      </w:r>
      <w:r w:rsidRPr="00372E07">
        <w:rPr>
          <w:sz w:val="24"/>
          <w:szCs w:val="24"/>
          <w:lang w:eastAsia="ru-RU"/>
        </w:rPr>
        <w:lastRenderedPageBreak/>
        <w:t xml:space="preserve">2018 роки, яка передбачає залучення коштів обласного і місцевого бюджетів на загальну суму 2310,0 тис.грн., в т.ч. в 2017 році – 924,0 тис.грн. </w:t>
      </w:r>
    </w:p>
    <w:p w:rsidR="007635FA" w:rsidRPr="007635FA" w:rsidRDefault="007635FA" w:rsidP="007635FA">
      <w:pPr>
        <w:ind w:firstLine="709"/>
        <w:jc w:val="both"/>
        <w:rPr>
          <w:sz w:val="24"/>
          <w:szCs w:val="24"/>
          <w:lang w:eastAsia="ru-RU"/>
        </w:rPr>
      </w:pPr>
      <w:r w:rsidRPr="007635FA">
        <w:rPr>
          <w:sz w:val="24"/>
          <w:szCs w:val="24"/>
          <w:lang w:eastAsia="ru-RU"/>
        </w:rPr>
        <w:t>Міська програма забезпечення житлом дітей-сиріт, дітей, позбавлених батьківського пі</w:t>
      </w:r>
      <w:r w:rsidRPr="007635FA">
        <w:rPr>
          <w:sz w:val="24"/>
          <w:szCs w:val="24"/>
          <w:lang w:eastAsia="ru-RU"/>
        </w:rPr>
        <w:t>к</w:t>
      </w:r>
      <w:r w:rsidRPr="007635FA">
        <w:rPr>
          <w:sz w:val="24"/>
          <w:szCs w:val="24"/>
          <w:lang w:eastAsia="ru-RU"/>
        </w:rPr>
        <w:t>лування та осіб з їх числа у м.Дрогобичі на 2016 – 2018 р</w:t>
      </w:r>
      <w:r>
        <w:rPr>
          <w:sz w:val="24"/>
          <w:szCs w:val="24"/>
          <w:lang w:eastAsia="ru-RU"/>
        </w:rPr>
        <w:t>р.</w:t>
      </w:r>
      <w:r w:rsidRPr="007635FA">
        <w:rPr>
          <w:sz w:val="24"/>
          <w:szCs w:val="24"/>
          <w:lang w:eastAsia="ru-RU"/>
        </w:rPr>
        <w:t xml:space="preserve"> включає такі пункти Стратегії ро</w:t>
      </w:r>
      <w:r w:rsidRPr="007635FA">
        <w:rPr>
          <w:sz w:val="24"/>
          <w:szCs w:val="24"/>
          <w:lang w:eastAsia="ru-RU"/>
        </w:rPr>
        <w:t>з</w:t>
      </w:r>
      <w:r w:rsidRPr="007635FA">
        <w:rPr>
          <w:sz w:val="24"/>
          <w:szCs w:val="24"/>
          <w:lang w:eastAsia="ru-RU"/>
        </w:rPr>
        <w:t>витку Львівської області на період до 2020 р</w:t>
      </w:r>
      <w:r>
        <w:rPr>
          <w:sz w:val="24"/>
          <w:szCs w:val="24"/>
          <w:lang w:eastAsia="ru-RU"/>
        </w:rPr>
        <w:t>., а саме</w:t>
      </w:r>
      <w:r w:rsidRPr="007635FA">
        <w:rPr>
          <w:sz w:val="24"/>
          <w:szCs w:val="24"/>
          <w:lang w:eastAsia="ru-RU"/>
        </w:rPr>
        <w:t>:</w:t>
      </w:r>
    </w:p>
    <w:p w:rsidR="007635FA" w:rsidRPr="007635FA" w:rsidRDefault="007635FA" w:rsidP="007635FA">
      <w:pPr>
        <w:ind w:firstLine="709"/>
        <w:jc w:val="both"/>
        <w:rPr>
          <w:sz w:val="24"/>
          <w:szCs w:val="24"/>
          <w:lang w:eastAsia="ru-RU"/>
        </w:rPr>
      </w:pPr>
      <w:r w:rsidRPr="007635FA">
        <w:rPr>
          <w:sz w:val="24"/>
          <w:szCs w:val="24"/>
          <w:lang w:eastAsia="ru-RU"/>
        </w:rPr>
        <w:t>п.2 – якість життя;</w:t>
      </w:r>
    </w:p>
    <w:p w:rsidR="007635FA" w:rsidRPr="007635FA" w:rsidRDefault="007635FA" w:rsidP="007635FA">
      <w:pPr>
        <w:ind w:firstLine="709"/>
        <w:jc w:val="both"/>
        <w:rPr>
          <w:sz w:val="24"/>
          <w:szCs w:val="24"/>
          <w:lang w:eastAsia="ru-RU"/>
        </w:rPr>
      </w:pPr>
      <w:r w:rsidRPr="007635FA">
        <w:rPr>
          <w:sz w:val="24"/>
          <w:szCs w:val="24"/>
          <w:lang w:eastAsia="ru-RU"/>
        </w:rPr>
        <w:t>п. 2.2. – комфортне середовище;</w:t>
      </w:r>
    </w:p>
    <w:p w:rsidR="007635FA" w:rsidRPr="007635FA" w:rsidRDefault="007635FA" w:rsidP="007635FA">
      <w:pPr>
        <w:ind w:firstLine="709"/>
        <w:jc w:val="both"/>
        <w:rPr>
          <w:sz w:val="24"/>
          <w:szCs w:val="24"/>
          <w:lang w:eastAsia="ru-RU"/>
        </w:rPr>
      </w:pPr>
      <w:r w:rsidRPr="007635FA">
        <w:rPr>
          <w:sz w:val="24"/>
          <w:szCs w:val="24"/>
          <w:lang w:eastAsia="ru-RU"/>
        </w:rPr>
        <w:t>п. 2.2.4. – відповідність соціальної інфраструктури потребам населення;</w:t>
      </w:r>
    </w:p>
    <w:p w:rsidR="007635FA" w:rsidRPr="007635FA" w:rsidRDefault="007635FA" w:rsidP="007635FA">
      <w:pPr>
        <w:ind w:firstLine="709"/>
        <w:jc w:val="both"/>
        <w:rPr>
          <w:sz w:val="24"/>
          <w:szCs w:val="24"/>
          <w:lang w:eastAsia="ru-RU"/>
        </w:rPr>
      </w:pPr>
      <w:r w:rsidRPr="007635FA">
        <w:rPr>
          <w:sz w:val="24"/>
          <w:szCs w:val="24"/>
          <w:lang w:eastAsia="ru-RU"/>
        </w:rPr>
        <w:t>п. 2.3. – розвиток особистості;</w:t>
      </w:r>
    </w:p>
    <w:p w:rsidR="007635FA" w:rsidRDefault="007635FA" w:rsidP="007635FA">
      <w:pPr>
        <w:ind w:firstLine="709"/>
        <w:jc w:val="both"/>
        <w:rPr>
          <w:sz w:val="24"/>
          <w:szCs w:val="24"/>
          <w:lang w:eastAsia="ru-RU"/>
        </w:rPr>
      </w:pPr>
      <w:r w:rsidRPr="007635FA">
        <w:rPr>
          <w:sz w:val="24"/>
          <w:szCs w:val="24"/>
          <w:lang w:eastAsia="ru-RU"/>
        </w:rPr>
        <w:t>п. 2.3.4. – підтримка інституцій громадського суспільства</w:t>
      </w:r>
      <w:r>
        <w:rPr>
          <w:sz w:val="24"/>
          <w:szCs w:val="24"/>
          <w:lang w:eastAsia="ru-RU"/>
        </w:rPr>
        <w:t>.</w:t>
      </w:r>
    </w:p>
    <w:p w:rsidR="00D22E07" w:rsidRPr="00105F34" w:rsidRDefault="00D22E07" w:rsidP="00D22E07">
      <w:pPr>
        <w:keepNext/>
        <w:tabs>
          <w:tab w:val="left" w:pos="0"/>
        </w:tabs>
        <w:jc w:val="right"/>
        <w:outlineLvl w:val="1"/>
        <w:rPr>
          <w:i/>
          <w:iCs/>
          <w:color w:val="000000"/>
          <w:sz w:val="24"/>
          <w:szCs w:val="24"/>
          <w:lang w:eastAsia="ru-RU"/>
        </w:rPr>
      </w:pPr>
      <w:r w:rsidRPr="00105F34">
        <w:rPr>
          <w:i/>
          <w:iCs/>
          <w:color w:val="000000"/>
          <w:sz w:val="24"/>
          <w:szCs w:val="24"/>
          <w:lang w:eastAsia="ru-RU"/>
        </w:rPr>
        <w:t>Таблиця 5.</w:t>
      </w:r>
      <w:r>
        <w:rPr>
          <w:i/>
          <w:iCs/>
          <w:color w:val="000000"/>
          <w:sz w:val="24"/>
          <w:szCs w:val="24"/>
          <w:lang w:eastAsia="ru-RU"/>
        </w:rPr>
        <w:t>18</w:t>
      </w:r>
      <w:r w:rsidRPr="00105F34">
        <w:rPr>
          <w:i/>
          <w:iCs/>
          <w:color w:val="000000"/>
          <w:sz w:val="24"/>
          <w:szCs w:val="24"/>
          <w:lang w:eastAsia="ru-RU"/>
        </w:rPr>
        <w:t>.</w:t>
      </w:r>
    </w:p>
    <w:p w:rsidR="00D22E07" w:rsidRPr="00372E07" w:rsidRDefault="00D22E07" w:rsidP="00D22E07">
      <w:pPr>
        <w:keepNext/>
        <w:tabs>
          <w:tab w:val="left" w:pos="0"/>
        </w:tabs>
        <w:jc w:val="center"/>
        <w:outlineLvl w:val="1"/>
        <w:rPr>
          <w:sz w:val="24"/>
          <w:szCs w:val="24"/>
          <w:lang w:eastAsia="ru-RU"/>
        </w:rPr>
      </w:pPr>
      <w:r w:rsidRPr="00105F34">
        <w:rPr>
          <w:b/>
          <w:iCs/>
          <w:color w:val="000000"/>
          <w:sz w:val="24"/>
          <w:szCs w:val="24"/>
          <w:lang w:eastAsia="ru-RU"/>
        </w:rPr>
        <w:t>Основні показники в сфері захисту прав дітей</w:t>
      </w:r>
      <w:r w:rsidRPr="00105F34">
        <w:rPr>
          <w:b/>
          <w:sz w:val="24"/>
          <w:szCs w:val="24"/>
          <w:lang w:eastAsia="ru-RU"/>
        </w:rPr>
        <w:t>на 2017 р</w:t>
      </w:r>
      <w:r>
        <w:rPr>
          <w:b/>
          <w:sz w:val="24"/>
          <w:szCs w:val="24"/>
          <w:lang w:eastAsia="ru-RU"/>
        </w:rPr>
        <w:t>.</w:t>
      </w:r>
    </w:p>
    <w:tbl>
      <w:tblPr>
        <w:tblW w:w="9865" w:type="dxa"/>
        <w:tblInd w:w="108" w:type="dxa"/>
        <w:tblLayout w:type="fixed"/>
        <w:tblLook w:val="0000"/>
      </w:tblPr>
      <w:tblGrid>
        <w:gridCol w:w="5245"/>
        <w:gridCol w:w="1276"/>
        <w:gridCol w:w="992"/>
        <w:gridCol w:w="1134"/>
        <w:gridCol w:w="1218"/>
      </w:tblGrid>
      <w:tr w:rsidR="00D22E07" w:rsidRPr="00372E07" w:rsidTr="00D041B6">
        <w:trPr>
          <w:tblHeader/>
        </w:trPr>
        <w:tc>
          <w:tcPr>
            <w:tcW w:w="5245" w:type="dxa"/>
            <w:tcBorders>
              <w:top w:val="single" w:sz="4" w:space="0" w:color="000000"/>
              <w:left w:val="single" w:sz="4" w:space="0" w:color="000000"/>
              <w:bottom w:val="single" w:sz="4" w:space="0" w:color="000000"/>
            </w:tcBorders>
            <w:shd w:val="clear" w:color="auto" w:fill="FFFFFF"/>
            <w:vAlign w:val="center"/>
          </w:tcPr>
          <w:p w:rsidR="00D22E07" w:rsidRPr="009E2CE0" w:rsidRDefault="00D22E07" w:rsidP="00D041B6">
            <w:pPr>
              <w:jc w:val="center"/>
              <w:rPr>
                <w:b/>
                <w:bCs/>
                <w:color w:val="000000"/>
                <w:sz w:val="22"/>
                <w:szCs w:val="22"/>
                <w:lang w:eastAsia="ru-RU"/>
              </w:rPr>
            </w:pPr>
            <w:r w:rsidRPr="009E2CE0">
              <w:rPr>
                <w:b/>
                <w:bCs/>
                <w:color w:val="000000"/>
                <w:sz w:val="22"/>
                <w:szCs w:val="22"/>
                <w:lang w:eastAsia="ru-RU"/>
              </w:rPr>
              <w:t>Показники</w:t>
            </w:r>
          </w:p>
        </w:tc>
        <w:tc>
          <w:tcPr>
            <w:tcW w:w="1276" w:type="dxa"/>
            <w:tcBorders>
              <w:top w:val="single" w:sz="4" w:space="0" w:color="000000"/>
              <w:left w:val="single" w:sz="4" w:space="0" w:color="000000"/>
              <w:bottom w:val="single" w:sz="4" w:space="0" w:color="000000"/>
            </w:tcBorders>
            <w:shd w:val="clear" w:color="auto" w:fill="FFFFFF"/>
            <w:vAlign w:val="center"/>
          </w:tcPr>
          <w:p w:rsidR="00D22E07" w:rsidRPr="009E2CE0" w:rsidRDefault="00D22E07" w:rsidP="00D041B6">
            <w:pPr>
              <w:jc w:val="center"/>
              <w:rPr>
                <w:b/>
                <w:bCs/>
                <w:color w:val="000000"/>
                <w:sz w:val="22"/>
                <w:szCs w:val="22"/>
                <w:lang w:eastAsia="ru-RU"/>
              </w:rPr>
            </w:pPr>
            <w:r w:rsidRPr="009E2CE0">
              <w:rPr>
                <w:b/>
                <w:bCs/>
                <w:color w:val="000000"/>
                <w:sz w:val="22"/>
                <w:szCs w:val="22"/>
                <w:lang w:eastAsia="ru-RU"/>
              </w:rPr>
              <w:t>Одиниця виміру</w:t>
            </w:r>
          </w:p>
        </w:tc>
        <w:tc>
          <w:tcPr>
            <w:tcW w:w="992" w:type="dxa"/>
            <w:tcBorders>
              <w:top w:val="single" w:sz="4" w:space="0" w:color="000000"/>
              <w:left w:val="single" w:sz="4" w:space="0" w:color="000000"/>
              <w:bottom w:val="single" w:sz="4" w:space="0" w:color="000000"/>
            </w:tcBorders>
            <w:shd w:val="clear" w:color="auto" w:fill="FFFFFF"/>
            <w:vAlign w:val="center"/>
          </w:tcPr>
          <w:p w:rsidR="00D22E07" w:rsidRPr="009E2CE0" w:rsidRDefault="00D22E07" w:rsidP="00D041B6">
            <w:pPr>
              <w:jc w:val="center"/>
              <w:rPr>
                <w:b/>
                <w:bCs/>
                <w:color w:val="000000"/>
                <w:sz w:val="22"/>
                <w:szCs w:val="22"/>
                <w:lang w:eastAsia="ru-RU"/>
              </w:rPr>
            </w:pPr>
            <w:r>
              <w:rPr>
                <w:b/>
                <w:bCs/>
                <w:color w:val="000000"/>
                <w:sz w:val="22"/>
                <w:szCs w:val="22"/>
                <w:lang w:eastAsia="ru-RU"/>
              </w:rPr>
              <w:t>2016 р.</w:t>
            </w:r>
          </w:p>
          <w:p w:rsidR="00D22E07" w:rsidRPr="009E2CE0" w:rsidRDefault="00D22E07" w:rsidP="00D041B6">
            <w:pPr>
              <w:jc w:val="center"/>
              <w:rPr>
                <w:b/>
                <w:bCs/>
                <w:color w:val="000000"/>
                <w:sz w:val="22"/>
                <w:szCs w:val="22"/>
                <w:lang w:eastAsia="ru-RU"/>
              </w:rPr>
            </w:pPr>
          </w:p>
        </w:tc>
        <w:tc>
          <w:tcPr>
            <w:tcW w:w="1134" w:type="dxa"/>
            <w:tcBorders>
              <w:top w:val="single" w:sz="4" w:space="0" w:color="000000"/>
              <w:left w:val="single" w:sz="4" w:space="0" w:color="000000"/>
              <w:bottom w:val="single" w:sz="4" w:space="0" w:color="000000"/>
            </w:tcBorders>
            <w:shd w:val="clear" w:color="auto" w:fill="FFFFFF"/>
            <w:vAlign w:val="center"/>
          </w:tcPr>
          <w:p w:rsidR="00D22E07" w:rsidRPr="009E2CE0" w:rsidRDefault="00D22E07" w:rsidP="00D041B6">
            <w:pPr>
              <w:jc w:val="center"/>
              <w:rPr>
                <w:b/>
                <w:bCs/>
                <w:color w:val="000000"/>
                <w:sz w:val="22"/>
                <w:szCs w:val="22"/>
                <w:lang w:eastAsia="ru-RU"/>
              </w:rPr>
            </w:pPr>
            <w:r w:rsidRPr="009E2CE0">
              <w:rPr>
                <w:b/>
                <w:bCs/>
                <w:color w:val="000000"/>
                <w:sz w:val="22"/>
                <w:szCs w:val="22"/>
                <w:lang w:eastAsia="ru-RU"/>
              </w:rPr>
              <w:t>2017 р.,</w:t>
            </w:r>
          </w:p>
          <w:p w:rsidR="00D22E07" w:rsidRPr="009E2CE0" w:rsidRDefault="00D22E07" w:rsidP="00D041B6">
            <w:pPr>
              <w:jc w:val="center"/>
              <w:rPr>
                <w:b/>
                <w:bCs/>
                <w:color w:val="000000"/>
                <w:sz w:val="22"/>
                <w:szCs w:val="22"/>
                <w:lang w:eastAsia="ru-RU"/>
              </w:rPr>
            </w:pPr>
            <w:r w:rsidRPr="009E2CE0">
              <w:rPr>
                <w:b/>
                <w:bCs/>
                <w:color w:val="000000"/>
                <w:sz w:val="22"/>
                <w:szCs w:val="22"/>
                <w:lang w:eastAsia="ru-RU"/>
              </w:rPr>
              <w:t>прогноз</w:t>
            </w:r>
          </w:p>
        </w:tc>
        <w:tc>
          <w:tcPr>
            <w:tcW w:w="12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2E07" w:rsidRPr="009E2CE0" w:rsidRDefault="00D22E07" w:rsidP="00D041B6">
            <w:pPr>
              <w:jc w:val="center"/>
              <w:rPr>
                <w:color w:val="000000"/>
                <w:sz w:val="22"/>
                <w:szCs w:val="22"/>
                <w:lang w:eastAsia="ru-RU"/>
              </w:rPr>
            </w:pPr>
            <w:r w:rsidRPr="009E2CE0">
              <w:rPr>
                <w:b/>
                <w:bCs/>
                <w:color w:val="000000"/>
                <w:sz w:val="22"/>
                <w:szCs w:val="22"/>
                <w:lang w:eastAsia="ru-RU"/>
              </w:rPr>
              <w:t>2017 р. до 2016р., %</w:t>
            </w:r>
          </w:p>
        </w:tc>
      </w:tr>
      <w:tr w:rsidR="00D22E07" w:rsidRPr="00372E07" w:rsidTr="00D041B6">
        <w:tc>
          <w:tcPr>
            <w:tcW w:w="5245" w:type="dxa"/>
            <w:tcBorders>
              <w:top w:val="single" w:sz="4" w:space="0" w:color="000000"/>
              <w:left w:val="single" w:sz="4" w:space="0" w:color="000000"/>
              <w:bottom w:val="single" w:sz="4" w:space="0" w:color="000000"/>
            </w:tcBorders>
          </w:tcPr>
          <w:p w:rsidR="00D22E07" w:rsidRPr="009E2CE0" w:rsidRDefault="00D22E07" w:rsidP="00D041B6">
            <w:pPr>
              <w:ind w:right="-1"/>
              <w:rPr>
                <w:color w:val="000000"/>
                <w:sz w:val="22"/>
                <w:szCs w:val="22"/>
                <w:lang w:eastAsia="ru-RU"/>
              </w:rPr>
            </w:pPr>
            <w:r w:rsidRPr="009E2CE0">
              <w:rPr>
                <w:color w:val="000000"/>
                <w:sz w:val="22"/>
                <w:szCs w:val="22"/>
                <w:lang w:eastAsia="ru-RU"/>
              </w:rPr>
              <w:t xml:space="preserve">Кількість вихованців у дитячому будинку «Оранта» </w:t>
            </w:r>
          </w:p>
        </w:tc>
        <w:tc>
          <w:tcPr>
            <w:tcW w:w="1276" w:type="dxa"/>
            <w:tcBorders>
              <w:top w:val="single" w:sz="4" w:space="0" w:color="000000"/>
              <w:left w:val="single" w:sz="4" w:space="0" w:color="000000"/>
              <w:bottom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осіб</w:t>
            </w:r>
          </w:p>
        </w:tc>
        <w:tc>
          <w:tcPr>
            <w:tcW w:w="992" w:type="dxa"/>
            <w:tcBorders>
              <w:top w:val="single" w:sz="4" w:space="0" w:color="000000"/>
              <w:left w:val="single" w:sz="4" w:space="0" w:color="000000"/>
              <w:bottom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18</w:t>
            </w:r>
          </w:p>
        </w:tc>
        <w:tc>
          <w:tcPr>
            <w:tcW w:w="1134" w:type="dxa"/>
            <w:tcBorders>
              <w:top w:val="single" w:sz="4" w:space="0" w:color="000000"/>
              <w:left w:val="single" w:sz="4" w:space="0" w:color="000000"/>
              <w:bottom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18</w:t>
            </w:r>
          </w:p>
        </w:tc>
        <w:tc>
          <w:tcPr>
            <w:tcW w:w="1218" w:type="dxa"/>
            <w:tcBorders>
              <w:top w:val="single" w:sz="4" w:space="0" w:color="000000"/>
              <w:left w:val="single" w:sz="4" w:space="0" w:color="000000"/>
              <w:bottom w:val="single" w:sz="4" w:space="0" w:color="000000"/>
              <w:right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100</w:t>
            </w:r>
          </w:p>
        </w:tc>
      </w:tr>
      <w:tr w:rsidR="00D22E07" w:rsidRPr="00372E07" w:rsidTr="00D041B6">
        <w:tc>
          <w:tcPr>
            <w:tcW w:w="5245" w:type="dxa"/>
            <w:tcBorders>
              <w:top w:val="single" w:sz="4" w:space="0" w:color="000000"/>
              <w:left w:val="single" w:sz="4" w:space="0" w:color="000000"/>
              <w:bottom w:val="single" w:sz="4" w:space="0" w:color="000000"/>
            </w:tcBorders>
          </w:tcPr>
          <w:p w:rsidR="00D22E07" w:rsidRPr="009E2CE0" w:rsidRDefault="00D22E07" w:rsidP="00D041B6">
            <w:pPr>
              <w:ind w:right="-1"/>
              <w:rPr>
                <w:color w:val="000000"/>
                <w:sz w:val="22"/>
                <w:szCs w:val="22"/>
                <w:lang w:eastAsia="ru-RU"/>
              </w:rPr>
            </w:pPr>
            <w:r w:rsidRPr="009E2CE0">
              <w:rPr>
                <w:color w:val="000000"/>
                <w:sz w:val="22"/>
                <w:szCs w:val="22"/>
                <w:lang w:eastAsia="ru-RU"/>
              </w:rPr>
              <w:t>Кількість місць у  дитячому  будинку «Оранта»</w:t>
            </w:r>
          </w:p>
        </w:tc>
        <w:tc>
          <w:tcPr>
            <w:tcW w:w="1276" w:type="dxa"/>
            <w:tcBorders>
              <w:top w:val="single" w:sz="4" w:space="0" w:color="000000"/>
              <w:left w:val="single" w:sz="4" w:space="0" w:color="000000"/>
              <w:bottom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місць</w:t>
            </w:r>
          </w:p>
        </w:tc>
        <w:tc>
          <w:tcPr>
            <w:tcW w:w="992" w:type="dxa"/>
            <w:tcBorders>
              <w:top w:val="single" w:sz="4" w:space="0" w:color="000000"/>
              <w:left w:val="single" w:sz="4" w:space="0" w:color="000000"/>
              <w:bottom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35</w:t>
            </w:r>
          </w:p>
        </w:tc>
        <w:tc>
          <w:tcPr>
            <w:tcW w:w="1134" w:type="dxa"/>
            <w:tcBorders>
              <w:top w:val="single" w:sz="4" w:space="0" w:color="000000"/>
              <w:left w:val="single" w:sz="4" w:space="0" w:color="000000"/>
              <w:bottom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35</w:t>
            </w:r>
          </w:p>
        </w:tc>
        <w:tc>
          <w:tcPr>
            <w:tcW w:w="1218" w:type="dxa"/>
            <w:tcBorders>
              <w:top w:val="single" w:sz="4" w:space="0" w:color="000000"/>
              <w:left w:val="single" w:sz="4" w:space="0" w:color="000000"/>
              <w:bottom w:val="single" w:sz="4" w:space="0" w:color="000000"/>
              <w:right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100</w:t>
            </w:r>
          </w:p>
        </w:tc>
      </w:tr>
      <w:tr w:rsidR="00D22E07" w:rsidRPr="00372E07" w:rsidTr="00D041B6">
        <w:tc>
          <w:tcPr>
            <w:tcW w:w="5245" w:type="dxa"/>
            <w:tcBorders>
              <w:top w:val="single" w:sz="4" w:space="0" w:color="000000"/>
              <w:left w:val="single" w:sz="4" w:space="0" w:color="000000"/>
              <w:bottom w:val="single" w:sz="4" w:space="0" w:color="000000"/>
            </w:tcBorders>
          </w:tcPr>
          <w:p w:rsidR="00D22E07" w:rsidRPr="009E2CE0" w:rsidRDefault="00D22E07" w:rsidP="00D041B6">
            <w:pPr>
              <w:ind w:right="-1"/>
              <w:rPr>
                <w:color w:val="000000"/>
                <w:sz w:val="22"/>
                <w:szCs w:val="22"/>
                <w:lang w:eastAsia="ru-RU"/>
              </w:rPr>
            </w:pPr>
            <w:r w:rsidRPr="009E2CE0">
              <w:rPr>
                <w:color w:val="000000"/>
                <w:sz w:val="22"/>
                <w:szCs w:val="22"/>
                <w:lang w:eastAsia="ru-RU"/>
              </w:rPr>
              <w:t>Кількість дітей-сиріт та дітей, позбавлених батькі</w:t>
            </w:r>
            <w:r w:rsidRPr="009E2CE0">
              <w:rPr>
                <w:color w:val="000000"/>
                <w:sz w:val="22"/>
                <w:szCs w:val="22"/>
                <w:lang w:eastAsia="ru-RU"/>
              </w:rPr>
              <w:t>в</w:t>
            </w:r>
            <w:r w:rsidRPr="009E2CE0">
              <w:rPr>
                <w:color w:val="000000"/>
                <w:sz w:val="22"/>
                <w:szCs w:val="22"/>
                <w:lang w:eastAsia="ru-RU"/>
              </w:rPr>
              <w:t>ського піклування, які перебувають на обліку</w:t>
            </w:r>
          </w:p>
        </w:tc>
        <w:tc>
          <w:tcPr>
            <w:tcW w:w="1276" w:type="dxa"/>
            <w:tcBorders>
              <w:top w:val="single" w:sz="4" w:space="0" w:color="000000"/>
              <w:left w:val="single" w:sz="4" w:space="0" w:color="000000"/>
              <w:bottom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осіб</w:t>
            </w:r>
          </w:p>
        </w:tc>
        <w:tc>
          <w:tcPr>
            <w:tcW w:w="992" w:type="dxa"/>
            <w:tcBorders>
              <w:top w:val="single" w:sz="4" w:space="0" w:color="000000"/>
              <w:left w:val="single" w:sz="4" w:space="0" w:color="000000"/>
              <w:bottom w:val="single" w:sz="4" w:space="0" w:color="000000"/>
            </w:tcBorders>
          </w:tcPr>
          <w:p w:rsidR="00D22E07" w:rsidRPr="009E2CE0" w:rsidRDefault="00D22E07" w:rsidP="00D041B6">
            <w:pPr>
              <w:suppressAutoHyphens/>
              <w:ind w:firstLine="18"/>
              <w:jc w:val="center"/>
              <w:rPr>
                <w:color w:val="000000"/>
                <w:sz w:val="22"/>
                <w:szCs w:val="22"/>
                <w:lang w:eastAsia="zh-CN"/>
              </w:rPr>
            </w:pPr>
            <w:r w:rsidRPr="009E2CE0">
              <w:rPr>
                <w:color w:val="000000"/>
                <w:sz w:val="22"/>
                <w:szCs w:val="22"/>
                <w:lang w:eastAsia="zh-CN"/>
              </w:rPr>
              <w:t>80</w:t>
            </w:r>
          </w:p>
        </w:tc>
        <w:tc>
          <w:tcPr>
            <w:tcW w:w="1134" w:type="dxa"/>
            <w:tcBorders>
              <w:top w:val="single" w:sz="4" w:space="0" w:color="000000"/>
              <w:left w:val="single" w:sz="4" w:space="0" w:color="000000"/>
              <w:bottom w:val="single" w:sz="4" w:space="0" w:color="000000"/>
            </w:tcBorders>
          </w:tcPr>
          <w:p w:rsidR="00D22E07" w:rsidRPr="009E2CE0" w:rsidRDefault="00D22E07" w:rsidP="00D041B6">
            <w:pPr>
              <w:suppressAutoHyphens/>
              <w:ind w:firstLine="18"/>
              <w:jc w:val="center"/>
              <w:rPr>
                <w:color w:val="000000"/>
                <w:sz w:val="22"/>
                <w:szCs w:val="22"/>
                <w:lang w:eastAsia="zh-CN"/>
              </w:rPr>
            </w:pPr>
            <w:r w:rsidRPr="009E2CE0">
              <w:rPr>
                <w:color w:val="000000"/>
                <w:sz w:val="22"/>
                <w:szCs w:val="22"/>
                <w:lang w:eastAsia="zh-CN"/>
              </w:rPr>
              <w:t>80</w:t>
            </w:r>
          </w:p>
        </w:tc>
        <w:tc>
          <w:tcPr>
            <w:tcW w:w="1218" w:type="dxa"/>
            <w:tcBorders>
              <w:top w:val="single" w:sz="4" w:space="0" w:color="000000"/>
              <w:left w:val="single" w:sz="4" w:space="0" w:color="000000"/>
              <w:bottom w:val="single" w:sz="4" w:space="0" w:color="000000"/>
              <w:right w:val="single" w:sz="4" w:space="0" w:color="000000"/>
            </w:tcBorders>
          </w:tcPr>
          <w:p w:rsidR="00D22E07" w:rsidRPr="009E2CE0" w:rsidRDefault="00D22E07" w:rsidP="00D041B6">
            <w:pPr>
              <w:jc w:val="center"/>
              <w:rPr>
                <w:color w:val="000000"/>
                <w:sz w:val="22"/>
                <w:szCs w:val="22"/>
                <w:lang w:eastAsia="ru-RU"/>
              </w:rPr>
            </w:pPr>
            <w:r w:rsidRPr="009E2CE0">
              <w:rPr>
                <w:color w:val="000000"/>
                <w:sz w:val="22"/>
                <w:szCs w:val="22"/>
                <w:lang w:eastAsia="ru-RU"/>
              </w:rPr>
              <w:t>100</w:t>
            </w:r>
          </w:p>
        </w:tc>
      </w:tr>
      <w:tr w:rsidR="00D22E07" w:rsidRPr="00372E07" w:rsidTr="00D041B6">
        <w:tc>
          <w:tcPr>
            <w:tcW w:w="5245" w:type="dxa"/>
            <w:tcBorders>
              <w:top w:val="single" w:sz="4" w:space="0" w:color="000000"/>
              <w:left w:val="single" w:sz="4" w:space="0" w:color="000000"/>
              <w:bottom w:val="single" w:sz="4" w:space="0" w:color="000000"/>
            </w:tcBorders>
          </w:tcPr>
          <w:p w:rsidR="00D22E07" w:rsidRPr="009E2CE0" w:rsidRDefault="00D22E07" w:rsidP="00D041B6">
            <w:pPr>
              <w:ind w:right="-1"/>
              <w:rPr>
                <w:color w:val="000000"/>
                <w:sz w:val="22"/>
                <w:szCs w:val="22"/>
                <w:lang w:eastAsia="ru-RU"/>
              </w:rPr>
            </w:pPr>
            <w:r w:rsidRPr="009E2CE0">
              <w:rPr>
                <w:color w:val="000000"/>
                <w:sz w:val="22"/>
                <w:szCs w:val="22"/>
                <w:lang w:eastAsia="ru-RU"/>
              </w:rPr>
              <w:t xml:space="preserve">Кількість усиновлених дітей </w:t>
            </w:r>
          </w:p>
        </w:tc>
        <w:tc>
          <w:tcPr>
            <w:tcW w:w="1276" w:type="dxa"/>
            <w:tcBorders>
              <w:top w:val="single" w:sz="4" w:space="0" w:color="000000"/>
              <w:left w:val="single" w:sz="4" w:space="0" w:color="000000"/>
              <w:bottom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осіб</w:t>
            </w:r>
          </w:p>
        </w:tc>
        <w:tc>
          <w:tcPr>
            <w:tcW w:w="992" w:type="dxa"/>
            <w:tcBorders>
              <w:top w:val="single" w:sz="4" w:space="0" w:color="000000"/>
              <w:left w:val="single" w:sz="4" w:space="0" w:color="000000"/>
              <w:bottom w:val="single" w:sz="4" w:space="0" w:color="000000"/>
            </w:tcBorders>
          </w:tcPr>
          <w:p w:rsidR="00D22E07" w:rsidRPr="009E2CE0" w:rsidRDefault="00D22E07" w:rsidP="00D041B6">
            <w:pPr>
              <w:suppressAutoHyphens/>
              <w:ind w:firstLine="18"/>
              <w:jc w:val="center"/>
              <w:rPr>
                <w:color w:val="000000"/>
                <w:sz w:val="22"/>
                <w:szCs w:val="22"/>
                <w:lang w:eastAsia="zh-CN"/>
              </w:rPr>
            </w:pPr>
            <w:r w:rsidRPr="009E2CE0">
              <w:rPr>
                <w:color w:val="000000"/>
                <w:sz w:val="22"/>
                <w:szCs w:val="22"/>
                <w:lang w:eastAsia="zh-CN"/>
              </w:rPr>
              <w:t>3</w:t>
            </w:r>
          </w:p>
        </w:tc>
        <w:tc>
          <w:tcPr>
            <w:tcW w:w="1134" w:type="dxa"/>
            <w:tcBorders>
              <w:top w:val="single" w:sz="4" w:space="0" w:color="000000"/>
              <w:left w:val="single" w:sz="4" w:space="0" w:color="000000"/>
              <w:bottom w:val="single" w:sz="4" w:space="0" w:color="000000"/>
            </w:tcBorders>
          </w:tcPr>
          <w:p w:rsidR="00D22E07" w:rsidRPr="009E2CE0" w:rsidRDefault="00D22E07" w:rsidP="00D041B6">
            <w:pPr>
              <w:suppressAutoHyphens/>
              <w:ind w:firstLine="18"/>
              <w:jc w:val="center"/>
              <w:rPr>
                <w:color w:val="000000"/>
                <w:sz w:val="22"/>
                <w:szCs w:val="22"/>
                <w:lang w:eastAsia="zh-CN"/>
              </w:rPr>
            </w:pPr>
            <w:r w:rsidRPr="009E2CE0">
              <w:rPr>
                <w:color w:val="000000"/>
                <w:sz w:val="22"/>
                <w:szCs w:val="22"/>
                <w:lang w:eastAsia="zh-CN"/>
              </w:rPr>
              <w:t>3</w:t>
            </w:r>
          </w:p>
        </w:tc>
        <w:tc>
          <w:tcPr>
            <w:tcW w:w="1218" w:type="dxa"/>
            <w:tcBorders>
              <w:top w:val="single" w:sz="4" w:space="0" w:color="000000"/>
              <w:left w:val="single" w:sz="4" w:space="0" w:color="000000"/>
              <w:bottom w:val="single" w:sz="4" w:space="0" w:color="000000"/>
              <w:right w:val="single" w:sz="4" w:space="0" w:color="000000"/>
            </w:tcBorders>
          </w:tcPr>
          <w:p w:rsidR="00D22E07" w:rsidRPr="009E2CE0" w:rsidRDefault="00D22E07" w:rsidP="00D041B6">
            <w:pPr>
              <w:jc w:val="center"/>
              <w:rPr>
                <w:color w:val="000000"/>
                <w:sz w:val="22"/>
                <w:szCs w:val="22"/>
                <w:lang w:eastAsia="ru-RU"/>
              </w:rPr>
            </w:pPr>
            <w:r w:rsidRPr="009E2CE0">
              <w:rPr>
                <w:color w:val="000000"/>
                <w:sz w:val="22"/>
                <w:szCs w:val="22"/>
                <w:lang w:eastAsia="ru-RU"/>
              </w:rPr>
              <w:t>100</w:t>
            </w:r>
          </w:p>
        </w:tc>
      </w:tr>
      <w:tr w:rsidR="00D22E07" w:rsidRPr="00372E07" w:rsidTr="00D041B6">
        <w:tc>
          <w:tcPr>
            <w:tcW w:w="5245" w:type="dxa"/>
            <w:tcBorders>
              <w:top w:val="single" w:sz="4" w:space="0" w:color="000000"/>
              <w:left w:val="single" w:sz="4" w:space="0" w:color="000000"/>
              <w:bottom w:val="single" w:sz="4" w:space="0" w:color="000000"/>
            </w:tcBorders>
          </w:tcPr>
          <w:p w:rsidR="00D22E07" w:rsidRPr="009E2CE0" w:rsidRDefault="00D22E07" w:rsidP="00D041B6">
            <w:pPr>
              <w:ind w:right="-1"/>
              <w:rPr>
                <w:color w:val="000000"/>
                <w:sz w:val="22"/>
                <w:szCs w:val="22"/>
                <w:lang w:eastAsia="ru-RU"/>
              </w:rPr>
            </w:pPr>
            <w:r w:rsidRPr="009E2CE0">
              <w:rPr>
                <w:color w:val="000000"/>
                <w:sz w:val="22"/>
                <w:szCs w:val="22"/>
                <w:lang w:eastAsia="ru-RU"/>
              </w:rPr>
              <w:t>Кількість дітей-сиріт та дітей, позбавлених батькі</w:t>
            </w:r>
            <w:r w:rsidRPr="009E2CE0">
              <w:rPr>
                <w:color w:val="000000"/>
                <w:sz w:val="22"/>
                <w:szCs w:val="22"/>
                <w:lang w:eastAsia="ru-RU"/>
              </w:rPr>
              <w:t>в</w:t>
            </w:r>
            <w:r w:rsidRPr="009E2CE0">
              <w:rPr>
                <w:color w:val="000000"/>
                <w:sz w:val="22"/>
                <w:szCs w:val="22"/>
                <w:lang w:eastAsia="ru-RU"/>
              </w:rPr>
              <w:t>ського піклування, влаштованих під оп</w:t>
            </w:r>
            <w:r w:rsidRPr="009E2CE0">
              <w:rPr>
                <w:color w:val="000000"/>
                <w:sz w:val="22"/>
                <w:szCs w:val="22"/>
                <w:lang w:eastAsia="ru-RU"/>
              </w:rPr>
              <w:t>і</w:t>
            </w:r>
            <w:r w:rsidRPr="009E2CE0">
              <w:rPr>
                <w:color w:val="000000"/>
                <w:sz w:val="22"/>
                <w:szCs w:val="22"/>
                <w:lang w:eastAsia="ru-RU"/>
              </w:rPr>
              <w:t xml:space="preserve">ку/піклування </w:t>
            </w:r>
          </w:p>
        </w:tc>
        <w:tc>
          <w:tcPr>
            <w:tcW w:w="1276" w:type="dxa"/>
            <w:tcBorders>
              <w:top w:val="single" w:sz="4" w:space="0" w:color="000000"/>
              <w:left w:val="single" w:sz="4" w:space="0" w:color="000000"/>
              <w:bottom w:val="single" w:sz="4" w:space="0" w:color="000000"/>
            </w:tcBorders>
          </w:tcPr>
          <w:p w:rsidR="00D22E07" w:rsidRPr="009E2CE0" w:rsidRDefault="00D22E07" w:rsidP="00D041B6">
            <w:pPr>
              <w:ind w:right="-1"/>
              <w:jc w:val="center"/>
              <w:rPr>
                <w:color w:val="000000"/>
                <w:sz w:val="22"/>
                <w:szCs w:val="22"/>
                <w:lang w:eastAsia="ru-RU"/>
              </w:rPr>
            </w:pPr>
            <w:r w:rsidRPr="009E2CE0">
              <w:rPr>
                <w:color w:val="000000"/>
                <w:sz w:val="22"/>
                <w:szCs w:val="22"/>
                <w:lang w:eastAsia="ru-RU"/>
              </w:rPr>
              <w:t>осіб</w:t>
            </w:r>
          </w:p>
        </w:tc>
        <w:tc>
          <w:tcPr>
            <w:tcW w:w="992" w:type="dxa"/>
            <w:tcBorders>
              <w:top w:val="single" w:sz="4" w:space="0" w:color="000000"/>
              <w:left w:val="single" w:sz="4" w:space="0" w:color="000000"/>
              <w:bottom w:val="single" w:sz="4" w:space="0" w:color="000000"/>
            </w:tcBorders>
          </w:tcPr>
          <w:p w:rsidR="00D22E07" w:rsidRPr="009E2CE0" w:rsidRDefault="00D22E07" w:rsidP="00D041B6">
            <w:pPr>
              <w:suppressAutoHyphens/>
              <w:ind w:firstLine="18"/>
              <w:jc w:val="center"/>
              <w:rPr>
                <w:color w:val="000000"/>
                <w:sz w:val="22"/>
                <w:szCs w:val="22"/>
                <w:lang w:eastAsia="zh-CN"/>
              </w:rPr>
            </w:pPr>
            <w:r w:rsidRPr="009E2CE0">
              <w:rPr>
                <w:color w:val="000000"/>
                <w:sz w:val="22"/>
                <w:szCs w:val="22"/>
                <w:lang w:eastAsia="zh-CN"/>
              </w:rPr>
              <w:t>64</w:t>
            </w:r>
          </w:p>
        </w:tc>
        <w:tc>
          <w:tcPr>
            <w:tcW w:w="1134" w:type="dxa"/>
            <w:tcBorders>
              <w:top w:val="single" w:sz="4" w:space="0" w:color="000000"/>
              <w:left w:val="single" w:sz="4" w:space="0" w:color="000000"/>
              <w:bottom w:val="single" w:sz="4" w:space="0" w:color="000000"/>
            </w:tcBorders>
          </w:tcPr>
          <w:p w:rsidR="00D22E07" w:rsidRPr="009E2CE0" w:rsidRDefault="00D22E07" w:rsidP="00D041B6">
            <w:pPr>
              <w:suppressAutoHyphens/>
              <w:ind w:firstLine="18"/>
              <w:jc w:val="center"/>
              <w:rPr>
                <w:color w:val="000000"/>
                <w:sz w:val="22"/>
                <w:szCs w:val="22"/>
                <w:lang w:eastAsia="zh-CN"/>
              </w:rPr>
            </w:pPr>
            <w:r w:rsidRPr="009E2CE0">
              <w:rPr>
                <w:color w:val="000000"/>
                <w:sz w:val="22"/>
                <w:szCs w:val="22"/>
                <w:lang w:eastAsia="zh-CN"/>
              </w:rPr>
              <w:t>65</w:t>
            </w:r>
          </w:p>
        </w:tc>
        <w:tc>
          <w:tcPr>
            <w:tcW w:w="1218" w:type="dxa"/>
            <w:tcBorders>
              <w:top w:val="single" w:sz="4" w:space="0" w:color="000000"/>
              <w:left w:val="single" w:sz="4" w:space="0" w:color="000000"/>
              <w:bottom w:val="single" w:sz="4" w:space="0" w:color="000000"/>
              <w:right w:val="single" w:sz="4" w:space="0" w:color="000000"/>
            </w:tcBorders>
          </w:tcPr>
          <w:p w:rsidR="00D22E07" w:rsidRPr="009E2CE0" w:rsidRDefault="00D22E07" w:rsidP="00D041B6">
            <w:pPr>
              <w:jc w:val="center"/>
              <w:rPr>
                <w:color w:val="000000"/>
                <w:sz w:val="22"/>
                <w:szCs w:val="22"/>
                <w:lang w:eastAsia="ru-RU"/>
              </w:rPr>
            </w:pPr>
            <w:r w:rsidRPr="009E2CE0">
              <w:rPr>
                <w:color w:val="000000"/>
                <w:sz w:val="22"/>
                <w:szCs w:val="22"/>
                <w:lang w:eastAsia="ru-RU"/>
              </w:rPr>
              <w:t>101,5</w:t>
            </w:r>
          </w:p>
        </w:tc>
      </w:tr>
      <w:tr w:rsidR="00D22E07" w:rsidRPr="006B312E" w:rsidTr="00D041B6">
        <w:tc>
          <w:tcPr>
            <w:tcW w:w="5245" w:type="dxa"/>
            <w:tcBorders>
              <w:top w:val="single" w:sz="4" w:space="0" w:color="000000"/>
              <w:left w:val="single" w:sz="4" w:space="0" w:color="000000"/>
              <w:bottom w:val="single" w:sz="4" w:space="0" w:color="000000"/>
            </w:tcBorders>
          </w:tcPr>
          <w:p w:rsidR="00D22E07" w:rsidRPr="006B312E" w:rsidRDefault="00D22E07" w:rsidP="006B312E">
            <w:pPr>
              <w:rPr>
                <w:sz w:val="24"/>
              </w:rPr>
            </w:pPr>
            <w:r w:rsidRPr="006B312E">
              <w:rPr>
                <w:sz w:val="24"/>
              </w:rPr>
              <w:t>Кількість дітей-сиріт та дітей, позбавлених б</w:t>
            </w:r>
            <w:r w:rsidRPr="006B312E">
              <w:rPr>
                <w:sz w:val="24"/>
              </w:rPr>
              <w:t>а</w:t>
            </w:r>
            <w:r w:rsidRPr="006B312E">
              <w:rPr>
                <w:sz w:val="24"/>
              </w:rPr>
              <w:t>тьківського піклування, влаштованих у прийо</w:t>
            </w:r>
            <w:r w:rsidRPr="006B312E">
              <w:rPr>
                <w:sz w:val="24"/>
              </w:rPr>
              <w:t>м</w:t>
            </w:r>
            <w:r w:rsidRPr="006B312E">
              <w:rPr>
                <w:sz w:val="24"/>
              </w:rPr>
              <w:t xml:space="preserve">ні сім’ї та дитячі будинки сімейного типу </w:t>
            </w:r>
          </w:p>
        </w:tc>
        <w:tc>
          <w:tcPr>
            <w:tcW w:w="1276" w:type="dxa"/>
            <w:tcBorders>
              <w:top w:val="single" w:sz="4" w:space="0" w:color="000000"/>
              <w:left w:val="single" w:sz="4" w:space="0" w:color="000000"/>
              <w:bottom w:val="single" w:sz="4" w:space="0" w:color="000000"/>
            </w:tcBorders>
          </w:tcPr>
          <w:p w:rsidR="00D22E07" w:rsidRPr="006B312E" w:rsidRDefault="00D22E07" w:rsidP="006B312E">
            <w:pPr>
              <w:rPr>
                <w:sz w:val="24"/>
              </w:rPr>
            </w:pPr>
            <w:r w:rsidRPr="006B312E">
              <w:rPr>
                <w:sz w:val="24"/>
              </w:rPr>
              <w:t>осіб</w:t>
            </w:r>
          </w:p>
        </w:tc>
        <w:tc>
          <w:tcPr>
            <w:tcW w:w="992" w:type="dxa"/>
            <w:tcBorders>
              <w:top w:val="single" w:sz="4" w:space="0" w:color="000000"/>
              <w:left w:val="single" w:sz="4" w:space="0" w:color="000000"/>
              <w:bottom w:val="single" w:sz="4" w:space="0" w:color="000000"/>
            </w:tcBorders>
          </w:tcPr>
          <w:p w:rsidR="00D22E07" w:rsidRPr="006B312E" w:rsidRDefault="00D22E07" w:rsidP="006B312E">
            <w:pPr>
              <w:rPr>
                <w:sz w:val="24"/>
              </w:rPr>
            </w:pPr>
            <w:r w:rsidRPr="006B312E">
              <w:rPr>
                <w:sz w:val="24"/>
              </w:rPr>
              <w:t>6</w:t>
            </w:r>
          </w:p>
        </w:tc>
        <w:tc>
          <w:tcPr>
            <w:tcW w:w="1134" w:type="dxa"/>
            <w:tcBorders>
              <w:top w:val="single" w:sz="4" w:space="0" w:color="000000"/>
              <w:left w:val="single" w:sz="4" w:space="0" w:color="000000"/>
              <w:bottom w:val="single" w:sz="4" w:space="0" w:color="000000"/>
            </w:tcBorders>
          </w:tcPr>
          <w:p w:rsidR="00D22E07" w:rsidRPr="006B312E" w:rsidRDefault="00D22E07" w:rsidP="006B312E">
            <w:pPr>
              <w:rPr>
                <w:sz w:val="24"/>
              </w:rPr>
            </w:pPr>
            <w:r w:rsidRPr="006B312E">
              <w:rPr>
                <w:sz w:val="24"/>
              </w:rPr>
              <w:t>6</w:t>
            </w:r>
          </w:p>
        </w:tc>
        <w:tc>
          <w:tcPr>
            <w:tcW w:w="1218" w:type="dxa"/>
            <w:tcBorders>
              <w:top w:val="single" w:sz="4" w:space="0" w:color="000000"/>
              <w:left w:val="single" w:sz="4" w:space="0" w:color="000000"/>
              <w:bottom w:val="single" w:sz="4" w:space="0" w:color="000000"/>
              <w:right w:val="single" w:sz="4" w:space="0" w:color="000000"/>
            </w:tcBorders>
          </w:tcPr>
          <w:p w:rsidR="00D22E07" w:rsidRPr="006B312E" w:rsidRDefault="00D22E07" w:rsidP="006B312E">
            <w:pPr>
              <w:rPr>
                <w:sz w:val="24"/>
              </w:rPr>
            </w:pPr>
            <w:r w:rsidRPr="006B312E">
              <w:rPr>
                <w:sz w:val="24"/>
              </w:rPr>
              <w:t>100</w:t>
            </w:r>
          </w:p>
        </w:tc>
      </w:tr>
    </w:tbl>
    <w:p w:rsidR="006B312E" w:rsidRDefault="006B312E" w:rsidP="006B312E">
      <w:pPr>
        <w:ind w:firstLine="709"/>
        <w:rPr>
          <w:sz w:val="24"/>
          <w:szCs w:val="24"/>
        </w:rPr>
      </w:pPr>
    </w:p>
    <w:p w:rsidR="006B312E" w:rsidRDefault="006B312E" w:rsidP="006B312E">
      <w:pPr>
        <w:ind w:firstLine="709"/>
        <w:jc w:val="both"/>
        <w:rPr>
          <w:sz w:val="24"/>
          <w:szCs w:val="24"/>
        </w:rPr>
      </w:pPr>
      <w:r w:rsidRPr="006B312E">
        <w:rPr>
          <w:sz w:val="24"/>
          <w:szCs w:val="24"/>
        </w:rPr>
        <w:t xml:space="preserve">Служба у справах дітей є ініціатором міської програми забезпечення житлом дітей-сиріт, дітей, позбавлених батьківського піклування та осіб з їх числа у м.Дрогобичі на 2016–2018 рр., яка розроблена на виконання пункту 16.6 рішення колегії Міністерства соціальної політики України від 29.10.2015 "Про основні пріоритети державної політики у соціальній сфері з питань забезпечення прав дітей в Україні", затвердженого наказом Міністерства соціальної політики України від 06.11.2015 р. № 1092. </w:t>
      </w:r>
    </w:p>
    <w:p w:rsidR="006B312E" w:rsidRDefault="006B312E" w:rsidP="006B312E">
      <w:pPr>
        <w:ind w:firstLine="709"/>
        <w:jc w:val="both"/>
        <w:rPr>
          <w:sz w:val="24"/>
          <w:szCs w:val="24"/>
        </w:rPr>
      </w:pPr>
      <w:r w:rsidRPr="007635FA">
        <w:rPr>
          <w:sz w:val="24"/>
          <w:szCs w:val="24"/>
        </w:rPr>
        <w:t>Метою Програми є поступове розв`язання проблеми забезпечення житлом дітей-сиріт, дітей, позбавлених батьківського піклування та осіб з їх числа. Вона є інструментом реалізації державної політики щодо забезпечення організаційно-правових умов соціального захисту дітей-сиріт та дітей, позбавлених батьківського піклування, та осіб з їх числа в цілому і захисту їх житлових прав зокрема. Програма охоплює систему цілей, завдань і заходів для їхнього дося</w:t>
      </w:r>
      <w:r w:rsidRPr="007635FA">
        <w:rPr>
          <w:sz w:val="24"/>
          <w:szCs w:val="24"/>
        </w:rPr>
        <w:t>г</w:t>
      </w:r>
      <w:r w:rsidRPr="007635FA">
        <w:rPr>
          <w:sz w:val="24"/>
          <w:szCs w:val="24"/>
        </w:rPr>
        <w:t xml:space="preserve">нення та реалізації. </w:t>
      </w:r>
    </w:p>
    <w:p w:rsidR="006B312E" w:rsidRDefault="006B312E" w:rsidP="006B312E">
      <w:pPr>
        <w:ind w:firstLine="709"/>
        <w:jc w:val="both"/>
        <w:rPr>
          <w:sz w:val="24"/>
          <w:szCs w:val="24"/>
        </w:rPr>
      </w:pPr>
      <w:r w:rsidRPr="007635FA">
        <w:rPr>
          <w:sz w:val="24"/>
          <w:szCs w:val="24"/>
        </w:rPr>
        <w:t>Реалізація Програми пропонується шляхом забезпечення житлом дітей-сиріт та дітей, позбавлених батьківського піклування та осіб з їх числа, за рахунок добудови незавершених б</w:t>
      </w:r>
      <w:r w:rsidRPr="007635FA">
        <w:rPr>
          <w:sz w:val="24"/>
          <w:szCs w:val="24"/>
        </w:rPr>
        <w:t>у</w:t>
      </w:r>
      <w:r w:rsidRPr="007635FA">
        <w:rPr>
          <w:sz w:val="24"/>
          <w:szCs w:val="24"/>
        </w:rPr>
        <w:t>дівництвом житлових будинків з високим ступенем будівельної готовності, придбання житла у введених в експлуатацію багатоквартирних житлових будинках за рахунок коштів обласного та місцевого бюджетів, реконструкції (ремонту) житла.</w:t>
      </w:r>
    </w:p>
    <w:p w:rsidR="006B312E" w:rsidRDefault="006B312E" w:rsidP="006B312E">
      <w:pPr>
        <w:ind w:firstLine="709"/>
        <w:jc w:val="both"/>
        <w:rPr>
          <w:sz w:val="24"/>
          <w:szCs w:val="24"/>
        </w:rPr>
      </w:pPr>
      <w:r w:rsidRPr="007635FA">
        <w:rPr>
          <w:sz w:val="24"/>
          <w:szCs w:val="24"/>
        </w:rPr>
        <w:t>При цьому квартири, що підлягають добудові та викупу, повинні відповідати затвердж</w:t>
      </w:r>
      <w:r w:rsidRPr="007635FA">
        <w:rPr>
          <w:sz w:val="24"/>
          <w:szCs w:val="24"/>
        </w:rPr>
        <w:t>е</w:t>
      </w:r>
      <w:r w:rsidRPr="007635FA">
        <w:rPr>
          <w:sz w:val="24"/>
          <w:szCs w:val="24"/>
        </w:rPr>
        <w:t>ним нормам соціального житла щодо їх площі і планування.</w:t>
      </w:r>
    </w:p>
    <w:p w:rsidR="006B312E" w:rsidRDefault="006B312E" w:rsidP="006B312E">
      <w:pPr>
        <w:ind w:firstLine="709"/>
        <w:jc w:val="both"/>
        <w:rPr>
          <w:sz w:val="24"/>
          <w:szCs w:val="24"/>
        </w:rPr>
      </w:pPr>
      <w:r w:rsidRPr="007635FA">
        <w:rPr>
          <w:sz w:val="24"/>
          <w:szCs w:val="24"/>
        </w:rPr>
        <w:t>Фінансування Програми здійснюватиметься за рахунок коштів обласного та місцевого бюджетів  в межах наявного фінансового ресурсу та за рахунок інших джерел, незаборонених законодавством.</w:t>
      </w:r>
    </w:p>
    <w:p w:rsidR="006B312E" w:rsidRPr="007635FA" w:rsidRDefault="006B312E" w:rsidP="006B312E">
      <w:pPr>
        <w:ind w:firstLine="709"/>
        <w:jc w:val="both"/>
        <w:rPr>
          <w:b/>
          <w:sz w:val="24"/>
          <w:szCs w:val="24"/>
        </w:rPr>
      </w:pPr>
      <w:r w:rsidRPr="007635FA">
        <w:rPr>
          <w:sz w:val="24"/>
          <w:szCs w:val="24"/>
        </w:rPr>
        <w:t>Підґрунтям для розрахунку коштів, необхідних на придбання житла, є кількість дітей-сиріт та дітей, позбавлених батьківського піклування та осіб з їх числа, яких необхідно забезп</w:t>
      </w:r>
      <w:r w:rsidRPr="007635FA">
        <w:rPr>
          <w:sz w:val="24"/>
          <w:szCs w:val="24"/>
        </w:rPr>
        <w:t>е</w:t>
      </w:r>
      <w:r w:rsidRPr="007635FA">
        <w:rPr>
          <w:sz w:val="24"/>
          <w:szCs w:val="24"/>
        </w:rPr>
        <w:t>чити житлом у роки виконання Програми, прогнозовані показники опосередкованої вартості спорудження житла за регіонами України на 2016 р</w:t>
      </w:r>
      <w:r>
        <w:rPr>
          <w:sz w:val="24"/>
          <w:szCs w:val="24"/>
        </w:rPr>
        <w:t>.</w:t>
      </w:r>
      <w:r w:rsidRPr="007635FA">
        <w:rPr>
          <w:sz w:val="24"/>
          <w:szCs w:val="24"/>
        </w:rPr>
        <w:t xml:space="preserve"> 8394 грн. за 1 кв.м. у Львівській області (Наказ Міністерства регіонального розвитку, будівництва та житлово-комунального господар</w:t>
      </w:r>
      <w:r w:rsidRPr="007635FA">
        <w:rPr>
          <w:sz w:val="24"/>
          <w:szCs w:val="24"/>
        </w:rPr>
        <w:t>с</w:t>
      </w:r>
      <w:r w:rsidRPr="007635FA">
        <w:rPr>
          <w:sz w:val="24"/>
          <w:szCs w:val="24"/>
        </w:rPr>
        <w:t xml:space="preserve">тва України від 27.10.2015 </w:t>
      </w:r>
      <w:r>
        <w:rPr>
          <w:sz w:val="24"/>
          <w:szCs w:val="24"/>
        </w:rPr>
        <w:t xml:space="preserve">р. </w:t>
      </w:r>
      <w:r w:rsidRPr="007635FA">
        <w:rPr>
          <w:sz w:val="24"/>
          <w:szCs w:val="24"/>
        </w:rPr>
        <w:t xml:space="preserve">№273). </w:t>
      </w:r>
    </w:p>
    <w:p w:rsidR="006B312E" w:rsidRPr="007635FA" w:rsidRDefault="006B312E" w:rsidP="006B312E">
      <w:pPr>
        <w:pStyle w:val="1"/>
        <w:ind w:firstLine="709"/>
        <w:jc w:val="both"/>
        <w:rPr>
          <w:b w:val="0"/>
          <w:sz w:val="24"/>
          <w:szCs w:val="24"/>
        </w:rPr>
      </w:pPr>
      <w:r w:rsidRPr="007635FA">
        <w:rPr>
          <w:b w:val="0"/>
          <w:sz w:val="24"/>
          <w:szCs w:val="24"/>
        </w:rPr>
        <w:lastRenderedPageBreak/>
        <w:t>Виконання Програми дасть змогу:</w:t>
      </w:r>
    </w:p>
    <w:p w:rsidR="006B312E" w:rsidRPr="007635FA" w:rsidRDefault="006B312E" w:rsidP="006B312E">
      <w:pPr>
        <w:pStyle w:val="1"/>
        <w:ind w:firstLine="709"/>
        <w:jc w:val="both"/>
        <w:rPr>
          <w:b w:val="0"/>
          <w:sz w:val="24"/>
          <w:szCs w:val="24"/>
        </w:rPr>
      </w:pPr>
      <w:r w:rsidRPr="007635FA">
        <w:rPr>
          <w:b w:val="0"/>
          <w:sz w:val="24"/>
          <w:szCs w:val="24"/>
        </w:rPr>
        <w:t>- забезпечити житлом 5 дітей-сиріт та дітей, позбавлених батьківського піклування, та осіб з їх числа шляхом будівництва (викупу) 210 м</w:t>
      </w:r>
      <w:r w:rsidRPr="007635FA">
        <w:rPr>
          <w:b w:val="0"/>
          <w:sz w:val="24"/>
          <w:szCs w:val="24"/>
          <w:vertAlign w:val="superscript"/>
        </w:rPr>
        <w:t>2</w:t>
      </w:r>
      <w:r w:rsidRPr="007635FA">
        <w:rPr>
          <w:b w:val="0"/>
          <w:sz w:val="24"/>
          <w:szCs w:val="24"/>
        </w:rPr>
        <w:t xml:space="preserve"> його загальної площі;</w:t>
      </w:r>
    </w:p>
    <w:p w:rsidR="006B312E" w:rsidRPr="007635FA" w:rsidRDefault="006B312E" w:rsidP="006B312E">
      <w:pPr>
        <w:pStyle w:val="1"/>
        <w:ind w:firstLine="709"/>
        <w:jc w:val="both"/>
        <w:rPr>
          <w:b w:val="0"/>
          <w:sz w:val="24"/>
          <w:szCs w:val="24"/>
        </w:rPr>
      </w:pPr>
      <w:r w:rsidRPr="007635FA">
        <w:rPr>
          <w:b w:val="0"/>
          <w:sz w:val="24"/>
          <w:szCs w:val="24"/>
        </w:rPr>
        <w:t>- упровадити фінансово-інвестиційний механізм державної підтримки будівництва соціального житла, спрямований на забезпечення максимальної ефективності використання державних коштів;</w:t>
      </w:r>
    </w:p>
    <w:p w:rsidR="006B312E" w:rsidRPr="007635FA" w:rsidRDefault="006B312E" w:rsidP="006B312E">
      <w:pPr>
        <w:pStyle w:val="1"/>
        <w:ind w:firstLine="709"/>
        <w:jc w:val="both"/>
        <w:rPr>
          <w:b w:val="0"/>
          <w:sz w:val="24"/>
          <w:szCs w:val="24"/>
        </w:rPr>
      </w:pPr>
      <w:r w:rsidRPr="007635FA">
        <w:rPr>
          <w:b w:val="0"/>
          <w:sz w:val="24"/>
          <w:szCs w:val="24"/>
        </w:rPr>
        <w:t>- сприяти створенню умов для стабільної роботи будівельної галузі, збереження робочих місць.</w:t>
      </w:r>
    </w:p>
    <w:p w:rsidR="00D22E07" w:rsidRPr="00105F34" w:rsidRDefault="00D22E07" w:rsidP="00D22E07">
      <w:pPr>
        <w:jc w:val="right"/>
        <w:rPr>
          <w:i/>
          <w:sz w:val="24"/>
          <w:szCs w:val="24"/>
          <w:lang w:eastAsia="ru-RU"/>
        </w:rPr>
      </w:pPr>
      <w:r w:rsidRPr="00105F34">
        <w:rPr>
          <w:i/>
          <w:sz w:val="24"/>
          <w:szCs w:val="24"/>
          <w:lang w:eastAsia="ru-RU"/>
        </w:rPr>
        <w:t>Таблиця 5.</w:t>
      </w:r>
      <w:r>
        <w:rPr>
          <w:i/>
          <w:sz w:val="24"/>
          <w:szCs w:val="24"/>
          <w:lang w:eastAsia="ru-RU"/>
        </w:rPr>
        <w:t>19</w:t>
      </w:r>
      <w:r w:rsidRPr="00105F34">
        <w:rPr>
          <w:i/>
          <w:sz w:val="24"/>
          <w:szCs w:val="24"/>
          <w:lang w:eastAsia="ru-RU"/>
        </w:rPr>
        <w:t>.</w:t>
      </w:r>
    </w:p>
    <w:p w:rsidR="00D22E07" w:rsidRPr="00372E07" w:rsidRDefault="00D22E07" w:rsidP="00D22E07">
      <w:pPr>
        <w:jc w:val="center"/>
        <w:rPr>
          <w:b/>
          <w:sz w:val="24"/>
          <w:szCs w:val="24"/>
          <w:lang w:eastAsia="ru-RU"/>
        </w:rPr>
      </w:pPr>
      <w:r>
        <w:rPr>
          <w:b/>
          <w:sz w:val="24"/>
          <w:szCs w:val="24"/>
          <w:lang w:eastAsia="ru-RU"/>
        </w:rPr>
        <w:t>Завдання та заходи щодо розвитку на 2017 р.</w:t>
      </w:r>
    </w:p>
    <w:tbl>
      <w:tblPr>
        <w:tblpPr w:leftFromText="180" w:rightFromText="180" w:vertAnchor="text" w:horzAnchor="margin" w:tblpXSpec="center" w:tblpY="32"/>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29"/>
        <w:gridCol w:w="1796"/>
        <w:gridCol w:w="1611"/>
        <w:gridCol w:w="1160"/>
        <w:gridCol w:w="1160"/>
        <w:gridCol w:w="1160"/>
      </w:tblGrid>
      <w:tr w:rsidR="00D22E07" w:rsidRPr="004200F2" w:rsidTr="00D041B6">
        <w:trPr>
          <w:trHeight w:val="240"/>
        </w:trPr>
        <w:tc>
          <w:tcPr>
            <w:tcW w:w="534" w:type="dxa"/>
            <w:vMerge w:val="restart"/>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w:t>
            </w:r>
          </w:p>
          <w:p w:rsidR="00D22E07" w:rsidRPr="009E2CE0" w:rsidRDefault="00D22E07" w:rsidP="00D041B6">
            <w:pPr>
              <w:jc w:val="center"/>
              <w:rPr>
                <w:b/>
                <w:sz w:val="22"/>
                <w:szCs w:val="22"/>
                <w:lang w:eastAsia="ru-RU"/>
              </w:rPr>
            </w:pPr>
            <w:r w:rsidRPr="009E2CE0">
              <w:rPr>
                <w:b/>
                <w:sz w:val="22"/>
                <w:szCs w:val="22"/>
                <w:lang w:eastAsia="ru-RU"/>
              </w:rPr>
              <w:t>з/п</w:t>
            </w:r>
          </w:p>
        </w:tc>
        <w:tc>
          <w:tcPr>
            <w:tcW w:w="2529" w:type="dxa"/>
            <w:vMerge w:val="restart"/>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Зміст заходу</w:t>
            </w:r>
          </w:p>
          <w:p w:rsidR="00D22E07" w:rsidRPr="009E2CE0" w:rsidRDefault="00D22E07" w:rsidP="00D041B6">
            <w:pPr>
              <w:jc w:val="center"/>
              <w:rPr>
                <w:b/>
                <w:sz w:val="22"/>
                <w:szCs w:val="22"/>
                <w:lang w:eastAsia="ru-RU"/>
              </w:rPr>
            </w:pPr>
            <w:r w:rsidRPr="009E2CE0">
              <w:rPr>
                <w:b/>
                <w:sz w:val="22"/>
                <w:szCs w:val="22"/>
                <w:lang w:eastAsia="ru-RU"/>
              </w:rPr>
              <w:t>на 2016 рік</w:t>
            </w:r>
          </w:p>
        </w:tc>
        <w:tc>
          <w:tcPr>
            <w:tcW w:w="1796" w:type="dxa"/>
            <w:vMerge w:val="restart"/>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Термін</w:t>
            </w:r>
          </w:p>
          <w:p w:rsidR="00D22E07" w:rsidRPr="009E2CE0" w:rsidRDefault="00D22E07" w:rsidP="00D041B6">
            <w:pPr>
              <w:jc w:val="center"/>
              <w:rPr>
                <w:b/>
                <w:sz w:val="22"/>
                <w:szCs w:val="22"/>
                <w:lang w:eastAsia="ru-RU"/>
              </w:rPr>
            </w:pPr>
            <w:r w:rsidRPr="009E2CE0">
              <w:rPr>
                <w:b/>
                <w:sz w:val="22"/>
                <w:szCs w:val="22"/>
                <w:lang w:eastAsia="ru-RU"/>
              </w:rPr>
              <w:t>впровадження</w:t>
            </w:r>
          </w:p>
        </w:tc>
        <w:tc>
          <w:tcPr>
            <w:tcW w:w="1611" w:type="dxa"/>
            <w:vMerge w:val="restart"/>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Передбачено</w:t>
            </w:r>
          </w:p>
          <w:p w:rsidR="00D22E07" w:rsidRPr="009E2CE0" w:rsidRDefault="00D22E07" w:rsidP="00D041B6">
            <w:pPr>
              <w:jc w:val="center"/>
              <w:rPr>
                <w:b/>
                <w:sz w:val="22"/>
                <w:szCs w:val="22"/>
                <w:lang w:eastAsia="ru-RU"/>
              </w:rPr>
            </w:pPr>
            <w:r w:rsidRPr="009E2CE0">
              <w:rPr>
                <w:b/>
                <w:sz w:val="22"/>
                <w:szCs w:val="22"/>
                <w:lang w:eastAsia="ru-RU"/>
              </w:rPr>
              <w:t>коштів</w:t>
            </w:r>
          </w:p>
          <w:p w:rsidR="00D22E07" w:rsidRPr="009E2CE0" w:rsidRDefault="00D22E07" w:rsidP="00D041B6">
            <w:pPr>
              <w:jc w:val="center"/>
              <w:rPr>
                <w:b/>
                <w:sz w:val="22"/>
                <w:szCs w:val="22"/>
                <w:lang w:eastAsia="ru-RU"/>
              </w:rPr>
            </w:pPr>
            <w:r w:rsidRPr="009E2CE0">
              <w:rPr>
                <w:b/>
                <w:sz w:val="22"/>
                <w:szCs w:val="22"/>
                <w:lang w:eastAsia="ru-RU"/>
              </w:rPr>
              <w:t>на 2017 рік,</w:t>
            </w:r>
          </w:p>
          <w:p w:rsidR="00D22E07" w:rsidRPr="009E2CE0" w:rsidRDefault="00D22E07" w:rsidP="00D041B6">
            <w:pPr>
              <w:jc w:val="center"/>
              <w:rPr>
                <w:b/>
                <w:sz w:val="22"/>
                <w:szCs w:val="22"/>
                <w:lang w:eastAsia="ru-RU"/>
              </w:rPr>
            </w:pPr>
            <w:r w:rsidRPr="009E2CE0">
              <w:rPr>
                <w:b/>
                <w:sz w:val="22"/>
                <w:szCs w:val="22"/>
                <w:lang w:eastAsia="ru-RU"/>
              </w:rPr>
              <w:t>тис.грн.</w:t>
            </w:r>
          </w:p>
        </w:tc>
        <w:tc>
          <w:tcPr>
            <w:tcW w:w="3480" w:type="dxa"/>
            <w:gridSpan w:val="3"/>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в т.ч.</w:t>
            </w:r>
          </w:p>
        </w:tc>
      </w:tr>
      <w:tr w:rsidR="00D22E07" w:rsidRPr="004200F2" w:rsidTr="00D041B6">
        <w:trPr>
          <w:trHeight w:val="1035"/>
        </w:trPr>
        <w:tc>
          <w:tcPr>
            <w:tcW w:w="534" w:type="dxa"/>
            <w:vMerge/>
            <w:shd w:val="clear" w:color="auto" w:fill="auto"/>
            <w:vAlign w:val="center"/>
          </w:tcPr>
          <w:p w:rsidR="00D22E07" w:rsidRPr="009E2CE0" w:rsidRDefault="00D22E07" w:rsidP="00D041B6">
            <w:pPr>
              <w:jc w:val="center"/>
              <w:rPr>
                <w:sz w:val="22"/>
                <w:szCs w:val="22"/>
                <w:lang w:eastAsia="ru-RU"/>
              </w:rPr>
            </w:pPr>
          </w:p>
        </w:tc>
        <w:tc>
          <w:tcPr>
            <w:tcW w:w="2529" w:type="dxa"/>
            <w:vMerge/>
            <w:shd w:val="clear" w:color="auto" w:fill="auto"/>
            <w:vAlign w:val="center"/>
          </w:tcPr>
          <w:p w:rsidR="00D22E07" w:rsidRPr="009E2CE0" w:rsidRDefault="00D22E07" w:rsidP="00D041B6">
            <w:pPr>
              <w:jc w:val="center"/>
              <w:rPr>
                <w:sz w:val="22"/>
                <w:szCs w:val="22"/>
                <w:lang w:eastAsia="ru-RU"/>
              </w:rPr>
            </w:pPr>
          </w:p>
        </w:tc>
        <w:tc>
          <w:tcPr>
            <w:tcW w:w="1796" w:type="dxa"/>
            <w:vMerge/>
            <w:shd w:val="clear" w:color="auto" w:fill="auto"/>
            <w:vAlign w:val="center"/>
          </w:tcPr>
          <w:p w:rsidR="00D22E07" w:rsidRPr="009E2CE0" w:rsidRDefault="00D22E07" w:rsidP="00D041B6">
            <w:pPr>
              <w:jc w:val="center"/>
              <w:rPr>
                <w:sz w:val="22"/>
                <w:szCs w:val="22"/>
                <w:lang w:eastAsia="ru-RU"/>
              </w:rPr>
            </w:pPr>
          </w:p>
        </w:tc>
        <w:tc>
          <w:tcPr>
            <w:tcW w:w="1611" w:type="dxa"/>
            <w:vMerge/>
            <w:shd w:val="clear" w:color="auto" w:fill="auto"/>
            <w:vAlign w:val="center"/>
          </w:tcPr>
          <w:p w:rsidR="00D22E07" w:rsidRPr="009E2CE0" w:rsidRDefault="00D22E07" w:rsidP="00D041B6">
            <w:pPr>
              <w:jc w:val="center"/>
              <w:rPr>
                <w:sz w:val="22"/>
                <w:szCs w:val="22"/>
                <w:lang w:eastAsia="ru-RU"/>
              </w:rPr>
            </w:pPr>
          </w:p>
        </w:tc>
        <w:tc>
          <w:tcPr>
            <w:tcW w:w="1160" w:type="dxa"/>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з</w:t>
            </w:r>
          </w:p>
          <w:p w:rsidR="00D22E07" w:rsidRPr="009E2CE0" w:rsidRDefault="00D22E07" w:rsidP="00D041B6">
            <w:pPr>
              <w:jc w:val="center"/>
              <w:rPr>
                <w:b/>
                <w:sz w:val="22"/>
                <w:szCs w:val="22"/>
                <w:lang w:eastAsia="ru-RU"/>
              </w:rPr>
            </w:pPr>
            <w:r w:rsidRPr="009E2CE0">
              <w:rPr>
                <w:b/>
                <w:sz w:val="22"/>
                <w:szCs w:val="22"/>
                <w:lang w:eastAsia="ru-RU"/>
              </w:rPr>
              <w:t>держав</w:t>
            </w:r>
          </w:p>
          <w:p w:rsidR="00D22E07" w:rsidRPr="009E2CE0" w:rsidRDefault="00D22E07" w:rsidP="00D041B6">
            <w:pPr>
              <w:jc w:val="center"/>
              <w:rPr>
                <w:b/>
                <w:sz w:val="22"/>
                <w:szCs w:val="22"/>
                <w:lang w:eastAsia="ru-RU"/>
              </w:rPr>
            </w:pPr>
            <w:r w:rsidRPr="009E2CE0">
              <w:rPr>
                <w:b/>
                <w:sz w:val="22"/>
                <w:szCs w:val="22"/>
                <w:lang w:eastAsia="ru-RU"/>
              </w:rPr>
              <w:t>ного</w:t>
            </w:r>
          </w:p>
          <w:p w:rsidR="00D22E07" w:rsidRPr="009E2CE0" w:rsidRDefault="00D22E07" w:rsidP="00D041B6">
            <w:pPr>
              <w:jc w:val="center"/>
              <w:rPr>
                <w:b/>
                <w:sz w:val="22"/>
                <w:szCs w:val="22"/>
                <w:lang w:eastAsia="ru-RU"/>
              </w:rPr>
            </w:pPr>
            <w:r w:rsidRPr="009E2CE0">
              <w:rPr>
                <w:b/>
                <w:sz w:val="22"/>
                <w:szCs w:val="22"/>
                <w:lang w:eastAsia="ru-RU"/>
              </w:rPr>
              <w:t>бюджету</w:t>
            </w:r>
          </w:p>
        </w:tc>
        <w:tc>
          <w:tcPr>
            <w:tcW w:w="1160" w:type="dxa"/>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з</w:t>
            </w:r>
          </w:p>
          <w:p w:rsidR="00D22E07" w:rsidRPr="009E2CE0" w:rsidRDefault="00D22E07" w:rsidP="00D041B6">
            <w:pPr>
              <w:jc w:val="center"/>
              <w:rPr>
                <w:b/>
                <w:sz w:val="22"/>
                <w:szCs w:val="22"/>
                <w:lang w:eastAsia="ru-RU"/>
              </w:rPr>
            </w:pPr>
            <w:r w:rsidRPr="009E2CE0">
              <w:rPr>
                <w:b/>
                <w:sz w:val="22"/>
                <w:szCs w:val="22"/>
                <w:lang w:eastAsia="ru-RU"/>
              </w:rPr>
              <w:t>облас</w:t>
            </w:r>
          </w:p>
          <w:p w:rsidR="00D22E07" w:rsidRPr="009E2CE0" w:rsidRDefault="00D22E07" w:rsidP="00D041B6">
            <w:pPr>
              <w:jc w:val="center"/>
              <w:rPr>
                <w:b/>
                <w:sz w:val="22"/>
                <w:szCs w:val="22"/>
                <w:lang w:eastAsia="ru-RU"/>
              </w:rPr>
            </w:pPr>
            <w:r w:rsidRPr="009E2CE0">
              <w:rPr>
                <w:b/>
                <w:sz w:val="22"/>
                <w:szCs w:val="22"/>
                <w:lang w:eastAsia="ru-RU"/>
              </w:rPr>
              <w:t>ного</w:t>
            </w:r>
          </w:p>
          <w:p w:rsidR="00D22E07" w:rsidRPr="009E2CE0" w:rsidRDefault="00D22E07" w:rsidP="00D041B6">
            <w:pPr>
              <w:jc w:val="center"/>
              <w:rPr>
                <w:b/>
                <w:sz w:val="22"/>
                <w:szCs w:val="22"/>
                <w:lang w:eastAsia="ru-RU"/>
              </w:rPr>
            </w:pPr>
            <w:r w:rsidRPr="009E2CE0">
              <w:rPr>
                <w:b/>
                <w:sz w:val="22"/>
                <w:szCs w:val="22"/>
                <w:lang w:eastAsia="ru-RU"/>
              </w:rPr>
              <w:t>бюджету</w:t>
            </w:r>
          </w:p>
        </w:tc>
        <w:tc>
          <w:tcPr>
            <w:tcW w:w="1160" w:type="dxa"/>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з</w:t>
            </w:r>
          </w:p>
          <w:p w:rsidR="00D22E07" w:rsidRPr="009E2CE0" w:rsidRDefault="00D22E07" w:rsidP="00D041B6">
            <w:pPr>
              <w:jc w:val="center"/>
              <w:rPr>
                <w:b/>
                <w:sz w:val="22"/>
                <w:szCs w:val="22"/>
                <w:lang w:eastAsia="ru-RU"/>
              </w:rPr>
            </w:pPr>
            <w:r w:rsidRPr="009E2CE0">
              <w:rPr>
                <w:b/>
                <w:sz w:val="22"/>
                <w:szCs w:val="22"/>
                <w:lang w:eastAsia="ru-RU"/>
              </w:rPr>
              <w:t>місцево</w:t>
            </w:r>
          </w:p>
          <w:p w:rsidR="00D22E07" w:rsidRPr="009E2CE0" w:rsidRDefault="00D22E07" w:rsidP="00D041B6">
            <w:pPr>
              <w:jc w:val="center"/>
              <w:rPr>
                <w:b/>
                <w:sz w:val="22"/>
                <w:szCs w:val="22"/>
                <w:lang w:eastAsia="ru-RU"/>
              </w:rPr>
            </w:pPr>
            <w:r w:rsidRPr="009E2CE0">
              <w:rPr>
                <w:b/>
                <w:sz w:val="22"/>
                <w:szCs w:val="22"/>
                <w:lang w:eastAsia="ru-RU"/>
              </w:rPr>
              <w:t>го</w:t>
            </w:r>
          </w:p>
          <w:p w:rsidR="00D22E07" w:rsidRPr="009E2CE0" w:rsidRDefault="00D22E07" w:rsidP="00D041B6">
            <w:pPr>
              <w:jc w:val="center"/>
              <w:rPr>
                <w:b/>
                <w:sz w:val="22"/>
                <w:szCs w:val="22"/>
                <w:lang w:eastAsia="ru-RU"/>
              </w:rPr>
            </w:pPr>
            <w:r w:rsidRPr="009E2CE0">
              <w:rPr>
                <w:b/>
                <w:sz w:val="22"/>
                <w:szCs w:val="22"/>
                <w:lang w:eastAsia="ru-RU"/>
              </w:rPr>
              <w:t>бюджету</w:t>
            </w:r>
          </w:p>
        </w:tc>
      </w:tr>
      <w:tr w:rsidR="00D22E07" w:rsidRPr="004200F2" w:rsidTr="00D041B6">
        <w:tc>
          <w:tcPr>
            <w:tcW w:w="534" w:type="dxa"/>
            <w:shd w:val="clear" w:color="auto" w:fill="auto"/>
          </w:tcPr>
          <w:p w:rsidR="00D22E07" w:rsidRPr="009E2CE0" w:rsidRDefault="00D22E07" w:rsidP="00D041B6">
            <w:pPr>
              <w:jc w:val="center"/>
              <w:rPr>
                <w:sz w:val="22"/>
                <w:szCs w:val="22"/>
                <w:lang w:eastAsia="ru-RU"/>
              </w:rPr>
            </w:pPr>
            <w:r w:rsidRPr="009E2CE0">
              <w:rPr>
                <w:sz w:val="22"/>
                <w:szCs w:val="22"/>
                <w:lang w:eastAsia="ru-RU"/>
              </w:rPr>
              <w:t>1</w:t>
            </w:r>
          </w:p>
        </w:tc>
        <w:tc>
          <w:tcPr>
            <w:tcW w:w="2529" w:type="dxa"/>
            <w:shd w:val="clear" w:color="auto" w:fill="auto"/>
          </w:tcPr>
          <w:p w:rsidR="00D22E07" w:rsidRPr="009E2CE0" w:rsidRDefault="00D22E07" w:rsidP="00D041B6">
            <w:pPr>
              <w:jc w:val="center"/>
              <w:rPr>
                <w:sz w:val="22"/>
                <w:szCs w:val="22"/>
                <w:lang w:eastAsia="ru-RU"/>
              </w:rPr>
            </w:pPr>
            <w:r w:rsidRPr="009E2CE0">
              <w:rPr>
                <w:sz w:val="22"/>
                <w:szCs w:val="22"/>
                <w:lang w:eastAsia="ru-RU"/>
              </w:rPr>
              <w:t>2</w:t>
            </w:r>
          </w:p>
        </w:tc>
        <w:tc>
          <w:tcPr>
            <w:tcW w:w="1796" w:type="dxa"/>
            <w:shd w:val="clear" w:color="auto" w:fill="auto"/>
          </w:tcPr>
          <w:p w:rsidR="00D22E07" w:rsidRPr="009E2CE0" w:rsidRDefault="00D22E07" w:rsidP="00D041B6">
            <w:pPr>
              <w:jc w:val="center"/>
              <w:rPr>
                <w:sz w:val="22"/>
                <w:szCs w:val="22"/>
                <w:lang w:eastAsia="ru-RU"/>
              </w:rPr>
            </w:pPr>
            <w:r w:rsidRPr="009E2CE0">
              <w:rPr>
                <w:sz w:val="22"/>
                <w:szCs w:val="22"/>
                <w:lang w:eastAsia="ru-RU"/>
              </w:rPr>
              <w:t>3</w:t>
            </w:r>
          </w:p>
        </w:tc>
        <w:tc>
          <w:tcPr>
            <w:tcW w:w="1611" w:type="dxa"/>
            <w:shd w:val="clear" w:color="auto" w:fill="auto"/>
          </w:tcPr>
          <w:p w:rsidR="00D22E07" w:rsidRPr="009E2CE0" w:rsidRDefault="00D22E07" w:rsidP="00D041B6">
            <w:pPr>
              <w:jc w:val="center"/>
              <w:rPr>
                <w:sz w:val="22"/>
                <w:szCs w:val="22"/>
                <w:lang w:eastAsia="ru-RU"/>
              </w:rPr>
            </w:pPr>
            <w:r w:rsidRPr="009E2CE0">
              <w:rPr>
                <w:sz w:val="22"/>
                <w:szCs w:val="22"/>
                <w:lang w:eastAsia="ru-RU"/>
              </w:rPr>
              <w:t>4</w:t>
            </w:r>
          </w:p>
        </w:tc>
        <w:tc>
          <w:tcPr>
            <w:tcW w:w="1160" w:type="dxa"/>
            <w:shd w:val="clear" w:color="auto" w:fill="auto"/>
          </w:tcPr>
          <w:p w:rsidR="00D22E07" w:rsidRPr="009E2CE0" w:rsidRDefault="00D22E07" w:rsidP="00D041B6">
            <w:pPr>
              <w:jc w:val="center"/>
              <w:rPr>
                <w:sz w:val="22"/>
                <w:szCs w:val="22"/>
                <w:lang w:eastAsia="ru-RU"/>
              </w:rPr>
            </w:pPr>
          </w:p>
        </w:tc>
        <w:tc>
          <w:tcPr>
            <w:tcW w:w="1160" w:type="dxa"/>
            <w:shd w:val="clear" w:color="auto" w:fill="auto"/>
          </w:tcPr>
          <w:p w:rsidR="00D22E07" w:rsidRPr="009E2CE0" w:rsidRDefault="00D22E07" w:rsidP="00D041B6">
            <w:pPr>
              <w:jc w:val="center"/>
              <w:rPr>
                <w:sz w:val="22"/>
                <w:szCs w:val="22"/>
                <w:lang w:eastAsia="ru-RU"/>
              </w:rPr>
            </w:pPr>
          </w:p>
        </w:tc>
        <w:tc>
          <w:tcPr>
            <w:tcW w:w="1160" w:type="dxa"/>
            <w:shd w:val="clear" w:color="auto" w:fill="auto"/>
          </w:tcPr>
          <w:p w:rsidR="00D22E07" w:rsidRPr="009E2CE0" w:rsidRDefault="00D22E07" w:rsidP="00D041B6">
            <w:pPr>
              <w:jc w:val="center"/>
              <w:rPr>
                <w:sz w:val="22"/>
                <w:szCs w:val="22"/>
                <w:lang w:eastAsia="ru-RU"/>
              </w:rPr>
            </w:pPr>
          </w:p>
        </w:tc>
      </w:tr>
      <w:tr w:rsidR="00D22E07" w:rsidRPr="004200F2" w:rsidTr="00D041B6">
        <w:tc>
          <w:tcPr>
            <w:tcW w:w="534" w:type="dxa"/>
            <w:shd w:val="clear" w:color="auto" w:fill="auto"/>
          </w:tcPr>
          <w:p w:rsidR="00D22E07" w:rsidRPr="009E2CE0" w:rsidRDefault="00D22E07" w:rsidP="00D041B6">
            <w:pPr>
              <w:jc w:val="both"/>
              <w:rPr>
                <w:sz w:val="22"/>
                <w:szCs w:val="22"/>
                <w:lang w:eastAsia="ru-RU"/>
              </w:rPr>
            </w:pPr>
            <w:r w:rsidRPr="009E2CE0">
              <w:rPr>
                <w:sz w:val="22"/>
                <w:szCs w:val="22"/>
                <w:lang w:eastAsia="ru-RU"/>
              </w:rPr>
              <w:t>1.</w:t>
            </w:r>
          </w:p>
        </w:tc>
        <w:tc>
          <w:tcPr>
            <w:tcW w:w="2529" w:type="dxa"/>
            <w:shd w:val="clear" w:color="auto" w:fill="auto"/>
          </w:tcPr>
          <w:p w:rsidR="00D22E07" w:rsidRPr="009E2CE0" w:rsidRDefault="00D22E07" w:rsidP="00D041B6">
            <w:pPr>
              <w:jc w:val="both"/>
              <w:rPr>
                <w:sz w:val="22"/>
                <w:szCs w:val="22"/>
                <w:lang w:eastAsia="ru-RU"/>
              </w:rPr>
            </w:pPr>
            <w:r w:rsidRPr="009E2CE0">
              <w:rPr>
                <w:sz w:val="22"/>
                <w:szCs w:val="22"/>
                <w:lang w:eastAsia="ru-RU"/>
              </w:rPr>
              <w:t>Забезпечення житлом дітей-сиріт,</w:t>
            </w:r>
            <w:r>
              <w:rPr>
                <w:sz w:val="22"/>
                <w:szCs w:val="22"/>
                <w:lang w:eastAsia="ru-RU"/>
              </w:rPr>
              <w:t xml:space="preserve"> д</w:t>
            </w:r>
            <w:r w:rsidRPr="009E2CE0">
              <w:rPr>
                <w:sz w:val="22"/>
                <w:szCs w:val="22"/>
                <w:lang w:eastAsia="ru-RU"/>
              </w:rPr>
              <w:t>ітей, по</w:t>
            </w:r>
            <w:r w:rsidRPr="009E2CE0">
              <w:rPr>
                <w:sz w:val="22"/>
                <w:szCs w:val="22"/>
                <w:lang w:eastAsia="ru-RU"/>
              </w:rPr>
              <w:t>з</w:t>
            </w:r>
            <w:r w:rsidRPr="009E2CE0">
              <w:rPr>
                <w:sz w:val="22"/>
                <w:szCs w:val="22"/>
                <w:lang w:eastAsia="ru-RU"/>
              </w:rPr>
              <w:t>бавлених батьківського піклування, та осіб з їх числа</w:t>
            </w:r>
          </w:p>
        </w:tc>
        <w:tc>
          <w:tcPr>
            <w:tcW w:w="1796" w:type="dxa"/>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2017 р.</w:t>
            </w:r>
          </w:p>
        </w:tc>
        <w:tc>
          <w:tcPr>
            <w:tcW w:w="1611" w:type="dxa"/>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924,0</w:t>
            </w:r>
          </w:p>
        </w:tc>
        <w:tc>
          <w:tcPr>
            <w:tcW w:w="1160" w:type="dxa"/>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w:t>
            </w:r>
          </w:p>
        </w:tc>
        <w:tc>
          <w:tcPr>
            <w:tcW w:w="1160" w:type="dxa"/>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423,06</w:t>
            </w:r>
          </w:p>
        </w:tc>
        <w:tc>
          <w:tcPr>
            <w:tcW w:w="1160" w:type="dxa"/>
            <w:shd w:val="clear" w:color="auto" w:fill="auto"/>
            <w:vAlign w:val="center"/>
          </w:tcPr>
          <w:p w:rsidR="00D22E07" w:rsidRPr="009E2CE0" w:rsidRDefault="00D22E07" w:rsidP="00D041B6">
            <w:pPr>
              <w:jc w:val="center"/>
              <w:rPr>
                <w:b/>
                <w:sz w:val="22"/>
                <w:szCs w:val="22"/>
                <w:lang w:eastAsia="ru-RU"/>
              </w:rPr>
            </w:pPr>
            <w:r w:rsidRPr="009E2CE0">
              <w:rPr>
                <w:b/>
                <w:sz w:val="22"/>
                <w:szCs w:val="22"/>
                <w:lang w:eastAsia="ru-RU"/>
              </w:rPr>
              <w:t>500,94</w:t>
            </w:r>
          </w:p>
        </w:tc>
      </w:tr>
    </w:tbl>
    <w:p w:rsidR="00D22E07" w:rsidRDefault="00D22E07" w:rsidP="00D22E07">
      <w:pPr>
        <w:ind w:firstLine="709"/>
        <w:jc w:val="both"/>
        <w:rPr>
          <w:b/>
          <w:sz w:val="24"/>
          <w:szCs w:val="24"/>
        </w:rPr>
      </w:pPr>
    </w:p>
    <w:p w:rsidR="006435BB" w:rsidRPr="007635FA" w:rsidRDefault="006435BB" w:rsidP="006435BB">
      <w:pPr>
        <w:pStyle w:val="1"/>
        <w:ind w:firstLine="709"/>
        <w:jc w:val="both"/>
        <w:rPr>
          <w:b w:val="0"/>
          <w:sz w:val="24"/>
          <w:szCs w:val="24"/>
        </w:rPr>
      </w:pPr>
      <w:r w:rsidRPr="007635FA">
        <w:rPr>
          <w:b w:val="0"/>
          <w:sz w:val="24"/>
          <w:szCs w:val="24"/>
        </w:rPr>
        <w:t>Контроль за виконанням заходів та завдань Програми, цільовим та ефективним використанням коштів здійснює головний розпорядник коштів – виконавчий комітет Дрогобицької міської ради.</w:t>
      </w:r>
    </w:p>
    <w:p w:rsidR="006435BB" w:rsidRDefault="006435BB" w:rsidP="006435BB">
      <w:pPr>
        <w:pStyle w:val="1"/>
        <w:ind w:firstLine="709"/>
        <w:jc w:val="both"/>
        <w:rPr>
          <w:b w:val="0"/>
          <w:sz w:val="24"/>
          <w:szCs w:val="24"/>
          <w:lang w:val="uk-UA"/>
        </w:rPr>
      </w:pPr>
      <w:r w:rsidRPr="007635FA">
        <w:rPr>
          <w:b w:val="0"/>
          <w:sz w:val="24"/>
          <w:szCs w:val="24"/>
        </w:rPr>
        <w:t>Виконавець Програми – Комунальне підприємство «Управління капітального будівництва» Дрогобицької міської ради».</w:t>
      </w:r>
    </w:p>
    <w:p w:rsidR="006435BB" w:rsidRDefault="006435BB" w:rsidP="00D22E07">
      <w:pPr>
        <w:ind w:firstLine="709"/>
        <w:jc w:val="both"/>
        <w:rPr>
          <w:b/>
          <w:sz w:val="24"/>
          <w:szCs w:val="24"/>
        </w:rPr>
      </w:pPr>
    </w:p>
    <w:p w:rsidR="0007371E" w:rsidRPr="0007371E" w:rsidRDefault="0007371E" w:rsidP="00D22E07">
      <w:pPr>
        <w:jc w:val="center"/>
        <w:rPr>
          <w:b/>
          <w:sz w:val="24"/>
          <w:szCs w:val="24"/>
        </w:rPr>
      </w:pPr>
      <w:r w:rsidRPr="0007371E">
        <w:rPr>
          <w:b/>
          <w:sz w:val="24"/>
          <w:szCs w:val="24"/>
        </w:rPr>
        <w:t>5.</w:t>
      </w:r>
      <w:r>
        <w:rPr>
          <w:b/>
          <w:sz w:val="24"/>
          <w:szCs w:val="24"/>
        </w:rPr>
        <w:t>7</w:t>
      </w:r>
      <w:r w:rsidR="00D22E07">
        <w:rPr>
          <w:b/>
          <w:sz w:val="24"/>
          <w:szCs w:val="24"/>
        </w:rPr>
        <w:t>КП «Туристично-інформаційний центр»</w:t>
      </w:r>
    </w:p>
    <w:p w:rsidR="00E54913" w:rsidRPr="00E54913" w:rsidRDefault="00D22E07" w:rsidP="00E54913">
      <w:pPr>
        <w:ind w:firstLine="709"/>
        <w:jc w:val="both"/>
        <w:rPr>
          <w:sz w:val="24"/>
          <w:szCs w:val="24"/>
          <w:lang w:eastAsia="ru-RU"/>
        </w:rPr>
      </w:pPr>
      <w:r>
        <w:rPr>
          <w:sz w:val="24"/>
          <w:szCs w:val="24"/>
          <w:lang w:eastAsia="ru-RU"/>
        </w:rPr>
        <w:t xml:space="preserve">План роботи </w:t>
      </w:r>
      <w:r w:rsidR="00E54913" w:rsidRPr="00E54913">
        <w:rPr>
          <w:sz w:val="24"/>
          <w:szCs w:val="24"/>
          <w:lang w:eastAsia="ru-RU"/>
        </w:rPr>
        <w:t xml:space="preserve">КП “ТІЦ м. Дрогобича” </w:t>
      </w:r>
      <w:r>
        <w:rPr>
          <w:sz w:val="24"/>
          <w:szCs w:val="24"/>
          <w:lang w:eastAsia="ru-RU"/>
        </w:rPr>
        <w:t>збігається з програмою</w:t>
      </w:r>
      <w:r w:rsidR="00E54913" w:rsidRPr="00E54913">
        <w:rPr>
          <w:sz w:val="24"/>
          <w:szCs w:val="24"/>
          <w:lang w:eastAsia="ru-RU"/>
        </w:rPr>
        <w:t xml:space="preserve"> розвитку туристичної і</w:t>
      </w:r>
      <w:r w:rsidR="00E54913" w:rsidRPr="00E54913">
        <w:rPr>
          <w:sz w:val="24"/>
          <w:szCs w:val="24"/>
          <w:lang w:eastAsia="ru-RU"/>
        </w:rPr>
        <w:t>н</w:t>
      </w:r>
      <w:r w:rsidR="00E54913" w:rsidRPr="00E54913">
        <w:rPr>
          <w:sz w:val="24"/>
          <w:szCs w:val="24"/>
          <w:lang w:eastAsia="ru-RU"/>
        </w:rPr>
        <w:t>фраструктури, які будуть впроваджені в процесі реалізації  “Програми розвитку туризму вмісті Дрогобичі впродовж 2016-2018 років.</w:t>
      </w:r>
    </w:p>
    <w:p w:rsidR="00E54913" w:rsidRPr="00E54913" w:rsidRDefault="00E54913" w:rsidP="00E54913">
      <w:pPr>
        <w:ind w:firstLine="709"/>
        <w:jc w:val="both"/>
        <w:rPr>
          <w:sz w:val="24"/>
          <w:szCs w:val="24"/>
          <w:lang w:eastAsia="ru-RU"/>
        </w:rPr>
      </w:pPr>
      <w:r w:rsidRPr="00E54913">
        <w:rPr>
          <w:sz w:val="24"/>
          <w:szCs w:val="24"/>
          <w:lang w:eastAsia="ru-RU"/>
        </w:rPr>
        <w:t>Слід зауважити, що у зв’язку із браком фінансування, раніше на території Дрогобича р</w:t>
      </w:r>
      <w:r w:rsidRPr="00E54913">
        <w:rPr>
          <w:sz w:val="24"/>
          <w:szCs w:val="24"/>
          <w:lang w:eastAsia="ru-RU"/>
        </w:rPr>
        <w:t>о</w:t>
      </w:r>
      <w:r w:rsidRPr="00E54913">
        <w:rPr>
          <w:sz w:val="24"/>
          <w:szCs w:val="24"/>
          <w:lang w:eastAsia="ru-RU"/>
        </w:rPr>
        <w:t>бота з розвитку туризму велась у мінімальному обсязі.</w:t>
      </w:r>
    </w:p>
    <w:p w:rsidR="00E54913" w:rsidRPr="00E54913" w:rsidRDefault="00E54913" w:rsidP="00E54913">
      <w:pPr>
        <w:ind w:firstLine="709"/>
        <w:jc w:val="both"/>
        <w:rPr>
          <w:sz w:val="24"/>
          <w:szCs w:val="24"/>
          <w:lang w:eastAsia="ru-RU"/>
        </w:rPr>
      </w:pPr>
      <w:r w:rsidRPr="00E54913">
        <w:rPr>
          <w:sz w:val="24"/>
          <w:szCs w:val="24"/>
          <w:lang w:eastAsia="ru-RU"/>
        </w:rPr>
        <w:t>З урахуванням  тенденцій  реформування  усіх сфер суспільного життя Дрогобича, доц</w:t>
      </w:r>
      <w:r w:rsidRPr="00E54913">
        <w:rPr>
          <w:sz w:val="24"/>
          <w:szCs w:val="24"/>
          <w:lang w:eastAsia="ru-RU"/>
        </w:rPr>
        <w:t>і</w:t>
      </w:r>
      <w:r w:rsidRPr="00E54913">
        <w:rPr>
          <w:sz w:val="24"/>
          <w:szCs w:val="24"/>
          <w:lang w:eastAsia="ru-RU"/>
        </w:rPr>
        <w:t>льним є впровадження та реалізація “Програми розвитку туризму в м. Дрогобичі”, оскільки становлення  туризму розглядається  як  високорентабельна галузь економіки, важливий  засіб  культурного  та  духовного  виховання  громадян Дрогобича та гостей нашого міста.</w:t>
      </w:r>
    </w:p>
    <w:p w:rsidR="00E54913" w:rsidRPr="00E54913" w:rsidRDefault="00E54913" w:rsidP="00E54913">
      <w:pPr>
        <w:ind w:firstLine="709"/>
        <w:jc w:val="both"/>
        <w:rPr>
          <w:sz w:val="24"/>
          <w:szCs w:val="24"/>
          <w:lang w:eastAsia="ru-RU"/>
        </w:rPr>
      </w:pPr>
      <w:r w:rsidRPr="00E54913">
        <w:rPr>
          <w:sz w:val="24"/>
          <w:szCs w:val="24"/>
          <w:lang w:eastAsia="ru-RU"/>
        </w:rPr>
        <w:t>Реалізація Програми буде здійснюватись шляхом об’єднання фінансових ресурсів міс</w:t>
      </w:r>
      <w:r w:rsidRPr="00E54913">
        <w:rPr>
          <w:sz w:val="24"/>
          <w:szCs w:val="24"/>
          <w:lang w:eastAsia="ru-RU"/>
        </w:rPr>
        <w:t>ь</w:t>
      </w:r>
      <w:r w:rsidRPr="00E54913">
        <w:rPr>
          <w:sz w:val="24"/>
          <w:szCs w:val="24"/>
          <w:lang w:eastAsia="ru-RU"/>
        </w:rPr>
        <w:t>кого бюджету, коштів від реалізації послуг КП “ТІЦ м.  Дрогобича”, залучені кошти організ</w:t>
      </w:r>
      <w:r w:rsidRPr="00E54913">
        <w:rPr>
          <w:sz w:val="24"/>
          <w:szCs w:val="24"/>
          <w:lang w:eastAsia="ru-RU"/>
        </w:rPr>
        <w:t>а</w:t>
      </w:r>
      <w:r w:rsidRPr="00E54913">
        <w:rPr>
          <w:sz w:val="24"/>
          <w:szCs w:val="24"/>
          <w:lang w:eastAsia="ru-RU"/>
        </w:rPr>
        <w:t>цій-партнерів, підприємців-спонсорів.</w:t>
      </w:r>
    </w:p>
    <w:p w:rsidR="00E54913" w:rsidRPr="00E54913" w:rsidRDefault="00E54913" w:rsidP="00E54913">
      <w:pPr>
        <w:ind w:firstLine="709"/>
        <w:jc w:val="both"/>
        <w:rPr>
          <w:sz w:val="24"/>
          <w:szCs w:val="24"/>
          <w:lang w:eastAsia="ru-RU"/>
        </w:rPr>
      </w:pPr>
      <w:r w:rsidRPr="00E54913">
        <w:rPr>
          <w:sz w:val="24"/>
          <w:szCs w:val="24"/>
          <w:lang w:eastAsia="ru-RU"/>
        </w:rPr>
        <w:t>За результатами діяльності  КП “ТІЦ м. Дрогобича” в період з березня по червень 2016 року загальна сума організаційно-господарських витрат та витрат  по реалізації першочергових завдань по “Програмі розвитку туризму в м. Дрогобичі” становить 67,3 тис/грн. Це фінансові ресурси:</w:t>
      </w:r>
    </w:p>
    <w:p w:rsidR="00E54913" w:rsidRPr="00E54913" w:rsidRDefault="00E54913" w:rsidP="00E54913">
      <w:pPr>
        <w:ind w:firstLine="709"/>
        <w:jc w:val="both"/>
        <w:rPr>
          <w:sz w:val="24"/>
          <w:szCs w:val="24"/>
          <w:lang w:eastAsia="ru-RU"/>
        </w:rPr>
      </w:pPr>
      <w:r w:rsidRPr="00E54913">
        <w:rPr>
          <w:sz w:val="24"/>
          <w:szCs w:val="24"/>
          <w:lang w:eastAsia="ru-RU"/>
        </w:rPr>
        <w:t>-</w:t>
      </w:r>
      <w:r w:rsidRPr="00E54913">
        <w:rPr>
          <w:sz w:val="24"/>
          <w:szCs w:val="24"/>
          <w:lang w:eastAsia="ru-RU"/>
        </w:rPr>
        <w:tab/>
        <w:t>міського бюджету                 38,0 тис/грн;</w:t>
      </w:r>
    </w:p>
    <w:p w:rsidR="00E54913" w:rsidRPr="00E54913" w:rsidRDefault="00E54913" w:rsidP="00E54913">
      <w:pPr>
        <w:ind w:firstLine="709"/>
        <w:jc w:val="both"/>
        <w:rPr>
          <w:sz w:val="24"/>
          <w:szCs w:val="24"/>
          <w:lang w:eastAsia="ru-RU"/>
        </w:rPr>
      </w:pPr>
      <w:r w:rsidRPr="00E54913">
        <w:rPr>
          <w:sz w:val="24"/>
          <w:szCs w:val="24"/>
          <w:lang w:eastAsia="ru-RU"/>
        </w:rPr>
        <w:t>-</w:t>
      </w:r>
      <w:r w:rsidRPr="00E54913">
        <w:rPr>
          <w:sz w:val="24"/>
          <w:szCs w:val="24"/>
          <w:lang w:eastAsia="ru-RU"/>
        </w:rPr>
        <w:tab/>
        <w:t>КП “ТІЦ м Дрогобича”         10,9 тис/грн;</w:t>
      </w:r>
    </w:p>
    <w:p w:rsidR="00E54913" w:rsidRPr="00E54913" w:rsidRDefault="00E54913" w:rsidP="00E54913">
      <w:pPr>
        <w:ind w:firstLine="709"/>
        <w:jc w:val="both"/>
        <w:rPr>
          <w:sz w:val="24"/>
          <w:szCs w:val="24"/>
          <w:lang w:eastAsia="ru-RU"/>
        </w:rPr>
      </w:pPr>
      <w:r w:rsidRPr="00E54913">
        <w:rPr>
          <w:sz w:val="24"/>
          <w:szCs w:val="24"/>
          <w:lang w:eastAsia="ru-RU"/>
        </w:rPr>
        <w:t>-</w:t>
      </w:r>
      <w:r w:rsidRPr="00E54913">
        <w:rPr>
          <w:sz w:val="24"/>
          <w:szCs w:val="24"/>
          <w:lang w:eastAsia="ru-RU"/>
        </w:rPr>
        <w:tab/>
        <w:t>Підпиємці-спонсори              18,4 тис/грн.</w:t>
      </w:r>
    </w:p>
    <w:p w:rsidR="00E54913" w:rsidRPr="00E54913" w:rsidRDefault="00E54913" w:rsidP="00E54913">
      <w:pPr>
        <w:ind w:firstLine="709"/>
        <w:jc w:val="both"/>
        <w:rPr>
          <w:sz w:val="24"/>
          <w:szCs w:val="24"/>
          <w:lang w:eastAsia="ru-RU"/>
        </w:rPr>
      </w:pPr>
      <w:r w:rsidRPr="00E54913">
        <w:rPr>
          <w:sz w:val="24"/>
          <w:szCs w:val="24"/>
          <w:lang w:eastAsia="ru-RU"/>
        </w:rPr>
        <w:t>___________________</w:t>
      </w:r>
    </w:p>
    <w:p w:rsidR="00E54913" w:rsidRPr="00E54913" w:rsidRDefault="00D22E07" w:rsidP="00E54913">
      <w:pPr>
        <w:ind w:firstLine="709"/>
        <w:jc w:val="both"/>
        <w:rPr>
          <w:sz w:val="24"/>
          <w:szCs w:val="24"/>
          <w:lang w:eastAsia="ru-RU"/>
        </w:rPr>
      </w:pPr>
      <w:r>
        <w:rPr>
          <w:sz w:val="24"/>
          <w:szCs w:val="24"/>
          <w:lang w:eastAsia="ru-RU"/>
        </w:rPr>
        <w:tab/>
      </w:r>
      <w:r>
        <w:rPr>
          <w:sz w:val="24"/>
          <w:szCs w:val="24"/>
          <w:lang w:eastAsia="ru-RU"/>
        </w:rPr>
        <w:tab/>
      </w:r>
      <w:r>
        <w:rPr>
          <w:sz w:val="24"/>
          <w:szCs w:val="24"/>
          <w:lang w:eastAsia="ru-RU"/>
        </w:rPr>
        <w:tab/>
      </w:r>
      <w:r>
        <w:rPr>
          <w:sz w:val="24"/>
          <w:szCs w:val="24"/>
          <w:lang w:eastAsia="ru-RU"/>
        </w:rPr>
        <w:tab/>
      </w:r>
      <w:r w:rsidR="00E54913" w:rsidRPr="00E54913">
        <w:rPr>
          <w:sz w:val="24"/>
          <w:szCs w:val="24"/>
          <w:lang w:eastAsia="ru-RU"/>
        </w:rPr>
        <w:t>67,3 тис/грн.</w:t>
      </w:r>
    </w:p>
    <w:p w:rsidR="00BE4940" w:rsidRDefault="00BE4940" w:rsidP="00E54913">
      <w:pPr>
        <w:ind w:firstLine="709"/>
        <w:jc w:val="both"/>
        <w:rPr>
          <w:sz w:val="24"/>
          <w:szCs w:val="24"/>
          <w:lang w:eastAsia="ru-RU"/>
        </w:rPr>
      </w:pPr>
    </w:p>
    <w:p w:rsidR="00E54913" w:rsidRPr="00E54913" w:rsidRDefault="00E54913" w:rsidP="00E54913">
      <w:pPr>
        <w:ind w:firstLine="709"/>
        <w:jc w:val="both"/>
        <w:rPr>
          <w:sz w:val="24"/>
          <w:szCs w:val="24"/>
          <w:lang w:eastAsia="ru-RU"/>
        </w:rPr>
      </w:pPr>
      <w:r w:rsidRPr="00E54913">
        <w:rPr>
          <w:sz w:val="24"/>
          <w:szCs w:val="24"/>
          <w:lang w:eastAsia="ru-RU"/>
        </w:rPr>
        <w:t xml:space="preserve"> Уточнена інформація щодо запланованих заходів по “Програмі розвитку туризму в м. Дрогобичі” на 2016-2017 р</w:t>
      </w:r>
      <w:r w:rsidR="00D22E07">
        <w:rPr>
          <w:sz w:val="24"/>
          <w:szCs w:val="24"/>
          <w:lang w:eastAsia="ru-RU"/>
        </w:rPr>
        <w:t xml:space="preserve">р. </w:t>
      </w:r>
      <w:r w:rsidRPr="00E54913">
        <w:rPr>
          <w:sz w:val="24"/>
          <w:szCs w:val="24"/>
          <w:lang w:eastAsia="ru-RU"/>
        </w:rPr>
        <w:t>та постатейна розшифровка планових та фактичних витрат навед</w:t>
      </w:r>
      <w:r w:rsidRPr="00E54913">
        <w:rPr>
          <w:sz w:val="24"/>
          <w:szCs w:val="24"/>
          <w:lang w:eastAsia="ru-RU"/>
        </w:rPr>
        <w:t>е</w:t>
      </w:r>
      <w:r w:rsidRPr="00E54913">
        <w:rPr>
          <w:sz w:val="24"/>
          <w:szCs w:val="24"/>
          <w:lang w:eastAsia="ru-RU"/>
        </w:rPr>
        <w:t>на в Додатку №1, що додається.</w:t>
      </w:r>
    </w:p>
    <w:p w:rsidR="00BE4940" w:rsidRDefault="00BE4940" w:rsidP="00E54913">
      <w:pPr>
        <w:ind w:firstLine="709"/>
        <w:jc w:val="both"/>
        <w:rPr>
          <w:sz w:val="24"/>
          <w:szCs w:val="24"/>
          <w:lang w:eastAsia="ru-RU"/>
        </w:rPr>
      </w:pPr>
    </w:p>
    <w:p w:rsidR="00E54913" w:rsidRPr="00E54913" w:rsidRDefault="00E54913" w:rsidP="00E54913">
      <w:pPr>
        <w:ind w:firstLine="709"/>
        <w:jc w:val="both"/>
        <w:rPr>
          <w:sz w:val="24"/>
          <w:szCs w:val="24"/>
          <w:lang w:eastAsia="ru-RU"/>
        </w:rPr>
      </w:pPr>
      <w:r w:rsidRPr="00E54913">
        <w:rPr>
          <w:sz w:val="24"/>
          <w:szCs w:val="24"/>
          <w:lang w:eastAsia="ru-RU"/>
        </w:rPr>
        <w:lastRenderedPageBreak/>
        <w:t xml:space="preserve"> Для довідки:</w:t>
      </w:r>
    </w:p>
    <w:p w:rsidR="00E54913" w:rsidRPr="00E54913" w:rsidRDefault="00E54913" w:rsidP="00E54913">
      <w:pPr>
        <w:ind w:firstLine="709"/>
        <w:jc w:val="both"/>
        <w:rPr>
          <w:sz w:val="24"/>
          <w:szCs w:val="24"/>
          <w:lang w:eastAsia="ru-RU"/>
        </w:rPr>
      </w:pPr>
      <w:r w:rsidRPr="00E54913">
        <w:rPr>
          <w:sz w:val="24"/>
          <w:szCs w:val="24"/>
          <w:lang w:eastAsia="ru-RU"/>
        </w:rPr>
        <w:t>Об'єкти, які користуються найбільшою популярністю в Дрогобичі: церква Св. Юра (з</w:t>
      </w:r>
      <w:r w:rsidRPr="00E54913">
        <w:rPr>
          <w:sz w:val="24"/>
          <w:szCs w:val="24"/>
          <w:lang w:eastAsia="ru-RU"/>
        </w:rPr>
        <w:t>а</w:t>
      </w:r>
      <w:r w:rsidRPr="00E54913">
        <w:rPr>
          <w:sz w:val="24"/>
          <w:szCs w:val="24"/>
          <w:lang w:eastAsia="ru-RU"/>
        </w:rPr>
        <w:t>несена в спадщину Юнеско), міська вежа (відкривається краєвид на все місто);</w:t>
      </w:r>
    </w:p>
    <w:p w:rsidR="00E54913" w:rsidRPr="00E54913" w:rsidRDefault="00E54913" w:rsidP="00E54913">
      <w:pPr>
        <w:ind w:firstLine="709"/>
        <w:jc w:val="both"/>
        <w:rPr>
          <w:sz w:val="24"/>
          <w:szCs w:val="24"/>
          <w:lang w:eastAsia="ru-RU"/>
        </w:rPr>
      </w:pPr>
      <w:r w:rsidRPr="00E54913">
        <w:rPr>
          <w:sz w:val="24"/>
          <w:szCs w:val="24"/>
          <w:lang w:eastAsia="ru-RU"/>
        </w:rPr>
        <w:t xml:space="preserve">Об'єкти, що не є популярними: Дрогобицький солеварний завод, Шпихлір ( потребують відновлення)  </w:t>
      </w:r>
    </w:p>
    <w:p w:rsidR="00E54913" w:rsidRPr="00E54913" w:rsidRDefault="00E54913" w:rsidP="00E54913">
      <w:pPr>
        <w:ind w:firstLine="709"/>
        <w:jc w:val="both"/>
        <w:rPr>
          <w:sz w:val="24"/>
          <w:szCs w:val="24"/>
          <w:lang w:eastAsia="ru-RU"/>
        </w:rPr>
      </w:pPr>
      <w:r w:rsidRPr="00E54913">
        <w:rPr>
          <w:sz w:val="24"/>
          <w:szCs w:val="24"/>
          <w:lang w:eastAsia="ru-RU"/>
        </w:rPr>
        <w:t>Середній час перебування туристів в  Дрогобичі становить - 1 - 2 год.;</w:t>
      </w:r>
    </w:p>
    <w:p w:rsidR="00E54913" w:rsidRPr="00E54913" w:rsidRDefault="00E54913" w:rsidP="00E54913">
      <w:pPr>
        <w:ind w:firstLine="709"/>
        <w:jc w:val="both"/>
        <w:rPr>
          <w:sz w:val="24"/>
          <w:szCs w:val="24"/>
          <w:lang w:eastAsia="ru-RU"/>
        </w:rPr>
      </w:pPr>
      <w:r w:rsidRPr="00E54913">
        <w:rPr>
          <w:sz w:val="24"/>
          <w:szCs w:val="24"/>
          <w:lang w:eastAsia="ru-RU"/>
        </w:rPr>
        <w:t>Рівень задоволення туристів інфраструктурою, заходами, зокрема екскурсійними:</w:t>
      </w:r>
    </w:p>
    <w:p w:rsidR="00E54913" w:rsidRPr="00E54913" w:rsidRDefault="00E54913" w:rsidP="00E54913">
      <w:pPr>
        <w:ind w:firstLine="709"/>
        <w:jc w:val="both"/>
        <w:rPr>
          <w:sz w:val="24"/>
          <w:szCs w:val="24"/>
          <w:lang w:eastAsia="ru-RU"/>
        </w:rPr>
      </w:pPr>
      <w:r w:rsidRPr="00E54913">
        <w:rPr>
          <w:sz w:val="24"/>
          <w:szCs w:val="24"/>
          <w:lang w:eastAsia="ru-RU"/>
        </w:rPr>
        <w:t>-</w:t>
      </w:r>
      <w:r w:rsidRPr="00E54913">
        <w:rPr>
          <w:sz w:val="24"/>
          <w:szCs w:val="24"/>
          <w:lang w:eastAsia="ru-RU"/>
        </w:rPr>
        <w:tab/>
        <w:t xml:space="preserve">інфраструктура м. Дрогобича бажає залишати кращого. </w:t>
      </w:r>
    </w:p>
    <w:p w:rsidR="00E54913" w:rsidRPr="00E54913" w:rsidRDefault="00E54913" w:rsidP="00E54913">
      <w:pPr>
        <w:ind w:firstLine="709"/>
        <w:jc w:val="both"/>
        <w:rPr>
          <w:sz w:val="24"/>
          <w:szCs w:val="24"/>
          <w:lang w:eastAsia="ru-RU"/>
        </w:rPr>
      </w:pPr>
      <w:r w:rsidRPr="00E54913">
        <w:rPr>
          <w:sz w:val="24"/>
          <w:szCs w:val="24"/>
          <w:lang w:eastAsia="ru-RU"/>
        </w:rPr>
        <w:t>-</w:t>
      </w:r>
      <w:r w:rsidRPr="00E54913">
        <w:rPr>
          <w:sz w:val="24"/>
          <w:szCs w:val="24"/>
          <w:lang w:eastAsia="ru-RU"/>
        </w:rPr>
        <w:tab/>
        <w:t>проведення заходів, свідчить в першу чергу про активність мешканців міста, а т</w:t>
      </w:r>
      <w:r w:rsidRPr="00E54913">
        <w:rPr>
          <w:sz w:val="24"/>
          <w:szCs w:val="24"/>
          <w:lang w:eastAsia="ru-RU"/>
        </w:rPr>
        <w:t>а</w:t>
      </w:r>
      <w:r w:rsidRPr="00E54913">
        <w:rPr>
          <w:sz w:val="24"/>
          <w:szCs w:val="24"/>
          <w:lang w:eastAsia="ru-RU"/>
        </w:rPr>
        <w:t xml:space="preserve">кож не залишає байдужими туристів. </w:t>
      </w:r>
    </w:p>
    <w:p w:rsidR="00E54913" w:rsidRPr="00E54913" w:rsidRDefault="00E54913" w:rsidP="00E54913">
      <w:pPr>
        <w:ind w:firstLine="709"/>
        <w:jc w:val="both"/>
        <w:rPr>
          <w:sz w:val="24"/>
          <w:szCs w:val="24"/>
          <w:lang w:eastAsia="ru-RU"/>
        </w:rPr>
      </w:pPr>
      <w:r w:rsidRPr="00E54913">
        <w:rPr>
          <w:sz w:val="24"/>
          <w:szCs w:val="24"/>
          <w:lang w:eastAsia="ru-RU"/>
        </w:rPr>
        <w:t>-</w:t>
      </w:r>
      <w:r w:rsidRPr="00E54913">
        <w:rPr>
          <w:sz w:val="24"/>
          <w:szCs w:val="24"/>
          <w:lang w:eastAsia="ru-RU"/>
        </w:rPr>
        <w:tab/>
        <w:t>слід вказати найбільше позитивних відгуків залишається у туристів після екску</w:t>
      </w:r>
      <w:r w:rsidRPr="00E54913">
        <w:rPr>
          <w:sz w:val="24"/>
          <w:szCs w:val="24"/>
          <w:lang w:eastAsia="ru-RU"/>
        </w:rPr>
        <w:t>р</w:t>
      </w:r>
      <w:r w:rsidRPr="00E54913">
        <w:rPr>
          <w:sz w:val="24"/>
          <w:szCs w:val="24"/>
          <w:lang w:eastAsia="ru-RU"/>
        </w:rPr>
        <w:t>сій.</w:t>
      </w:r>
    </w:p>
    <w:p w:rsidR="0007371E" w:rsidRPr="00372E07" w:rsidRDefault="00E54913" w:rsidP="00E54913">
      <w:pPr>
        <w:ind w:firstLine="709"/>
        <w:jc w:val="both"/>
        <w:rPr>
          <w:sz w:val="24"/>
          <w:szCs w:val="24"/>
          <w:lang w:eastAsia="ru-RU"/>
        </w:rPr>
      </w:pPr>
      <w:r w:rsidRPr="00E54913">
        <w:rPr>
          <w:sz w:val="24"/>
          <w:szCs w:val="24"/>
          <w:lang w:eastAsia="ru-RU"/>
        </w:rPr>
        <w:t>Частка туристів, що приїжджають повторно чи висловили бажання відвідати місто: 25% від загальної кількості туристів висловлюють бажання відвідати місто ще раз.</w:t>
      </w:r>
    </w:p>
    <w:p w:rsidR="00D22E07" w:rsidRDefault="00D22E07" w:rsidP="007635FA">
      <w:pPr>
        <w:pStyle w:val="1"/>
        <w:ind w:firstLine="709"/>
        <w:jc w:val="both"/>
        <w:rPr>
          <w:sz w:val="24"/>
          <w:szCs w:val="24"/>
          <w:lang w:val="uk-UA"/>
        </w:rPr>
      </w:pPr>
    </w:p>
    <w:p w:rsidR="00D22E07" w:rsidRDefault="00D22E07">
      <w:pPr>
        <w:rPr>
          <w:b/>
          <w:sz w:val="24"/>
          <w:szCs w:val="24"/>
          <w:lang/>
        </w:rPr>
      </w:pPr>
      <w:r>
        <w:rPr>
          <w:sz w:val="24"/>
          <w:szCs w:val="24"/>
        </w:rPr>
        <w:br w:type="page"/>
      </w:r>
    </w:p>
    <w:p w:rsidR="0077589B" w:rsidRPr="00813079" w:rsidRDefault="006D49B6" w:rsidP="007635FA">
      <w:pPr>
        <w:pStyle w:val="1"/>
        <w:ind w:firstLine="709"/>
        <w:jc w:val="both"/>
        <w:rPr>
          <w:sz w:val="24"/>
          <w:szCs w:val="24"/>
          <w:lang w:val="uk-UA"/>
        </w:rPr>
      </w:pPr>
      <w:r w:rsidRPr="00813079">
        <w:rPr>
          <w:sz w:val="24"/>
          <w:szCs w:val="24"/>
        </w:rPr>
        <w:lastRenderedPageBreak/>
        <w:t>6. ОХОРОНА НАВКОЛИШНЬОГО СЕРЕДОВИЩА</w:t>
      </w:r>
      <w:r w:rsidRPr="00813079">
        <w:rPr>
          <w:sz w:val="24"/>
          <w:szCs w:val="24"/>
          <w:lang w:val="uk-UA"/>
        </w:rPr>
        <w:t xml:space="preserve"> ТА ПРОФІЛАКТИКА </w:t>
      </w:r>
    </w:p>
    <w:p w:rsidR="00FA6A62" w:rsidRPr="00813079" w:rsidRDefault="006D49B6" w:rsidP="002B1EA1">
      <w:pPr>
        <w:pStyle w:val="1"/>
        <w:ind w:firstLine="709"/>
        <w:rPr>
          <w:caps/>
          <w:sz w:val="24"/>
          <w:szCs w:val="24"/>
        </w:rPr>
      </w:pPr>
      <w:r w:rsidRPr="00813079">
        <w:rPr>
          <w:sz w:val="24"/>
          <w:szCs w:val="24"/>
          <w:lang w:val="uk-UA"/>
        </w:rPr>
        <w:t>ВИНИКНЕННЯ НАДЗВИЧАЙНИХ СИТУАЦІЙ</w:t>
      </w:r>
      <w:bookmarkEnd w:id="51"/>
    </w:p>
    <w:p w:rsidR="0077589B" w:rsidRPr="00813079" w:rsidRDefault="0077589B" w:rsidP="00052A2A">
      <w:pPr>
        <w:ind w:firstLine="709"/>
        <w:jc w:val="both"/>
        <w:rPr>
          <w:b/>
          <w:sz w:val="24"/>
          <w:szCs w:val="24"/>
        </w:rPr>
      </w:pPr>
    </w:p>
    <w:p w:rsidR="00FA6A62" w:rsidRPr="00813079" w:rsidRDefault="00FA6A62" w:rsidP="00224247">
      <w:pPr>
        <w:ind w:firstLine="709"/>
        <w:jc w:val="both"/>
        <w:rPr>
          <w:sz w:val="24"/>
          <w:szCs w:val="24"/>
        </w:rPr>
      </w:pPr>
      <w:r w:rsidRPr="00813079">
        <w:rPr>
          <w:b/>
          <w:sz w:val="24"/>
          <w:szCs w:val="24"/>
        </w:rPr>
        <w:t>Головна мета:</w:t>
      </w:r>
      <w:r w:rsidRPr="00813079">
        <w:rPr>
          <w:sz w:val="24"/>
          <w:szCs w:val="24"/>
        </w:rPr>
        <w:t>забезпечення реалізації державної політики у галузі довкілля, екологічної політики в м. Дрого</w:t>
      </w:r>
      <w:r w:rsidR="000D1D7D">
        <w:rPr>
          <w:sz w:val="24"/>
          <w:szCs w:val="24"/>
        </w:rPr>
        <w:t>бичі, впровадження екологічно-</w:t>
      </w:r>
      <w:r w:rsidRPr="00813079">
        <w:rPr>
          <w:sz w:val="24"/>
          <w:szCs w:val="24"/>
        </w:rPr>
        <w:t>збалансованої системи використання пр</w:t>
      </w:r>
      <w:r w:rsidRPr="00813079">
        <w:rPr>
          <w:sz w:val="24"/>
          <w:szCs w:val="24"/>
        </w:rPr>
        <w:t>и</w:t>
      </w:r>
      <w:r w:rsidRPr="00813079">
        <w:rPr>
          <w:sz w:val="24"/>
          <w:szCs w:val="24"/>
        </w:rPr>
        <w:t>родних ресурсів, вдосконалення механізму управління та контролю у сфері  охорони навкол</w:t>
      </w:r>
      <w:r w:rsidRPr="00813079">
        <w:rPr>
          <w:sz w:val="24"/>
          <w:szCs w:val="24"/>
        </w:rPr>
        <w:t>и</w:t>
      </w:r>
      <w:r w:rsidRPr="00813079">
        <w:rPr>
          <w:sz w:val="24"/>
          <w:szCs w:val="24"/>
        </w:rPr>
        <w:t>шнього природного середовища і благоустрою міста, проведення ефективної і цілеспрямованої діяльності у галузі, забезпечення безпечних умов проживання населення та створення необхі</w:t>
      </w:r>
      <w:r w:rsidRPr="00813079">
        <w:rPr>
          <w:sz w:val="24"/>
          <w:szCs w:val="24"/>
        </w:rPr>
        <w:t>д</w:t>
      </w:r>
      <w:r w:rsidRPr="00813079">
        <w:rPr>
          <w:sz w:val="24"/>
          <w:szCs w:val="24"/>
        </w:rPr>
        <w:t>них передумов для сталого розвитку міста.</w:t>
      </w:r>
    </w:p>
    <w:p w:rsidR="0080733B" w:rsidRPr="00813079" w:rsidRDefault="0080733B" w:rsidP="00224247">
      <w:pPr>
        <w:pStyle w:val="33"/>
        <w:spacing w:after="12"/>
        <w:ind w:firstLine="709"/>
        <w:rPr>
          <w:sz w:val="24"/>
          <w:szCs w:val="24"/>
          <w:lang w:val="uk-UA"/>
        </w:rPr>
      </w:pPr>
      <w:r w:rsidRPr="00813079">
        <w:rPr>
          <w:sz w:val="24"/>
          <w:szCs w:val="24"/>
          <w:lang w:val="uk-UA"/>
        </w:rPr>
        <w:t>Основні заходи спрямовані на недопущення надзвичайних ситуацій у 201</w:t>
      </w:r>
      <w:r w:rsidR="00FD6BA6" w:rsidRPr="00813079">
        <w:rPr>
          <w:sz w:val="24"/>
          <w:szCs w:val="24"/>
          <w:lang w:val="uk-UA"/>
        </w:rPr>
        <w:t>7</w:t>
      </w:r>
      <w:r w:rsidRPr="00813079">
        <w:rPr>
          <w:sz w:val="24"/>
          <w:szCs w:val="24"/>
          <w:lang w:val="uk-UA"/>
        </w:rPr>
        <w:t xml:space="preserve"> р</w:t>
      </w:r>
      <w:r w:rsidR="00586DBB">
        <w:rPr>
          <w:sz w:val="24"/>
          <w:szCs w:val="24"/>
          <w:lang w:val="uk-UA"/>
        </w:rPr>
        <w:t>.</w:t>
      </w:r>
      <w:r w:rsidRPr="00813079">
        <w:rPr>
          <w:sz w:val="24"/>
          <w:szCs w:val="24"/>
          <w:lang w:val="uk-UA"/>
        </w:rPr>
        <w:t>:</w:t>
      </w:r>
    </w:p>
    <w:p w:rsidR="0080733B" w:rsidRPr="00813079" w:rsidRDefault="000D1D7D" w:rsidP="00224247">
      <w:pPr>
        <w:numPr>
          <w:ilvl w:val="0"/>
          <w:numId w:val="5"/>
        </w:numPr>
        <w:tabs>
          <w:tab w:val="left" w:pos="993"/>
        </w:tabs>
        <w:ind w:left="0" w:firstLine="709"/>
        <w:jc w:val="both"/>
        <w:rPr>
          <w:sz w:val="24"/>
          <w:szCs w:val="24"/>
        </w:rPr>
      </w:pPr>
      <w:r>
        <w:rPr>
          <w:sz w:val="24"/>
          <w:szCs w:val="24"/>
        </w:rPr>
        <w:t>в</w:t>
      </w:r>
      <w:r w:rsidR="0080733B" w:rsidRPr="00813079">
        <w:rPr>
          <w:sz w:val="24"/>
          <w:szCs w:val="24"/>
        </w:rPr>
        <w:t>иконання програми оповіщення населення про загрозу НС</w:t>
      </w:r>
      <w:r>
        <w:rPr>
          <w:sz w:val="24"/>
          <w:szCs w:val="24"/>
        </w:rPr>
        <w:t>;</w:t>
      </w:r>
    </w:p>
    <w:p w:rsidR="0080733B" w:rsidRPr="00813079" w:rsidRDefault="000D1D7D" w:rsidP="00224247">
      <w:pPr>
        <w:numPr>
          <w:ilvl w:val="0"/>
          <w:numId w:val="5"/>
        </w:numPr>
        <w:tabs>
          <w:tab w:val="left" w:pos="993"/>
        </w:tabs>
        <w:ind w:left="0" w:firstLine="709"/>
        <w:jc w:val="both"/>
        <w:rPr>
          <w:sz w:val="24"/>
          <w:szCs w:val="24"/>
        </w:rPr>
      </w:pPr>
      <w:r>
        <w:rPr>
          <w:sz w:val="24"/>
          <w:szCs w:val="24"/>
        </w:rPr>
        <w:t>п</w:t>
      </w:r>
      <w:r w:rsidR="0080733B" w:rsidRPr="00813079">
        <w:rPr>
          <w:sz w:val="24"/>
          <w:szCs w:val="24"/>
        </w:rPr>
        <w:t xml:space="preserve">роведення робіт </w:t>
      </w:r>
      <w:r>
        <w:rPr>
          <w:sz w:val="24"/>
          <w:szCs w:val="24"/>
        </w:rPr>
        <w:t>з</w:t>
      </w:r>
      <w:r w:rsidR="0080733B" w:rsidRPr="00813079">
        <w:rPr>
          <w:sz w:val="24"/>
          <w:szCs w:val="24"/>
        </w:rPr>
        <w:t xml:space="preserve"> недопущенн</w:t>
      </w:r>
      <w:r>
        <w:rPr>
          <w:sz w:val="24"/>
          <w:szCs w:val="24"/>
        </w:rPr>
        <w:t>я</w:t>
      </w:r>
      <w:r w:rsidR="0080733B" w:rsidRPr="00813079">
        <w:rPr>
          <w:sz w:val="24"/>
          <w:szCs w:val="24"/>
        </w:rPr>
        <w:t xml:space="preserve"> затоплення території м. Дрогобича в районі вулиць Зварицька,  Бориславська</w:t>
      </w:r>
      <w:r>
        <w:rPr>
          <w:sz w:val="24"/>
          <w:szCs w:val="24"/>
        </w:rPr>
        <w:t>;</w:t>
      </w:r>
    </w:p>
    <w:p w:rsidR="0080733B" w:rsidRPr="00813079" w:rsidRDefault="000D1D7D" w:rsidP="00224247">
      <w:pPr>
        <w:numPr>
          <w:ilvl w:val="0"/>
          <w:numId w:val="5"/>
        </w:numPr>
        <w:tabs>
          <w:tab w:val="left" w:pos="993"/>
        </w:tabs>
        <w:ind w:left="0" w:firstLine="709"/>
        <w:jc w:val="both"/>
        <w:rPr>
          <w:sz w:val="24"/>
          <w:szCs w:val="24"/>
        </w:rPr>
      </w:pPr>
      <w:r>
        <w:rPr>
          <w:sz w:val="24"/>
          <w:szCs w:val="24"/>
        </w:rPr>
        <w:t>п</w:t>
      </w:r>
      <w:r w:rsidR="0080733B" w:rsidRPr="00813079">
        <w:rPr>
          <w:sz w:val="24"/>
          <w:szCs w:val="24"/>
        </w:rPr>
        <w:t xml:space="preserve">роведення робіт </w:t>
      </w:r>
      <w:r>
        <w:rPr>
          <w:sz w:val="24"/>
          <w:szCs w:val="24"/>
        </w:rPr>
        <w:t>з</w:t>
      </w:r>
      <w:r w:rsidR="0080733B" w:rsidRPr="00813079">
        <w:rPr>
          <w:sz w:val="24"/>
          <w:szCs w:val="24"/>
        </w:rPr>
        <w:t xml:space="preserve"> берего</w:t>
      </w:r>
      <w:r w:rsidR="00DC4F4F" w:rsidRPr="00813079">
        <w:rPr>
          <w:sz w:val="24"/>
          <w:szCs w:val="24"/>
        </w:rPr>
        <w:t>укріпленн</w:t>
      </w:r>
      <w:r>
        <w:rPr>
          <w:sz w:val="24"/>
          <w:szCs w:val="24"/>
        </w:rPr>
        <w:t>я</w:t>
      </w:r>
      <w:r w:rsidR="00DC4F4F" w:rsidRPr="00813079">
        <w:rPr>
          <w:sz w:val="24"/>
          <w:szCs w:val="24"/>
        </w:rPr>
        <w:t xml:space="preserve"> річки Тисмениця в меж</w:t>
      </w:r>
      <w:r w:rsidR="0080733B" w:rsidRPr="00813079">
        <w:rPr>
          <w:sz w:val="24"/>
          <w:szCs w:val="24"/>
        </w:rPr>
        <w:t>ах міста.</w:t>
      </w:r>
    </w:p>
    <w:p w:rsidR="0080733B" w:rsidRPr="00813079" w:rsidRDefault="000D1D7D" w:rsidP="00224247">
      <w:pPr>
        <w:numPr>
          <w:ilvl w:val="0"/>
          <w:numId w:val="5"/>
        </w:numPr>
        <w:tabs>
          <w:tab w:val="left" w:pos="993"/>
        </w:tabs>
        <w:ind w:left="0" w:firstLine="709"/>
        <w:jc w:val="both"/>
        <w:rPr>
          <w:sz w:val="24"/>
          <w:szCs w:val="24"/>
        </w:rPr>
      </w:pPr>
      <w:r>
        <w:rPr>
          <w:sz w:val="24"/>
          <w:szCs w:val="24"/>
        </w:rPr>
        <w:t>п</w:t>
      </w:r>
      <w:r w:rsidR="0080733B" w:rsidRPr="00813079">
        <w:rPr>
          <w:sz w:val="24"/>
          <w:szCs w:val="24"/>
        </w:rPr>
        <w:t>роведення комплексної перевірки стану реалізації державної політики в сфері ЦЗ та організації роботи  з питань техногенної і пожежної безпеки в м. Дрогобичі  ГУ ДСНС У в Львівській області</w:t>
      </w:r>
      <w:r>
        <w:rPr>
          <w:sz w:val="24"/>
          <w:szCs w:val="24"/>
        </w:rPr>
        <w:t>;</w:t>
      </w:r>
    </w:p>
    <w:p w:rsidR="00052A2A" w:rsidRPr="00813079" w:rsidRDefault="000D1D7D" w:rsidP="00224247">
      <w:pPr>
        <w:tabs>
          <w:tab w:val="left" w:pos="993"/>
        </w:tabs>
        <w:ind w:firstLine="709"/>
        <w:jc w:val="both"/>
        <w:rPr>
          <w:sz w:val="24"/>
          <w:szCs w:val="24"/>
        </w:rPr>
      </w:pPr>
      <w:r>
        <w:rPr>
          <w:sz w:val="24"/>
          <w:szCs w:val="24"/>
        </w:rPr>
        <w:t>-  р</w:t>
      </w:r>
      <w:r w:rsidR="00052A2A" w:rsidRPr="00813079">
        <w:rPr>
          <w:sz w:val="24"/>
          <w:szCs w:val="24"/>
        </w:rPr>
        <w:t>еалізація заходів, визначених державними та регіональними програмами з питань ц</w:t>
      </w:r>
      <w:r w:rsidR="00052A2A" w:rsidRPr="00813079">
        <w:rPr>
          <w:sz w:val="24"/>
          <w:szCs w:val="24"/>
        </w:rPr>
        <w:t>и</w:t>
      </w:r>
      <w:r w:rsidR="00052A2A" w:rsidRPr="00813079">
        <w:rPr>
          <w:sz w:val="24"/>
          <w:szCs w:val="24"/>
        </w:rPr>
        <w:t>вільного захисту, та аналіз їх цільового фінансування, зокрема Комплексної програми захисту населення і територій Львівської області від надзвичайних ситуацій та запобігання їх вини</w:t>
      </w:r>
      <w:r w:rsidR="00052A2A" w:rsidRPr="00813079">
        <w:rPr>
          <w:sz w:val="24"/>
          <w:szCs w:val="24"/>
        </w:rPr>
        <w:t>к</w:t>
      </w:r>
      <w:r w:rsidR="00052A2A" w:rsidRPr="00813079">
        <w:rPr>
          <w:sz w:val="24"/>
          <w:szCs w:val="24"/>
        </w:rPr>
        <w:t>ненню на 2013-2022 роки, у складі:</w:t>
      </w:r>
    </w:p>
    <w:p w:rsidR="00052A2A" w:rsidRPr="00813079" w:rsidRDefault="00052A2A" w:rsidP="00224247">
      <w:pPr>
        <w:ind w:firstLine="709"/>
        <w:jc w:val="both"/>
        <w:rPr>
          <w:sz w:val="24"/>
          <w:szCs w:val="24"/>
        </w:rPr>
      </w:pPr>
      <w:r w:rsidRPr="00813079">
        <w:rPr>
          <w:sz w:val="24"/>
          <w:szCs w:val="24"/>
        </w:rPr>
        <w:t xml:space="preserve">1. Програми накопичення засобів радіаційного та хімічного захисту для населення </w:t>
      </w:r>
      <w:r w:rsidRPr="00813079">
        <w:rPr>
          <w:sz w:val="24"/>
          <w:szCs w:val="24"/>
        </w:rPr>
        <w:br/>
        <w:t>і особового складу невоєнізованих формувань цивільного захисту Львів</w:t>
      </w:r>
      <w:r w:rsidR="000D1D7D">
        <w:rPr>
          <w:sz w:val="24"/>
          <w:szCs w:val="24"/>
        </w:rPr>
        <w:t>ської області на 2013-2022 р</w:t>
      </w:r>
      <w:r w:rsidR="00586DBB">
        <w:rPr>
          <w:sz w:val="24"/>
          <w:szCs w:val="24"/>
        </w:rPr>
        <w:t>р</w:t>
      </w:r>
      <w:r w:rsidR="000D1D7D">
        <w:rPr>
          <w:sz w:val="24"/>
          <w:szCs w:val="24"/>
        </w:rPr>
        <w:t>.</w:t>
      </w:r>
    </w:p>
    <w:p w:rsidR="00052A2A" w:rsidRPr="00813079" w:rsidRDefault="00052A2A" w:rsidP="00224247">
      <w:pPr>
        <w:ind w:firstLine="709"/>
        <w:jc w:val="both"/>
        <w:rPr>
          <w:sz w:val="24"/>
          <w:szCs w:val="24"/>
        </w:rPr>
      </w:pPr>
      <w:r w:rsidRPr="00813079">
        <w:rPr>
          <w:sz w:val="24"/>
          <w:szCs w:val="24"/>
        </w:rPr>
        <w:t>2. Цільової соціальної програми забезпечення</w:t>
      </w:r>
      <w:r w:rsidR="00586DBB">
        <w:rPr>
          <w:sz w:val="24"/>
          <w:szCs w:val="24"/>
        </w:rPr>
        <w:t xml:space="preserve"> пожежної безпеки на 2014</w:t>
      </w:r>
      <w:r w:rsidRPr="00813079">
        <w:rPr>
          <w:sz w:val="24"/>
          <w:szCs w:val="24"/>
        </w:rPr>
        <w:t>-2018 р</w:t>
      </w:r>
      <w:r w:rsidR="00586DBB">
        <w:rPr>
          <w:sz w:val="24"/>
          <w:szCs w:val="24"/>
        </w:rPr>
        <w:t>р</w:t>
      </w:r>
      <w:r w:rsidRPr="00813079">
        <w:rPr>
          <w:sz w:val="24"/>
          <w:szCs w:val="24"/>
        </w:rPr>
        <w:t>.</w:t>
      </w:r>
    </w:p>
    <w:p w:rsidR="0080733B" w:rsidRPr="00813079" w:rsidRDefault="0080733B" w:rsidP="0080733B">
      <w:pPr>
        <w:tabs>
          <w:tab w:val="left" w:pos="675"/>
          <w:tab w:val="left" w:pos="993"/>
          <w:tab w:val="center" w:pos="4748"/>
        </w:tabs>
        <w:rPr>
          <w:sz w:val="20"/>
        </w:rPr>
      </w:pPr>
    </w:p>
    <w:p w:rsidR="0080733B" w:rsidRPr="00813079" w:rsidRDefault="0080733B" w:rsidP="0080733B">
      <w:pPr>
        <w:tabs>
          <w:tab w:val="left" w:pos="675"/>
          <w:tab w:val="left" w:pos="993"/>
          <w:tab w:val="center" w:pos="4748"/>
        </w:tabs>
        <w:rPr>
          <w:sz w:val="20"/>
        </w:rPr>
      </w:pPr>
    </w:p>
    <w:p w:rsidR="0080733B" w:rsidRPr="00813079" w:rsidRDefault="0080733B" w:rsidP="0080733B">
      <w:pPr>
        <w:tabs>
          <w:tab w:val="left" w:pos="675"/>
          <w:tab w:val="left" w:pos="993"/>
          <w:tab w:val="center" w:pos="4748"/>
        </w:tabs>
        <w:rPr>
          <w:sz w:val="20"/>
        </w:rPr>
      </w:pPr>
    </w:p>
    <w:p w:rsidR="0080733B" w:rsidRPr="00813079" w:rsidRDefault="0080733B" w:rsidP="0080733B">
      <w:pPr>
        <w:tabs>
          <w:tab w:val="left" w:pos="675"/>
          <w:tab w:val="left" w:pos="993"/>
          <w:tab w:val="center" w:pos="4748"/>
        </w:tabs>
        <w:rPr>
          <w:sz w:val="20"/>
        </w:rPr>
      </w:pPr>
    </w:p>
    <w:p w:rsidR="00836B39" w:rsidRPr="00AC60CA" w:rsidRDefault="00836B39" w:rsidP="00836B39">
      <w:pPr>
        <w:tabs>
          <w:tab w:val="left" w:pos="993"/>
        </w:tabs>
        <w:jc w:val="both"/>
        <w:rPr>
          <w:color w:val="FF0000"/>
          <w:sz w:val="24"/>
          <w:szCs w:val="24"/>
        </w:rPr>
      </w:pPr>
      <w:bookmarkStart w:id="52" w:name="_GoBack"/>
      <w:bookmarkEnd w:id="52"/>
    </w:p>
    <w:sectPr w:rsidR="00836B39" w:rsidRPr="00AC60CA" w:rsidSect="00561A76">
      <w:footerReference w:type="even" r:id="rId40"/>
      <w:footerReference w:type="default" r:id="rId41"/>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0ED" w:rsidRDefault="00CD40ED">
      <w:r>
        <w:separator/>
      </w:r>
    </w:p>
  </w:endnote>
  <w:endnote w:type="continuationSeparator" w:id="1">
    <w:p w:rsidR="00CD40ED" w:rsidRDefault="00CD4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ime Roman">
    <w:altName w:val="Tahoma"/>
    <w:charset w:val="00"/>
    <w:family w:val="auto"/>
    <w:pitch w:val="variable"/>
    <w:sig w:usb0="01003A87" w:usb1="090E0000" w:usb2="00000010" w:usb3="00000000" w:csb0="001D00E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Arial Unicode MS"/>
    <w:charset w:val="80"/>
    <w:family w:val="roman"/>
    <w:pitch w:val="variable"/>
    <w:sig w:usb0="00000000" w:usb1="00000000" w:usb2="00000000" w:usb3="00000000" w:csb0="00000000" w:csb1="00000000"/>
  </w:font>
  <w:font w:name="Droid Sans Fallback">
    <w:altName w:val="Arial Unicode MS"/>
    <w:charset w:val="80"/>
    <w:family w:val="auto"/>
    <w:pitch w:val="variable"/>
    <w:sig w:usb0="00000000" w:usb1="00000000" w:usb2="00000000" w:usb3="00000000" w:csb0="00000000" w:csb1="00000000"/>
  </w:font>
  <w:font w:name="FreeSans">
    <w:altName w:val="Arial Unicode MS"/>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Mono">
    <w:charset w:val="CC"/>
    <w:family w:val="modern"/>
    <w:pitch w:val="fixed"/>
    <w:sig w:usb0="E60002FF" w:usb1="500079FB" w:usb2="00000020" w:usb3="00000000" w:csb0="0000019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B6" w:rsidRDefault="00CF313B">
    <w:pPr>
      <w:pStyle w:val="a7"/>
      <w:framePr w:wrap="around" w:vAnchor="text" w:hAnchor="margin" w:xAlign="center" w:y="1"/>
      <w:rPr>
        <w:rStyle w:val="a9"/>
      </w:rPr>
    </w:pPr>
    <w:r>
      <w:rPr>
        <w:rStyle w:val="a9"/>
      </w:rPr>
      <w:fldChar w:fldCharType="begin"/>
    </w:r>
    <w:r w:rsidR="00D041B6">
      <w:rPr>
        <w:rStyle w:val="a9"/>
      </w:rPr>
      <w:instrText xml:space="preserve">PAGE  </w:instrText>
    </w:r>
    <w:r>
      <w:rPr>
        <w:rStyle w:val="a9"/>
      </w:rPr>
      <w:fldChar w:fldCharType="separate"/>
    </w:r>
    <w:r w:rsidR="00D041B6">
      <w:rPr>
        <w:rStyle w:val="a9"/>
        <w:noProof/>
      </w:rPr>
      <w:t>1</w:t>
    </w:r>
    <w:r>
      <w:rPr>
        <w:rStyle w:val="a9"/>
      </w:rPr>
      <w:fldChar w:fldCharType="end"/>
    </w:r>
  </w:p>
  <w:p w:rsidR="00D041B6" w:rsidRDefault="00D041B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B6" w:rsidRPr="00AC66D9" w:rsidRDefault="00CF313B">
    <w:pPr>
      <w:pStyle w:val="a7"/>
      <w:framePr w:wrap="around" w:vAnchor="text" w:hAnchor="margin" w:xAlign="center" w:y="1"/>
      <w:rPr>
        <w:rStyle w:val="a9"/>
        <w:sz w:val="22"/>
        <w:szCs w:val="22"/>
      </w:rPr>
    </w:pPr>
    <w:r w:rsidRPr="00AC66D9">
      <w:rPr>
        <w:rStyle w:val="a9"/>
        <w:sz w:val="22"/>
        <w:szCs w:val="22"/>
      </w:rPr>
      <w:fldChar w:fldCharType="begin"/>
    </w:r>
    <w:r w:rsidR="00D041B6" w:rsidRPr="00AC66D9">
      <w:rPr>
        <w:rStyle w:val="a9"/>
        <w:sz w:val="22"/>
        <w:szCs w:val="22"/>
      </w:rPr>
      <w:instrText xml:space="preserve">PAGE  </w:instrText>
    </w:r>
    <w:r w:rsidRPr="00AC66D9">
      <w:rPr>
        <w:rStyle w:val="a9"/>
        <w:sz w:val="22"/>
        <w:szCs w:val="22"/>
      </w:rPr>
      <w:fldChar w:fldCharType="separate"/>
    </w:r>
    <w:r w:rsidR="00D162A3">
      <w:rPr>
        <w:rStyle w:val="a9"/>
        <w:noProof/>
        <w:sz w:val="22"/>
        <w:szCs w:val="22"/>
      </w:rPr>
      <w:t>74</w:t>
    </w:r>
    <w:r w:rsidRPr="00AC66D9">
      <w:rPr>
        <w:rStyle w:val="a9"/>
        <w:sz w:val="22"/>
        <w:szCs w:val="22"/>
      </w:rPr>
      <w:fldChar w:fldCharType="end"/>
    </w:r>
  </w:p>
  <w:p w:rsidR="00D041B6" w:rsidRDefault="00D041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0ED" w:rsidRDefault="00CD40ED">
      <w:r>
        <w:separator/>
      </w:r>
    </w:p>
  </w:footnote>
  <w:footnote w:type="continuationSeparator" w:id="1">
    <w:p w:rsidR="00CD40ED" w:rsidRDefault="00CD4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Times New Roman"/>
        <w:color w:val="000000"/>
        <w:sz w:val="28"/>
        <w:szCs w:val="28"/>
        <w:lang w:val="uk-UA"/>
      </w:rPr>
    </w:lvl>
    <w:lvl w:ilvl="1">
      <w:start w:val="1"/>
      <w:numFmt w:val="bullet"/>
      <w:lvlText w:val=""/>
      <w:lvlJc w:val="left"/>
      <w:pPr>
        <w:tabs>
          <w:tab w:val="num" w:pos="1080"/>
        </w:tabs>
        <w:ind w:left="1080" w:hanging="360"/>
      </w:pPr>
      <w:rPr>
        <w:rFonts w:ascii="Symbol" w:hAnsi="Symbol" w:cs="Times New Roman"/>
        <w:color w:val="000000"/>
        <w:sz w:val="28"/>
        <w:szCs w:val="28"/>
        <w:lang w:val="uk-UA"/>
      </w:rPr>
    </w:lvl>
    <w:lvl w:ilvl="2">
      <w:start w:val="1"/>
      <w:numFmt w:val="bullet"/>
      <w:lvlText w:val=""/>
      <w:lvlJc w:val="left"/>
      <w:pPr>
        <w:tabs>
          <w:tab w:val="num" w:pos="1440"/>
        </w:tabs>
        <w:ind w:left="1440" w:hanging="360"/>
      </w:pPr>
      <w:rPr>
        <w:rFonts w:ascii="Symbol" w:hAnsi="Symbol" w:cs="Times New Roman"/>
        <w:color w:val="000000"/>
        <w:sz w:val="28"/>
        <w:szCs w:val="28"/>
        <w:lang w:val="uk-UA"/>
      </w:rPr>
    </w:lvl>
    <w:lvl w:ilvl="3">
      <w:start w:val="1"/>
      <w:numFmt w:val="bullet"/>
      <w:lvlText w:val=""/>
      <w:lvlJc w:val="left"/>
      <w:pPr>
        <w:tabs>
          <w:tab w:val="num" w:pos="1800"/>
        </w:tabs>
        <w:ind w:left="1800" w:hanging="360"/>
      </w:pPr>
      <w:rPr>
        <w:rFonts w:ascii="Symbol" w:hAnsi="Symbol" w:cs="Times New Roman"/>
        <w:color w:val="000000"/>
        <w:sz w:val="28"/>
        <w:szCs w:val="28"/>
        <w:lang w:val="uk-UA"/>
      </w:rPr>
    </w:lvl>
    <w:lvl w:ilvl="4">
      <w:start w:val="1"/>
      <w:numFmt w:val="bullet"/>
      <w:lvlText w:val=""/>
      <w:lvlJc w:val="left"/>
      <w:pPr>
        <w:tabs>
          <w:tab w:val="num" w:pos="2160"/>
        </w:tabs>
        <w:ind w:left="2160" w:hanging="360"/>
      </w:pPr>
      <w:rPr>
        <w:rFonts w:ascii="Symbol" w:hAnsi="Symbol" w:cs="Times New Roman"/>
        <w:color w:val="000000"/>
        <w:sz w:val="28"/>
        <w:szCs w:val="28"/>
        <w:lang w:val="uk-UA"/>
      </w:rPr>
    </w:lvl>
    <w:lvl w:ilvl="5">
      <w:start w:val="1"/>
      <w:numFmt w:val="bullet"/>
      <w:lvlText w:val=""/>
      <w:lvlJc w:val="left"/>
      <w:pPr>
        <w:tabs>
          <w:tab w:val="num" w:pos="2520"/>
        </w:tabs>
        <w:ind w:left="2520" w:hanging="360"/>
      </w:pPr>
      <w:rPr>
        <w:rFonts w:ascii="Symbol" w:hAnsi="Symbol" w:cs="Times New Roman"/>
        <w:color w:val="000000"/>
        <w:sz w:val="28"/>
        <w:szCs w:val="28"/>
        <w:lang w:val="uk-UA"/>
      </w:rPr>
    </w:lvl>
    <w:lvl w:ilvl="6">
      <w:start w:val="1"/>
      <w:numFmt w:val="bullet"/>
      <w:lvlText w:val=""/>
      <w:lvlJc w:val="left"/>
      <w:pPr>
        <w:tabs>
          <w:tab w:val="num" w:pos="2880"/>
        </w:tabs>
        <w:ind w:left="2880" w:hanging="360"/>
      </w:pPr>
      <w:rPr>
        <w:rFonts w:ascii="Symbol" w:hAnsi="Symbol" w:cs="Times New Roman"/>
        <w:color w:val="000000"/>
        <w:sz w:val="28"/>
        <w:szCs w:val="28"/>
        <w:lang w:val="uk-UA"/>
      </w:rPr>
    </w:lvl>
    <w:lvl w:ilvl="7">
      <w:start w:val="1"/>
      <w:numFmt w:val="bullet"/>
      <w:lvlText w:val=""/>
      <w:lvlJc w:val="left"/>
      <w:pPr>
        <w:tabs>
          <w:tab w:val="num" w:pos="3240"/>
        </w:tabs>
        <w:ind w:left="3240" w:hanging="360"/>
      </w:pPr>
      <w:rPr>
        <w:rFonts w:ascii="Symbol" w:hAnsi="Symbol" w:cs="Times New Roman"/>
        <w:color w:val="000000"/>
        <w:sz w:val="28"/>
        <w:szCs w:val="28"/>
        <w:lang w:val="uk-UA"/>
      </w:rPr>
    </w:lvl>
    <w:lvl w:ilvl="8">
      <w:start w:val="1"/>
      <w:numFmt w:val="bullet"/>
      <w:lvlText w:val=""/>
      <w:lvlJc w:val="left"/>
      <w:pPr>
        <w:tabs>
          <w:tab w:val="num" w:pos="3600"/>
        </w:tabs>
        <w:ind w:left="3600" w:hanging="360"/>
      </w:pPr>
      <w:rPr>
        <w:rFonts w:ascii="Symbol" w:hAnsi="Symbol" w:cs="Times New Roman"/>
        <w:color w:val="000000"/>
        <w:sz w:val="28"/>
        <w:szCs w:val="28"/>
        <w:lang w:val="uk-UA"/>
      </w:rPr>
    </w:lvl>
  </w:abstractNum>
  <w:abstractNum w:abstractNumId="1">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7"/>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7"/>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0" w:firstLine="0"/>
      </w:pPr>
      <w:rPr>
        <w:rFonts w:ascii="Times New Roman" w:hAnsi="Times New Roman" w:cs="Times New Roman"/>
        <w:sz w:val="18"/>
      </w:rPr>
    </w:lvl>
    <w:lvl w:ilvl="1">
      <w:start w:val="7"/>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6"/>
    <w:multiLevelType w:val="multilevel"/>
    <w:tmpl w:val="00000006"/>
    <w:name w:val="WW8Num5"/>
    <w:lvl w:ilvl="0">
      <w:start w:val="1"/>
      <w:numFmt w:val="bullet"/>
      <w:lvlText w:val="-"/>
      <w:lvlJc w:val="left"/>
      <w:pPr>
        <w:tabs>
          <w:tab w:val="num" w:pos="1410"/>
        </w:tabs>
        <w:ind w:left="1410" w:hanging="705"/>
      </w:pPr>
      <w:rPr>
        <w:rFonts w:ascii="Times New Roman" w:hAnsi="Times New Roman"/>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6"/>
    <w:lvl w:ilvl="0">
      <w:start w:val="1"/>
      <w:numFmt w:val="bullet"/>
      <w:lvlText w:val="-"/>
      <w:lvlJc w:val="left"/>
      <w:pPr>
        <w:tabs>
          <w:tab w:val="num" w:pos="1410"/>
        </w:tabs>
        <w:ind w:left="1410" w:hanging="705"/>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7"/>
    <w:lvl w:ilvl="0">
      <w:start w:val="1"/>
      <w:numFmt w:val="bullet"/>
      <w:lvlText w:val="-"/>
      <w:lvlJc w:val="left"/>
      <w:pPr>
        <w:tabs>
          <w:tab w:val="num" w:pos="1410"/>
        </w:tabs>
        <w:ind w:left="1410" w:hanging="705"/>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singleLevel"/>
    <w:tmpl w:val="00000009"/>
    <w:name w:val="WW8Num9"/>
    <w:lvl w:ilvl="0">
      <w:start w:val="1"/>
      <w:numFmt w:val="bullet"/>
      <w:lvlText w:val=""/>
      <w:lvlJc w:val="left"/>
      <w:pPr>
        <w:tabs>
          <w:tab w:val="num" w:pos="0"/>
        </w:tabs>
        <w:ind w:left="1146" w:hanging="360"/>
      </w:pPr>
      <w:rPr>
        <w:rFonts w:ascii="Symbol" w:hAnsi="Symbol" w:cs="Symbol"/>
      </w:rPr>
    </w:lvl>
  </w:abstractNum>
  <w:abstractNum w:abstractNumId="8">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lang w:eastAsia="en-US"/>
      </w:rPr>
    </w:lvl>
  </w:abstractNum>
  <w:abstractNum w:abstractNumId="9">
    <w:nsid w:val="00000014"/>
    <w:multiLevelType w:val="singleLevel"/>
    <w:tmpl w:val="00000014"/>
    <w:name w:val="WW8Num21"/>
    <w:lvl w:ilvl="0">
      <w:start w:val="1"/>
      <w:numFmt w:val="bullet"/>
      <w:lvlText w:val=""/>
      <w:lvlJc w:val="left"/>
      <w:pPr>
        <w:tabs>
          <w:tab w:val="num" w:pos="0"/>
        </w:tabs>
        <w:ind w:left="360" w:hanging="360"/>
      </w:pPr>
      <w:rPr>
        <w:rFonts w:ascii="Symbol" w:hAnsi="Symbol" w:cs="Times New Roman"/>
      </w:rPr>
    </w:lvl>
  </w:abstractNum>
  <w:abstractNum w:abstractNumId="10">
    <w:nsid w:val="00000018"/>
    <w:multiLevelType w:val="singleLevel"/>
    <w:tmpl w:val="04190001"/>
    <w:lvl w:ilvl="0">
      <w:start w:val="1"/>
      <w:numFmt w:val="bullet"/>
      <w:lvlText w:val=""/>
      <w:lvlJc w:val="left"/>
      <w:pPr>
        <w:ind w:left="720" w:hanging="360"/>
      </w:pPr>
      <w:rPr>
        <w:rFonts w:ascii="Symbol" w:hAnsi="Symbol" w:hint="default"/>
        <w:caps/>
        <w:color w:val="000000"/>
        <w:kern w:val="2"/>
        <w:sz w:val="26"/>
        <w:szCs w:val="26"/>
      </w:rPr>
    </w:lvl>
  </w:abstractNum>
  <w:abstractNum w:abstractNumId="11">
    <w:nsid w:val="0000001F"/>
    <w:multiLevelType w:val="singleLevel"/>
    <w:tmpl w:val="67BCFD98"/>
    <w:name w:val="WW8Num32"/>
    <w:lvl w:ilvl="0">
      <w:numFmt w:val="bullet"/>
      <w:lvlText w:val=""/>
      <w:lvlJc w:val="left"/>
      <w:pPr>
        <w:tabs>
          <w:tab w:val="num" w:pos="360"/>
        </w:tabs>
        <w:ind w:left="360" w:hanging="360"/>
      </w:pPr>
      <w:rPr>
        <w:rFonts w:ascii="Symbol" w:hAnsi="Symbol" w:cs="Wingdings"/>
        <w:color w:val="auto"/>
        <w:sz w:val="28"/>
        <w:szCs w:val="24"/>
      </w:rPr>
    </w:lvl>
  </w:abstractNum>
  <w:abstractNum w:abstractNumId="12">
    <w:nsid w:val="00000028"/>
    <w:multiLevelType w:val="singleLevel"/>
    <w:tmpl w:val="00000028"/>
    <w:name w:val="WW8Num40"/>
    <w:lvl w:ilvl="0">
      <w:start w:val="2"/>
      <w:numFmt w:val="bullet"/>
      <w:lvlText w:val="-"/>
      <w:lvlJc w:val="left"/>
      <w:pPr>
        <w:tabs>
          <w:tab w:val="num" w:pos="405"/>
        </w:tabs>
        <w:ind w:left="405" w:hanging="405"/>
      </w:pPr>
      <w:rPr>
        <w:rFonts w:ascii="StarSymbol" w:hAnsi="StarSymbol"/>
      </w:rPr>
    </w:lvl>
  </w:abstractNum>
  <w:abstractNum w:abstractNumId="13">
    <w:nsid w:val="00E92647"/>
    <w:multiLevelType w:val="hybridMultilevel"/>
    <w:tmpl w:val="62F6F564"/>
    <w:lvl w:ilvl="0" w:tplc="D2441FA0">
      <w:numFmt w:val="bullet"/>
      <w:lvlText w:val="-"/>
      <w:lvlJc w:val="left"/>
      <w:pPr>
        <w:tabs>
          <w:tab w:val="num" w:pos="927"/>
        </w:tabs>
        <w:ind w:left="927" w:hanging="360"/>
      </w:pPr>
      <w:rPr>
        <w:rFonts w:ascii="Times New Roman" w:eastAsia="Times New Roman" w:hAnsi="Times New Roman" w:cs="Times New Roman" w:hint="default"/>
      </w:rPr>
    </w:lvl>
    <w:lvl w:ilvl="1" w:tplc="74FC698C">
      <w:start w:val="1"/>
      <w:numFmt w:val="bullet"/>
      <w:lvlText w:val=""/>
      <w:lvlJc w:val="left"/>
      <w:pPr>
        <w:tabs>
          <w:tab w:val="num" w:pos="1083"/>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0EE5419"/>
    <w:multiLevelType w:val="hybridMultilevel"/>
    <w:tmpl w:val="F562789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00FE4ADF"/>
    <w:multiLevelType w:val="hybridMultilevel"/>
    <w:tmpl w:val="EB1A0CA4"/>
    <w:lvl w:ilvl="0" w:tplc="5F42CFE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29E16B4"/>
    <w:multiLevelType w:val="multilevel"/>
    <w:tmpl w:val="57221EE6"/>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04DB070C"/>
    <w:multiLevelType w:val="multilevel"/>
    <w:tmpl w:val="1B8C40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3"/>
        </w:tabs>
        <w:ind w:left="703"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051A775C"/>
    <w:multiLevelType w:val="hybridMultilevel"/>
    <w:tmpl w:val="CD42E69A"/>
    <w:lvl w:ilvl="0" w:tplc="89340EDC">
      <w:numFmt w:val="bullet"/>
      <w:lvlText w:val="-"/>
      <w:lvlJc w:val="left"/>
      <w:pPr>
        <w:ind w:left="360" w:hanging="360"/>
      </w:pPr>
      <w:rPr>
        <w:rFonts w:ascii="Times New Roman" w:eastAsia="Times New Roman" w:hAnsi="Times New Roman" w:hint="default"/>
        <w:sz w:val="24"/>
      </w:rPr>
    </w:lvl>
    <w:lvl w:ilvl="1" w:tplc="13E0EFD8">
      <w:start w:val="1"/>
      <w:numFmt w:val="bullet"/>
      <w:lvlText w:val="o"/>
      <w:lvlJc w:val="left"/>
      <w:pPr>
        <w:ind w:left="1080" w:hanging="360"/>
      </w:pPr>
      <w:rPr>
        <w:rFonts w:ascii="Courier New" w:hAnsi="Courier New" w:hint="default"/>
        <w:sz w:val="16"/>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07254A56"/>
    <w:multiLevelType w:val="hybridMultilevel"/>
    <w:tmpl w:val="986AC4A6"/>
    <w:lvl w:ilvl="0" w:tplc="8EC253EC">
      <w:start w:val="1"/>
      <w:numFmt w:val="decimal"/>
      <w:lvlText w:val="%1."/>
      <w:lvlJc w:val="left"/>
      <w:pPr>
        <w:ind w:left="1060" w:hanging="360"/>
      </w:pPr>
      <w:rPr>
        <w:rFonts w:hint="default"/>
      </w:rPr>
    </w:lvl>
    <w:lvl w:ilvl="1" w:tplc="74FC698C">
      <w:start w:val="1"/>
      <w:numFmt w:val="bullet"/>
      <w:lvlText w:val=""/>
      <w:lvlJc w:val="left"/>
      <w:pPr>
        <w:tabs>
          <w:tab w:val="num" w:pos="1423"/>
        </w:tabs>
        <w:ind w:left="1780" w:hanging="360"/>
      </w:pPr>
      <w:rPr>
        <w:rFonts w:ascii="Symbol" w:hAnsi="Symbol" w:hint="default"/>
      </w:rPr>
    </w:lvl>
    <w:lvl w:ilvl="2" w:tplc="0419000F">
      <w:start w:val="1"/>
      <w:numFmt w:val="decimal"/>
      <w:lvlText w:val="%3."/>
      <w:lvlJc w:val="left"/>
      <w:pPr>
        <w:tabs>
          <w:tab w:val="num" w:pos="2680"/>
        </w:tabs>
        <w:ind w:left="2680" w:hanging="360"/>
      </w:pPr>
      <w:rPr>
        <w:rFonts w:hint="default"/>
      </w:r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0">
    <w:nsid w:val="10036C9C"/>
    <w:multiLevelType w:val="hybridMultilevel"/>
    <w:tmpl w:val="C43CB422"/>
    <w:lvl w:ilvl="0" w:tplc="55D41AAC">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11F62C6A"/>
    <w:multiLevelType w:val="hybridMultilevel"/>
    <w:tmpl w:val="3C54EBB8"/>
    <w:lvl w:ilvl="0" w:tplc="89340EDC">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5E422A"/>
    <w:multiLevelType w:val="hybridMultilevel"/>
    <w:tmpl w:val="089CCB88"/>
    <w:lvl w:ilvl="0" w:tplc="55D41AA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159A6A79"/>
    <w:multiLevelType w:val="multilevel"/>
    <w:tmpl w:val="0406BE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4">
    <w:nsid w:val="16AB533C"/>
    <w:multiLevelType w:val="hybridMultilevel"/>
    <w:tmpl w:val="3B545416"/>
    <w:lvl w:ilvl="0" w:tplc="D72C56A4">
      <w:start w:val="3"/>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18C61BE9"/>
    <w:multiLevelType w:val="hybridMultilevel"/>
    <w:tmpl w:val="67746446"/>
    <w:lvl w:ilvl="0" w:tplc="753ABC0A">
      <w:start w:val="1"/>
      <w:numFmt w:val="decimal"/>
      <w:lvlText w:val="%1."/>
      <w:lvlJc w:val="left"/>
      <w:pPr>
        <w:ind w:left="360"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6">
    <w:nsid w:val="19161428"/>
    <w:multiLevelType w:val="hybridMultilevel"/>
    <w:tmpl w:val="CF9C09BE"/>
    <w:lvl w:ilvl="0" w:tplc="89340EDC">
      <w:numFmt w:val="bullet"/>
      <w:lvlText w:val="-"/>
      <w:lvlJc w:val="left"/>
      <w:pPr>
        <w:tabs>
          <w:tab w:val="num" w:pos="1070"/>
        </w:tabs>
        <w:ind w:left="1070" w:hanging="360"/>
      </w:pPr>
      <w:rPr>
        <w:rFonts w:ascii="Times New Roman" w:eastAsia="Times New Roman" w:hAnsi="Times New Roman" w:hint="default"/>
      </w:rPr>
    </w:lvl>
    <w:lvl w:ilvl="1" w:tplc="04220003">
      <w:start w:val="1"/>
      <w:numFmt w:val="bullet"/>
      <w:lvlText w:val="o"/>
      <w:lvlJc w:val="left"/>
      <w:pPr>
        <w:tabs>
          <w:tab w:val="num" w:pos="1430"/>
        </w:tabs>
        <w:ind w:left="1430" w:hanging="360"/>
      </w:pPr>
      <w:rPr>
        <w:rFonts w:ascii="Courier New" w:hAnsi="Courier New" w:hint="default"/>
      </w:rPr>
    </w:lvl>
    <w:lvl w:ilvl="2" w:tplc="04220005" w:tentative="1">
      <w:start w:val="1"/>
      <w:numFmt w:val="bullet"/>
      <w:lvlText w:val=""/>
      <w:lvlJc w:val="left"/>
      <w:pPr>
        <w:tabs>
          <w:tab w:val="num" w:pos="2150"/>
        </w:tabs>
        <w:ind w:left="2150" w:hanging="360"/>
      </w:pPr>
      <w:rPr>
        <w:rFonts w:ascii="Wingdings" w:hAnsi="Wingdings" w:hint="default"/>
      </w:rPr>
    </w:lvl>
    <w:lvl w:ilvl="3" w:tplc="04220001" w:tentative="1">
      <w:start w:val="1"/>
      <w:numFmt w:val="bullet"/>
      <w:lvlText w:val=""/>
      <w:lvlJc w:val="left"/>
      <w:pPr>
        <w:tabs>
          <w:tab w:val="num" w:pos="2870"/>
        </w:tabs>
        <w:ind w:left="2870" w:hanging="360"/>
      </w:pPr>
      <w:rPr>
        <w:rFonts w:ascii="Symbol" w:hAnsi="Symbol" w:hint="default"/>
      </w:rPr>
    </w:lvl>
    <w:lvl w:ilvl="4" w:tplc="04220003" w:tentative="1">
      <w:start w:val="1"/>
      <w:numFmt w:val="bullet"/>
      <w:lvlText w:val="o"/>
      <w:lvlJc w:val="left"/>
      <w:pPr>
        <w:tabs>
          <w:tab w:val="num" w:pos="3590"/>
        </w:tabs>
        <w:ind w:left="3590" w:hanging="360"/>
      </w:pPr>
      <w:rPr>
        <w:rFonts w:ascii="Courier New" w:hAnsi="Courier New" w:hint="default"/>
      </w:rPr>
    </w:lvl>
    <w:lvl w:ilvl="5" w:tplc="04220005" w:tentative="1">
      <w:start w:val="1"/>
      <w:numFmt w:val="bullet"/>
      <w:lvlText w:val=""/>
      <w:lvlJc w:val="left"/>
      <w:pPr>
        <w:tabs>
          <w:tab w:val="num" w:pos="4310"/>
        </w:tabs>
        <w:ind w:left="4310" w:hanging="360"/>
      </w:pPr>
      <w:rPr>
        <w:rFonts w:ascii="Wingdings" w:hAnsi="Wingdings" w:hint="default"/>
      </w:rPr>
    </w:lvl>
    <w:lvl w:ilvl="6" w:tplc="04220001" w:tentative="1">
      <w:start w:val="1"/>
      <w:numFmt w:val="bullet"/>
      <w:lvlText w:val=""/>
      <w:lvlJc w:val="left"/>
      <w:pPr>
        <w:tabs>
          <w:tab w:val="num" w:pos="5030"/>
        </w:tabs>
        <w:ind w:left="5030" w:hanging="360"/>
      </w:pPr>
      <w:rPr>
        <w:rFonts w:ascii="Symbol" w:hAnsi="Symbol" w:hint="default"/>
      </w:rPr>
    </w:lvl>
    <w:lvl w:ilvl="7" w:tplc="04220003" w:tentative="1">
      <w:start w:val="1"/>
      <w:numFmt w:val="bullet"/>
      <w:lvlText w:val="o"/>
      <w:lvlJc w:val="left"/>
      <w:pPr>
        <w:tabs>
          <w:tab w:val="num" w:pos="5750"/>
        </w:tabs>
        <w:ind w:left="5750" w:hanging="360"/>
      </w:pPr>
      <w:rPr>
        <w:rFonts w:ascii="Courier New" w:hAnsi="Courier New" w:hint="default"/>
      </w:rPr>
    </w:lvl>
    <w:lvl w:ilvl="8" w:tplc="04220005" w:tentative="1">
      <w:start w:val="1"/>
      <w:numFmt w:val="bullet"/>
      <w:lvlText w:val=""/>
      <w:lvlJc w:val="left"/>
      <w:pPr>
        <w:tabs>
          <w:tab w:val="num" w:pos="6470"/>
        </w:tabs>
        <w:ind w:left="6470" w:hanging="360"/>
      </w:pPr>
      <w:rPr>
        <w:rFonts w:ascii="Wingdings" w:hAnsi="Wingdings" w:hint="default"/>
      </w:rPr>
    </w:lvl>
  </w:abstractNum>
  <w:abstractNum w:abstractNumId="27">
    <w:nsid w:val="1DDF1E46"/>
    <w:multiLevelType w:val="hybridMultilevel"/>
    <w:tmpl w:val="48149624"/>
    <w:lvl w:ilvl="0" w:tplc="BE7C199E">
      <w:start w:val="1"/>
      <w:numFmt w:val="bullet"/>
      <w:lvlText w:val="-"/>
      <w:lvlJc w:val="left"/>
      <w:pPr>
        <w:tabs>
          <w:tab w:val="num" w:pos="405"/>
        </w:tabs>
        <w:ind w:left="405" w:hanging="405"/>
      </w:pPr>
      <w:rPr>
        <w:rFonts w:ascii="Times New Roman" w:eastAsia="Times New Roman" w:hAnsi="Times New Roman" w:cs="Times New Roman" w:hint="default"/>
      </w:rPr>
    </w:lvl>
    <w:lvl w:ilvl="1" w:tplc="04220003" w:tentative="1">
      <w:start w:val="1"/>
      <w:numFmt w:val="bullet"/>
      <w:lvlText w:val="o"/>
      <w:lvlJc w:val="left"/>
      <w:pPr>
        <w:tabs>
          <w:tab w:val="num" w:pos="870"/>
        </w:tabs>
        <w:ind w:left="870" w:hanging="360"/>
      </w:pPr>
      <w:rPr>
        <w:rFonts w:ascii="Courier New" w:hAnsi="Courier New" w:cs="Courier New" w:hint="default"/>
      </w:rPr>
    </w:lvl>
    <w:lvl w:ilvl="2" w:tplc="04220005" w:tentative="1">
      <w:start w:val="1"/>
      <w:numFmt w:val="bullet"/>
      <w:lvlText w:val=""/>
      <w:lvlJc w:val="left"/>
      <w:pPr>
        <w:tabs>
          <w:tab w:val="num" w:pos="1590"/>
        </w:tabs>
        <w:ind w:left="1590" w:hanging="360"/>
      </w:pPr>
      <w:rPr>
        <w:rFonts w:ascii="Wingdings" w:hAnsi="Wingdings" w:hint="default"/>
      </w:rPr>
    </w:lvl>
    <w:lvl w:ilvl="3" w:tplc="04220001" w:tentative="1">
      <w:start w:val="1"/>
      <w:numFmt w:val="bullet"/>
      <w:lvlText w:val=""/>
      <w:lvlJc w:val="left"/>
      <w:pPr>
        <w:tabs>
          <w:tab w:val="num" w:pos="2310"/>
        </w:tabs>
        <w:ind w:left="2310" w:hanging="360"/>
      </w:pPr>
      <w:rPr>
        <w:rFonts w:ascii="Symbol" w:hAnsi="Symbol" w:hint="default"/>
      </w:rPr>
    </w:lvl>
    <w:lvl w:ilvl="4" w:tplc="04220003" w:tentative="1">
      <w:start w:val="1"/>
      <w:numFmt w:val="bullet"/>
      <w:lvlText w:val="o"/>
      <w:lvlJc w:val="left"/>
      <w:pPr>
        <w:tabs>
          <w:tab w:val="num" w:pos="3030"/>
        </w:tabs>
        <w:ind w:left="3030" w:hanging="360"/>
      </w:pPr>
      <w:rPr>
        <w:rFonts w:ascii="Courier New" w:hAnsi="Courier New" w:cs="Courier New" w:hint="default"/>
      </w:rPr>
    </w:lvl>
    <w:lvl w:ilvl="5" w:tplc="04220005" w:tentative="1">
      <w:start w:val="1"/>
      <w:numFmt w:val="bullet"/>
      <w:lvlText w:val=""/>
      <w:lvlJc w:val="left"/>
      <w:pPr>
        <w:tabs>
          <w:tab w:val="num" w:pos="3750"/>
        </w:tabs>
        <w:ind w:left="3750" w:hanging="360"/>
      </w:pPr>
      <w:rPr>
        <w:rFonts w:ascii="Wingdings" w:hAnsi="Wingdings" w:hint="default"/>
      </w:rPr>
    </w:lvl>
    <w:lvl w:ilvl="6" w:tplc="04220001" w:tentative="1">
      <w:start w:val="1"/>
      <w:numFmt w:val="bullet"/>
      <w:lvlText w:val=""/>
      <w:lvlJc w:val="left"/>
      <w:pPr>
        <w:tabs>
          <w:tab w:val="num" w:pos="4470"/>
        </w:tabs>
        <w:ind w:left="4470" w:hanging="360"/>
      </w:pPr>
      <w:rPr>
        <w:rFonts w:ascii="Symbol" w:hAnsi="Symbol" w:hint="default"/>
      </w:rPr>
    </w:lvl>
    <w:lvl w:ilvl="7" w:tplc="04220003" w:tentative="1">
      <w:start w:val="1"/>
      <w:numFmt w:val="bullet"/>
      <w:lvlText w:val="o"/>
      <w:lvlJc w:val="left"/>
      <w:pPr>
        <w:tabs>
          <w:tab w:val="num" w:pos="5190"/>
        </w:tabs>
        <w:ind w:left="5190" w:hanging="360"/>
      </w:pPr>
      <w:rPr>
        <w:rFonts w:ascii="Courier New" w:hAnsi="Courier New" w:cs="Courier New" w:hint="default"/>
      </w:rPr>
    </w:lvl>
    <w:lvl w:ilvl="8" w:tplc="04220005" w:tentative="1">
      <w:start w:val="1"/>
      <w:numFmt w:val="bullet"/>
      <w:lvlText w:val=""/>
      <w:lvlJc w:val="left"/>
      <w:pPr>
        <w:tabs>
          <w:tab w:val="num" w:pos="5910"/>
        </w:tabs>
        <w:ind w:left="5910" w:hanging="360"/>
      </w:pPr>
      <w:rPr>
        <w:rFonts w:ascii="Wingdings" w:hAnsi="Wingdings" w:hint="default"/>
      </w:rPr>
    </w:lvl>
  </w:abstractNum>
  <w:abstractNum w:abstractNumId="28">
    <w:nsid w:val="1DE5081B"/>
    <w:multiLevelType w:val="hybridMultilevel"/>
    <w:tmpl w:val="4B16183C"/>
    <w:lvl w:ilvl="0" w:tplc="89340E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A35253"/>
    <w:multiLevelType w:val="multilevel"/>
    <w:tmpl w:val="8CF8AF3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264443D9"/>
    <w:multiLevelType w:val="hybridMultilevel"/>
    <w:tmpl w:val="2662DB1A"/>
    <w:lvl w:ilvl="0" w:tplc="3030FB1A">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710541B"/>
    <w:multiLevelType w:val="hybridMultilevel"/>
    <w:tmpl w:val="4F54DBE8"/>
    <w:lvl w:ilvl="0" w:tplc="D2441FA0">
      <w:numFmt w:val="bullet"/>
      <w:lvlText w:val="-"/>
      <w:lvlJc w:val="left"/>
      <w:pPr>
        <w:tabs>
          <w:tab w:val="num" w:pos="927"/>
        </w:tabs>
        <w:ind w:left="927" w:hanging="360"/>
      </w:pPr>
      <w:rPr>
        <w:rFonts w:ascii="Times New Roman" w:eastAsia="Times New Roman" w:hAnsi="Times New Roman" w:cs="Times New Roman" w:hint="default"/>
      </w:rPr>
    </w:lvl>
    <w:lvl w:ilvl="1" w:tplc="112C363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7552669"/>
    <w:multiLevelType w:val="hybridMultilevel"/>
    <w:tmpl w:val="8D649C8A"/>
    <w:lvl w:ilvl="0" w:tplc="4DD66730">
      <w:numFmt w:val="bullet"/>
      <w:lvlText w:val="-"/>
      <w:lvlJc w:val="left"/>
      <w:pPr>
        <w:tabs>
          <w:tab w:val="num" w:pos="502"/>
        </w:tabs>
        <w:ind w:left="502" w:hanging="360"/>
      </w:pPr>
      <w:rPr>
        <w:rFonts w:ascii="Times New Roman" w:eastAsia="Times New Roman" w:hAnsi="Times New Roman" w:hint="default"/>
        <w:color w:val="auto"/>
      </w:rPr>
    </w:lvl>
    <w:lvl w:ilvl="1" w:tplc="04190003" w:tentative="1">
      <w:start w:val="1"/>
      <w:numFmt w:val="bullet"/>
      <w:lvlText w:val="o"/>
      <w:lvlJc w:val="left"/>
      <w:pPr>
        <w:tabs>
          <w:tab w:val="num" w:pos="2029"/>
        </w:tabs>
        <w:ind w:left="2029" w:hanging="360"/>
      </w:pPr>
      <w:rPr>
        <w:rFonts w:ascii="Courier New" w:hAnsi="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33">
    <w:nsid w:val="2974746B"/>
    <w:multiLevelType w:val="hybridMultilevel"/>
    <w:tmpl w:val="FFBEE026"/>
    <w:lvl w:ilvl="0" w:tplc="3030FB1A">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2D0128ED"/>
    <w:multiLevelType w:val="hybridMultilevel"/>
    <w:tmpl w:val="5E1E17CC"/>
    <w:lvl w:ilvl="0" w:tplc="89340EDC">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2EBD557B"/>
    <w:multiLevelType w:val="hybridMultilevel"/>
    <w:tmpl w:val="1BC0D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E94786"/>
    <w:multiLevelType w:val="hybridMultilevel"/>
    <w:tmpl w:val="46128914"/>
    <w:lvl w:ilvl="0" w:tplc="0419000F">
      <w:start w:val="1"/>
      <w:numFmt w:val="decimal"/>
      <w:lvlText w:val="%1."/>
      <w:lvlJc w:val="left"/>
      <w:pPr>
        <w:tabs>
          <w:tab w:val="num" w:pos="360"/>
        </w:tabs>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30253F17"/>
    <w:multiLevelType w:val="hybridMultilevel"/>
    <w:tmpl w:val="4230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B757DA"/>
    <w:multiLevelType w:val="singleLevel"/>
    <w:tmpl w:val="54D85E88"/>
    <w:lvl w:ilvl="0">
      <w:start w:val="2"/>
      <w:numFmt w:val="bullet"/>
      <w:lvlText w:val="-"/>
      <w:lvlJc w:val="left"/>
      <w:pPr>
        <w:tabs>
          <w:tab w:val="num" w:pos="420"/>
        </w:tabs>
        <w:ind w:left="420" w:hanging="360"/>
      </w:pPr>
      <w:rPr>
        <w:rFonts w:hint="default"/>
      </w:rPr>
    </w:lvl>
  </w:abstractNum>
  <w:abstractNum w:abstractNumId="39">
    <w:nsid w:val="339A6BBE"/>
    <w:multiLevelType w:val="hybridMultilevel"/>
    <w:tmpl w:val="72B627E8"/>
    <w:lvl w:ilvl="0" w:tplc="74FC698C">
      <w:start w:val="1"/>
      <w:numFmt w:val="bullet"/>
      <w:lvlText w:val=""/>
      <w:lvlJc w:val="left"/>
      <w:pPr>
        <w:tabs>
          <w:tab w:val="num" w:pos="1781"/>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38140D37"/>
    <w:multiLevelType w:val="hybridMultilevel"/>
    <w:tmpl w:val="3968B4F6"/>
    <w:lvl w:ilvl="0" w:tplc="89340EDC">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38C10CCE"/>
    <w:multiLevelType w:val="hybridMultilevel"/>
    <w:tmpl w:val="CF628E44"/>
    <w:lvl w:ilvl="0" w:tplc="0419000F">
      <w:start w:val="1"/>
      <w:numFmt w:val="decimal"/>
      <w:lvlText w:val="%1."/>
      <w:lvlJc w:val="left"/>
      <w:pPr>
        <w:tabs>
          <w:tab w:val="num" w:pos="360"/>
        </w:tabs>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2">
    <w:nsid w:val="3A1D2EF6"/>
    <w:multiLevelType w:val="hybridMultilevel"/>
    <w:tmpl w:val="C83E9C12"/>
    <w:lvl w:ilvl="0" w:tplc="1B10B1CE">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3">
    <w:nsid w:val="3A412265"/>
    <w:multiLevelType w:val="singleLevel"/>
    <w:tmpl w:val="54D85E88"/>
    <w:lvl w:ilvl="0">
      <w:start w:val="2"/>
      <w:numFmt w:val="bullet"/>
      <w:lvlText w:val="-"/>
      <w:lvlJc w:val="left"/>
      <w:pPr>
        <w:tabs>
          <w:tab w:val="num" w:pos="420"/>
        </w:tabs>
        <w:ind w:left="420" w:hanging="360"/>
      </w:pPr>
      <w:rPr>
        <w:rFonts w:hint="default"/>
      </w:rPr>
    </w:lvl>
  </w:abstractNum>
  <w:abstractNum w:abstractNumId="44">
    <w:nsid w:val="3A546928"/>
    <w:multiLevelType w:val="hybridMultilevel"/>
    <w:tmpl w:val="E5D6EC50"/>
    <w:lvl w:ilvl="0" w:tplc="74FC698C">
      <w:start w:val="1"/>
      <w:numFmt w:val="bullet"/>
      <w:lvlText w:val=""/>
      <w:lvlJc w:val="left"/>
      <w:pPr>
        <w:tabs>
          <w:tab w:val="num" w:pos="1072"/>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C1E09D9"/>
    <w:multiLevelType w:val="hybridMultilevel"/>
    <w:tmpl w:val="BA284254"/>
    <w:lvl w:ilvl="0" w:tplc="1B9EDD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3D814A78"/>
    <w:multiLevelType w:val="hybridMultilevel"/>
    <w:tmpl w:val="669C0472"/>
    <w:lvl w:ilvl="0" w:tplc="89340ED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3F45A4"/>
    <w:multiLevelType w:val="hybridMultilevel"/>
    <w:tmpl w:val="BF1AD018"/>
    <w:lvl w:ilvl="0" w:tplc="55D41AA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8">
    <w:nsid w:val="424460BF"/>
    <w:multiLevelType w:val="hybridMultilevel"/>
    <w:tmpl w:val="5B949478"/>
    <w:lvl w:ilvl="0" w:tplc="C348578E">
      <w:numFmt w:val="bullet"/>
      <w:lvlText w:val="-"/>
      <w:lvlJc w:val="left"/>
      <w:pPr>
        <w:tabs>
          <w:tab w:val="num" w:pos="1594"/>
        </w:tabs>
        <w:ind w:left="1594" w:hanging="885"/>
      </w:pPr>
      <w:rPr>
        <w:rFonts w:ascii="Times New Roman" w:eastAsia="Times New Roman" w:hAnsi="Times New Roman" w:cs="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49">
    <w:nsid w:val="427B2EE8"/>
    <w:multiLevelType w:val="hybridMultilevel"/>
    <w:tmpl w:val="9712F25A"/>
    <w:lvl w:ilvl="0" w:tplc="04220001">
      <w:start w:val="1"/>
      <w:numFmt w:val="bullet"/>
      <w:lvlText w:val=""/>
      <w:lvlJc w:val="left"/>
      <w:pPr>
        <w:ind w:left="720" w:hanging="360"/>
      </w:pPr>
      <w:rPr>
        <w:rFonts w:ascii="Symbol" w:hAnsi="Symbol" w:hint="default"/>
      </w:rPr>
    </w:lvl>
    <w:lvl w:ilvl="1" w:tplc="74FC698C">
      <w:start w:val="1"/>
      <w:numFmt w:val="bullet"/>
      <w:lvlText w:val=""/>
      <w:lvlJc w:val="left"/>
      <w:pPr>
        <w:tabs>
          <w:tab w:val="num" w:pos="1083"/>
        </w:tabs>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8552B97"/>
    <w:multiLevelType w:val="multilevel"/>
    <w:tmpl w:val="7DB629F2"/>
    <w:lvl w:ilvl="0">
      <w:start w:val="1"/>
      <w:numFmt w:val="decimal"/>
      <w:lvlText w:val="%1."/>
      <w:lvlJc w:val="left"/>
      <w:pPr>
        <w:ind w:left="644" w:hanging="360"/>
      </w:pPr>
    </w:lvl>
    <w:lvl w:ilvl="1">
      <w:start w:val="1"/>
      <w:numFmt w:val="decimal"/>
      <w:isLgl/>
      <w:lvlText w:val="%1.%2."/>
      <w:lvlJc w:val="left"/>
      <w:pPr>
        <w:ind w:left="1800" w:hanging="720"/>
      </w:pPr>
    </w:lvl>
    <w:lvl w:ilvl="2">
      <w:start w:val="1"/>
      <w:numFmt w:val="decimal"/>
      <w:isLgl/>
      <w:lvlText w:val="%1.%2.%3."/>
      <w:lvlJc w:val="left"/>
      <w:pPr>
        <w:ind w:left="2880" w:hanging="1080"/>
      </w:pPr>
    </w:lvl>
    <w:lvl w:ilvl="3">
      <w:start w:val="1"/>
      <w:numFmt w:val="decimal"/>
      <w:isLgl/>
      <w:lvlText w:val="%1.%2.%3.%4."/>
      <w:lvlJc w:val="left"/>
      <w:pPr>
        <w:ind w:left="3600" w:hanging="1080"/>
      </w:pPr>
    </w:lvl>
    <w:lvl w:ilvl="4">
      <w:start w:val="1"/>
      <w:numFmt w:val="decimal"/>
      <w:isLgl/>
      <w:lvlText w:val="%1.%2.%3.%4.%5."/>
      <w:lvlJc w:val="left"/>
      <w:pPr>
        <w:ind w:left="4680" w:hanging="1440"/>
      </w:pPr>
    </w:lvl>
    <w:lvl w:ilvl="5">
      <w:start w:val="1"/>
      <w:numFmt w:val="decimal"/>
      <w:isLgl/>
      <w:lvlText w:val="%1.%2.%3.%4.%5.%6."/>
      <w:lvlJc w:val="left"/>
      <w:pPr>
        <w:ind w:left="5760" w:hanging="1800"/>
      </w:pPr>
    </w:lvl>
    <w:lvl w:ilvl="6">
      <w:start w:val="1"/>
      <w:numFmt w:val="decimal"/>
      <w:isLgl/>
      <w:lvlText w:val="%1.%2.%3.%4.%5.%6.%7."/>
      <w:lvlJc w:val="left"/>
      <w:pPr>
        <w:ind w:left="6840" w:hanging="2160"/>
      </w:pPr>
    </w:lvl>
    <w:lvl w:ilvl="7">
      <w:start w:val="1"/>
      <w:numFmt w:val="decimal"/>
      <w:isLgl/>
      <w:lvlText w:val="%1.%2.%3.%4.%5.%6.%7.%8."/>
      <w:lvlJc w:val="left"/>
      <w:pPr>
        <w:ind w:left="7560" w:hanging="2160"/>
      </w:pPr>
    </w:lvl>
    <w:lvl w:ilvl="8">
      <w:start w:val="1"/>
      <w:numFmt w:val="decimal"/>
      <w:isLgl/>
      <w:lvlText w:val="%1.%2.%3.%4.%5.%6.%7.%8.%9."/>
      <w:lvlJc w:val="left"/>
      <w:pPr>
        <w:ind w:left="8640" w:hanging="2520"/>
      </w:pPr>
    </w:lvl>
  </w:abstractNum>
  <w:abstractNum w:abstractNumId="51">
    <w:nsid w:val="49673A70"/>
    <w:multiLevelType w:val="hybridMultilevel"/>
    <w:tmpl w:val="374E17CC"/>
    <w:lvl w:ilvl="0" w:tplc="112C3632">
      <w:start w:val="1"/>
      <w:numFmt w:val="bullet"/>
      <w:lvlText w:val=""/>
      <w:lvlJc w:val="left"/>
      <w:pPr>
        <w:tabs>
          <w:tab w:val="num" w:pos="2498"/>
        </w:tabs>
        <w:ind w:left="2498" w:hanging="360"/>
      </w:pPr>
      <w:rPr>
        <w:rFonts w:ascii="Symbol" w:hAnsi="Symbol" w:hint="default"/>
        <w:color w:val="auto"/>
      </w:rPr>
    </w:lvl>
    <w:lvl w:ilvl="1" w:tplc="74FC698C">
      <w:start w:val="1"/>
      <w:numFmt w:val="bullet"/>
      <w:lvlText w:val=""/>
      <w:lvlJc w:val="left"/>
      <w:pPr>
        <w:tabs>
          <w:tab w:val="num" w:pos="1792"/>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4A224ABA"/>
    <w:multiLevelType w:val="multilevel"/>
    <w:tmpl w:val="19D0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8F1737"/>
    <w:multiLevelType w:val="hybridMultilevel"/>
    <w:tmpl w:val="85E06F4C"/>
    <w:lvl w:ilvl="0" w:tplc="3030FB1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4E1A7368"/>
    <w:multiLevelType w:val="hybridMultilevel"/>
    <w:tmpl w:val="6ECE5398"/>
    <w:lvl w:ilvl="0" w:tplc="89340EDC">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F77C2F"/>
    <w:multiLevelType w:val="hybridMultilevel"/>
    <w:tmpl w:val="AFC25718"/>
    <w:lvl w:ilvl="0" w:tplc="8EC253EC">
      <w:start w:val="1"/>
      <w:numFmt w:val="decimal"/>
      <w:lvlText w:val="%1."/>
      <w:lvlJc w:val="left"/>
      <w:pPr>
        <w:ind w:left="1060" w:hanging="360"/>
      </w:pPr>
      <w:rPr>
        <w:rFonts w:hint="default"/>
      </w:rPr>
    </w:lvl>
    <w:lvl w:ilvl="1" w:tplc="74FC698C">
      <w:start w:val="1"/>
      <w:numFmt w:val="bullet"/>
      <w:lvlText w:val=""/>
      <w:lvlJc w:val="left"/>
      <w:pPr>
        <w:tabs>
          <w:tab w:val="num" w:pos="1423"/>
        </w:tabs>
        <w:ind w:left="1780" w:hanging="360"/>
      </w:pPr>
      <w:rPr>
        <w:rFonts w:ascii="Symbol" w:hAnsi="Symbol" w:hint="default"/>
      </w:rPr>
    </w:lvl>
    <w:lvl w:ilvl="2" w:tplc="0419000F">
      <w:start w:val="1"/>
      <w:numFmt w:val="decimal"/>
      <w:lvlText w:val="%3."/>
      <w:lvlJc w:val="left"/>
      <w:pPr>
        <w:tabs>
          <w:tab w:val="num" w:pos="2680"/>
        </w:tabs>
        <w:ind w:left="2680" w:hanging="360"/>
      </w:pPr>
      <w:rPr>
        <w:rFonts w:hint="default"/>
      </w:r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56">
    <w:nsid w:val="52D9127A"/>
    <w:multiLevelType w:val="hybridMultilevel"/>
    <w:tmpl w:val="1ECE077A"/>
    <w:lvl w:ilvl="0" w:tplc="89340E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7F3248"/>
    <w:multiLevelType w:val="hybridMultilevel"/>
    <w:tmpl w:val="382A244E"/>
    <w:lvl w:ilvl="0" w:tplc="8BA8114E">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8">
    <w:nsid w:val="58410F8F"/>
    <w:multiLevelType w:val="hybridMultilevel"/>
    <w:tmpl w:val="07582254"/>
    <w:lvl w:ilvl="0" w:tplc="55D41AAC">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58742594"/>
    <w:multiLevelType w:val="hybridMultilevel"/>
    <w:tmpl w:val="BF0A6668"/>
    <w:lvl w:ilvl="0" w:tplc="89340EDC">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696D08"/>
    <w:multiLevelType w:val="hybridMultilevel"/>
    <w:tmpl w:val="3F6ED75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1">
    <w:nsid w:val="5AAD646D"/>
    <w:multiLevelType w:val="hybridMultilevel"/>
    <w:tmpl w:val="CC72E940"/>
    <w:lvl w:ilvl="0" w:tplc="E1B69848">
      <w:start w:val="1"/>
      <w:numFmt w:val="bullet"/>
      <w:lvlText w:val="-"/>
      <w:lvlJc w:val="left"/>
      <w:pPr>
        <w:ind w:left="1060" w:hanging="360"/>
      </w:pPr>
      <w:rPr>
        <w:rFonts w:ascii="Times New Roman" w:eastAsia="Times New Roman" w:hAnsi="Times New Roman" w:cs="Times New Roman" w:hint="default"/>
      </w:rPr>
    </w:lvl>
    <w:lvl w:ilvl="1" w:tplc="74FC698C">
      <w:start w:val="1"/>
      <w:numFmt w:val="bullet"/>
      <w:lvlText w:val=""/>
      <w:lvlJc w:val="left"/>
      <w:pPr>
        <w:tabs>
          <w:tab w:val="num" w:pos="1423"/>
        </w:tabs>
        <w:ind w:left="1780" w:hanging="360"/>
      </w:pPr>
      <w:rPr>
        <w:rFonts w:ascii="Symbol" w:hAnsi="Symbol" w:hint="default"/>
      </w:rPr>
    </w:lvl>
    <w:lvl w:ilvl="2" w:tplc="0419000F">
      <w:start w:val="1"/>
      <w:numFmt w:val="decimal"/>
      <w:lvlText w:val="%3."/>
      <w:lvlJc w:val="left"/>
      <w:pPr>
        <w:tabs>
          <w:tab w:val="num" w:pos="2680"/>
        </w:tabs>
        <w:ind w:left="2680" w:hanging="360"/>
      </w:pPr>
      <w:rPr>
        <w:rFonts w:hint="default"/>
      </w:r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62">
    <w:nsid w:val="5B0942F9"/>
    <w:multiLevelType w:val="hybridMultilevel"/>
    <w:tmpl w:val="29EA5CC6"/>
    <w:lvl w:ilvl="0" w:tplc="74FC698C">
      <w:start w:val="1"/>
      <w:numFmt w:val="bullet"/>
      <w:lvlText w:val=""/>
      <w:lvlJc w:val="left"/>
      <w:pPr>
        <w:tabs>
          <w:tab w:val="num" w:pos="1072"/>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2385D2A"/>
    <w:multiLevelType w:val="hybridMultilevel"/>
    <w:tmpl w:val="BDE6B0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nsid w:val="627E4664"/>
    <w:multiLevelType w:val="hybridMultilevel"/>
    <w:tmpl w:val="41EA04E0"/>
    <w:lvl w:ilvl="0" w:tplc="0419000F">
      <w:start w:val="1"/>
      <w:numFmt w:val="decimal"/>
      <w:lvlText w:val="%1."/>
      <w:lvlJc w:val="left"/>
      <w:pPr>
        <w:tabs>
          <w:tab w:val="num" w:pos="360"/>
        </w:tabs>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5">
    <w:nsid w:val="6ED11811"/>
    <w:multiLevelType w:val="hybridMultilevel"/>
    <w:tmpl w:val="10CE1F1A"/>
    <w:lvl w:ilvl="0" w:tplc="3030FB1A">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12619F6"/>
    <w:multiLevelType w:val="hybridMultilevel"/>
    <w:tmpl w:val="3306E72E"/>
    <w:lvl w:ilvl="0" w:tplc="0419000F">
      <w:start w:val="1"/>
      <w:numFmt w:val="decimal"/>
      <w:lvlText w:val="%1."/>
      <w:lvlJc w:val="left"/>
      <w:pPr>
        <w:tabs>
          <w:tab w:val="num" w:pos="360"/>
        </w:tabs>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7">
    <w:nsid w:val="71AD57AE"/>
    <w:multiLevelType w:val="hybridMultilevel"/>
    <w:tmpl w:val="EDEAD848"/>
    <w:lvl w:ilvl="0" w:tplc="74FC698C">
      <w:start w:val="1"/>
      <w:numFmt w:val="bullet"/>
      <w:lvlText w:val=""/>
      <w:lvlJc w:val="left"/>
      <w:pPr>
        <w:tabs>
          <w:tab w:val="num" w:pos="1781"/>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74B63561"/>
    <w:multiLevelType w:val="hybridMultilevel"/>
    <w:tmpl w:val="696827D6"/>
    <w:lvl w:ilvl="0" w:tplc="58C882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B76CD3"/>
    <w:multiLevelType w:val="hybridMultilevel"/>
    <w:tmpl w:val="555AB7B4"/>
    <w:lvl w:ilvl="0" w:tplc="55D41AA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0">
    <w:nsid w:val="74C503E8"/>
    <w:multiLevelType w:val="hybridMultilevel"/>
    <w:tmpl w:val="A488858A"/>
    <w:lvl w:ilvl="0" w:tplc="C4CE888A">
      <w:start w:val="1"/>
      <w:numFmt w:val="bullet"/>
      <w:lvlText w:val="-"/>
      <w:lvlJc w:val="left"/>
      <w:pPr>
        <w:tabs>
          <w:tab w:val="num" w:pos="1143"/>
        </w:tabs>
        <w:ind w:left="1143" w:hanging="360"/>
      </w:pPr>
      <w:rPr>
        <w:rFonts w:ascii="Times New Roman" w:eastAsia="Time Roman" w:hAnsi="Times New Roman" w:cs="Times New Roman" w:hint="default"/>
      </w:rPr>
    </w:lvl>
    <w:lvl w:ilvl="1" w:tplc="04220003" w:tentative="1">
      <w:start w:val="1"/>
      <w:numFmt w:val="bullet"/>
      <w:lvlText w:val="o"/>
      <w:lvlJc w:val="left"/>
      <w:pPr>
        <w:tabs>
          <w:tab w:val="num" w:pos="1863"/>
        </w:tabs>
        <w:ind w:left="1863" w:hanging="360"/>
      </w:pPr>
      <w:rPr>
        <w:rFonts w:ascii="Courier New" w:hAnsi="Courier New" w:cs="Courier New" w:hint="default"/>
      </w:rPr>
    </w:lvl>
    <w:lvl w:ilvl="2" w:tplc="04220005" w:tentative="1">
      <w:start w:val="1"/>
      <w:numFmt w:val="bullet"/>
      <w:lvlText w:val=""/>
      <w:lvlJc w:val="left"/>
      <w:pPr>
        <w:tabs>
          <w:tab w:val="num" w:pos="2583"/>
        </w:tabs>
        <w:ind w:left="2583" w:hanging="360"/>
      </w:pPr>
      <w:rPr>
        <w:rFonts w:ascii="Wingdings" w:hAnsi="Wingdings" w:hint="default"/>
      </w:rPr>
    </w:lvl>
    <w:lvl w:ilvl="3" w:tplc="04220001" w:tentative="1">
      <w:start w:val="1"/>
      <w:numFmt w:val="bullet"/>
      <w:lvlText w:val=""/>
      <w:lvlJc w:val="left"/>
      <w:pPr>
        <w:tabs>
          <w:tab w:val="num" w:pos="3303"/>
        </w:tabs>
        <w:ind w:left="3303" w:hanging="360"/>
      </w:pPr>
      <w:rPr>
        <w:rFonts w:ascii="Symbol" w:hAnsi="Symbol" w:hint="default"/>
      </w:rPr>
    </w:lvl>
    <w:lvl w:ilvl="4" w:tplc="04220003" w:tentative="1">
      <w:start w:val="1"/>
      <w:numFmt w:val="bullet"/>
      <w:lvlText w:val="o"/>
      <w:lvlJc w:val="left"/>
      <w:pPr>
        <w:tabs>
          <w:tab w:val="num" w:pos="4023"/>
        </w:tabs>
        <w:ind w:left="4023" w:hanging="360"/>
      </w:pPr>
      <w:rPr>
        <w:rFonts w:ascii="Courier New" w:hAnsi="Courier New" w:cs="Courier New" w:hint="default"/>
      </w:rPr>
    </w:lvl>
    <w:lvl w:ilvl="5" w:tplc="04220005" w:tentative="1">
      <w:start w:val="1"/>
      <w:numFmt w:val="bullet"/>
      <w:lvlText w:val=""/>
      <w:lvlJc w:val="left"/>
      <w:pPr>
        <w:tabs>
          <w:tab w:val="num" w:pos="4743"/>
        </w:tabs>
        <w:ind w:left="4743" w:hanging="360"/>
      </w:pPr>
      <w:rPr>
        <w:rFonts w:ascii="Wingdings" w:hAnsi="Wingdings" w:hint="default"/>
      </w:rPr>
    </w:lvl>
    <w:lvl w:ilvl="6" w:tplc="04220001" w:tentative="1">
      <w:start w:val="1"/>
      <w:numFmt w:val="bullet"/>
      <w:lvlText w:val=""/>
      <w:lvlJc w:val="left"/>
      <w:pPr>
        <w:tabs>
          <w:tab w:val="num" w:pos="5463"/>
        </w:tabs>
        <w:ind w:left="5463" w:hanging="360"/>
      </w:pPr>
      <w:rPr>
        <w:rFonts w:ascii="Symbol" w:hAnsi="Symbol" w:hint="default"/>
      </w:rPr>
    </w:lvl>
    <w:lvl w:ilvl="7" w:tplc="04220003" w:tentative="1">
      <w:start w:val="1"/>
      <w:numFmt w:val="bullet"/>
      <w:lvlText w:val="o"/>
      <w:lvlJc w:val="left"/>
      <w:pPr>
        <w:tabs>
          <w:tab w:val="num" w:pos="6183"/>
        </w:tabs>
        <w:ind w:left="6183" w:hanging="360"/>
      </w:pPr>
      <w:rPr>
        <w:rFonts w:ascii="Courier New" w:hAnsi="Courier New" w:cs="Courier New" w:hint="default"/>
      </w:rPr>
    </w:lvl>
    <w:lvl w:ilvl="8" w:tplc="04220005" w:tentative="1">
      <w:start w:val="1"/>
      <w:numFmt w:val="bullet"/>
      <w:lvlText w:val=""/>
      <w:lvlJc w:val="left"/>
      <w:pPr>
        <w:tabs>
          <w:tab w:val="num" w:pos="6903"/>
        </w:tabs>
        <w:ind w:left="6903" w:hanging="360"/>
      </w:pPr>
      <w:rPr>
        <w:rFonts w:ascii="Wingdings" w:hAnsi="Wingdings" w:hint="default"/>
      </w:rPr>
    </w:lvl>
  </w:abstractNum>
  <w:abstractNum w:abstractNumId="71">
    <w:nsid w:val="75190232"/>
    <w:multiLevelType w:val="hybridMultilevel"/>
    <w:tmpl w:val="DDC2F488"/>
    <w:lvl w:ilvl="0" w:tplc="74FC698C">
      <w:start w:val="1"/>
      <w:numFmt w:val="bullet"/>
      <w:lvlText w:val=""/>
      <w:lvlJc w:val="left"/>
      <w:pPr>
        <w:tabs>
          <w:tab w:val="num" w:pos="1781"/>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75272543"/>
    <w:multiLevelType w:val="hybridMultilevel"/>
    <w:tmpl w:val="DDFCAE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3">
    <w:nsid w:val="75D70D2D"/>
    <w:multiLevelType w:val="multilevel"/>
    <w:tmpl w:val="6E5400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4">
    <w:nsid w:val="76817733"/>
    <w:multiLevelType w:val="hybridMultilevel"/>
    <w:tmpl w:val="52CA8AEE"/>
    <w:lvl w:ilvl="0" w:tplc="DD0A7BEA">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7A76565C"/>
    <w:multiLevelType w:val="hybridMultilevel"/>
    <w:tmpl w:val="8B1C1CB6"/>
    <w:lvl w:ilvl="0" w:tplc="EEEED078">
      <w:start w:val="1"/>
      <w:numFmt w:val="decimal"/>
      <w:lvlText w:val="%1."/>
      <w:lvlJc w:val="left"/>
      <w:pPr>
        <w:ind w:left="1080" w:hanging="72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6">
    <w:nsid w:val="7BFA00DF"/>
    <w:multiLevelType w:val="hybridMultilevel"/>
    <w:tmpl w:val="1056F798"/>
    <w:lvl w:ilvl="0" w:tplc="55D41A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7E3E6FFD"/>
    <w:multiLevelType w:val="multilevel"/>
    <w:tmpl w:val="9B92A1B4"/>
    <w:lvl w:ilvl="0">
      <w:start w:val="1"/>
      <w:numFmt w:val="decimal"/>
      <w:lvlText w:val="%1."/>
      <w:lvlJc w:val="left"/>
      <w:pPr>
        <w:ind w:left="1129" w:hanging="360"/>
      </w:pPr>
      <w:rPr>
        <w:rFonts w:hint="default"/>
      </w:rPr>
    </w:lvl>
    <w:lvl w:ilvl="1">
      <w:start w:val="10"/>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num w:numId="1">
    <w:abstractNumId w:val="52"/>
  </w:num>
  <w:num w:numId="2">
    <w:abstractNumId w:val="17"/>
  </w:num>
  <w:num w:numId="3">
    <w:abstractNumId w:val="2"/>
  </w:num>
  <w:num w:numId="4">
    <w:abstractNumId w:val="31"/>
  </w:num>
  <w:num w:numId="5">
    <w:abstractNumId w:val="74"/>
  </w:num>
  <w:num w:numId="6">
    <w:abstractNumId w:val="0"/>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14"/>
  </w:num>
  <w:num w:numId="10">
    <w:abstractNumId w:val="20"/>
  </w:num>
  <w:num w:numId="11">
    <w:abstractNumId w:val="19"/>
  </w:num>
  <w:num w:numId="12">
    <w:abstractNumId w:val="49"/>
  </w:num>
  <w:num w:numId="13">
    <w:abstractNumId w:val="58"/>
  </w:num>
  <w:num w:numId="14">
    <w:abstractNumId w:val="69"/>
  </w:num>
  <w:num w:numId="15">
    <w:abstractNumId w:val="22"/>
  </w:num>
  <w:num w:numId="16">
    <w:abstractNumId w:val="47"/>
  </w:num>
  <w:num w:numId="17">
    <w:abstractNumId w:val="73"/>
  </w:num>
  <w:num w:numId="18">
    <w:abstractNumId w:val="70"/>
  </w:num>
  <w:num w:numId="19">
    <w:abstractNumId w:val="29"/>
  </w:num>
  <w:num w:numId="20">
    <w:abstractNumId w:val="16"/>
  </w:num>
  <w:num w:numId="21">
    <w:abstractNumId w:val="23"/>
  </w:num>
  <w:num w:numId="22">
    <w:abstractNumId w:val="48"/>
  </w:num>
  <w:num w:numId="23">
    <w:abstractNumId w:val="3"/>
  </w:num>
  <w:num w:numId="24">
    <w:abstractNumId w:val="11"/>
  </w:num>
  <w:num w:numId="25">
    <w:abstractNumId w:val="57"/>
  </w:num>
  <w:num w:numId="26">
    <w:abstractNumId w:val="53"/>
  </w:num>
  <w:num w:numId="27">
    <w:abstractNumId w:val="76"/>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0"/>
  </w:num>
  <w:num w:numId="35">
    <w:abstractNumId w:val="8"/>
  </w:num>
  <w:num w:numId="36">
    <w:abstractNumId w:val="34"/>
  </w:num>
  <w:num w:numId="37">
    <w:abstractNumId w:val="21"/>
  </w:num>
  <w:num w:numId="38">
    <w:abstractNumId w:val="40"/>
  </w:num>
  <w:num w:numId="39">
    <w:abstractNumId w:val="25"/>
  </w:num>
  <w:num w:numId="40">
    <w:abstractNumId w:val="54"/>
  </w:num>
  <w:num w:numId="41">
    <w:abstractNumId w:val="68"/>
  </w:num>
  <w:num w:numId="42">
    <w:abstractNumId w:val="59"/>
  </w:num>
  <w:num w:numId="43">
    <w:abstractNumId w:val="32"/>
  </w:num>
  <w:num w:numId="44">
    <w:abstractNumId w:val="13"/>
  </w:num>
  <w:num w:numId="45">
    <w:abstractNumId w:val="67"/>
  </w:num>
  <w:num w:numId="46">
    <w:abstractNumId w:val="39"/>
  </w:num>
  <w:num w:numId="47">
    <w:abstractNumId w:val="71"/>
  </w:num>
  <w:num w:numId="48">
    <w:abstractNumId w:val="44"/>
  </w:num>
  <w:num w:numId="49">
    <w:abstractNumId w:val="55"/>
  </w:num>
  <w:num w:numId="50">
    <w:abstractNumId w:val="62"/>
  </w:num>
  <w:num w:numId="51">
    <w:abstractNumId w:val="65"/>
  </w:num>
  <w:num w:numId="52">
    <w:abstractNumId w:val="33"/>
  </w:num>
  <w:num w:numId="53">
    <w:abstractNumId w:val="64"/>
  </w:num>
  <w:num w:numId="54">
    <w:abstractNumId w:val="36"/>
  </w:num>
  <w:num w:numId="55">
    <w:abstractNumId w:val="66"/>
  </w:num>
  <w:num w:numId="56">
    <w:abstractNumId w:val="41"/>
  </w:num>
  <w:num w:numId="57">
    <w:abstractNumId w:val="60"/>
  </w:num>
  <w:num w:numId="58">
    <w:abstractNumId w:val="30"/>
  </w:num>
  <w:num w:numId="59">
    <w:abstractNumId w:val="63"/>
  </w:num>
  <w:num w:numId="60">
    <w:abstractNumId w:val="35"/>
  </w:num>
  <w:num w:numId="61">
    <w:abstractNumId w:val="61"/>
  </w:num>
  <w:num w:numId="62">
    <w:abstractNumId w:val="77"/>
  </w:num>
  <w:num w:numId="63">
    <w:abstractNumId w:val="37"/>
  </w:num>
  <w:num w:numId="64">
    <w:abstractNumId w:val="27"/>
  </w:num>
  <w:num w:numId="65">
    <w:abstractNumId w:val="43"/>
  </w:num>
  <w:num w:numId="66">
    <w:abstractNumId w:val="38"/>
  </w:num>
  <w:num w:numId="67">
    <w:abstractNumId w:val="56"/>
  </w:num>
  <w:num w:numId="68">
    <w:abstractNumId w:val="28"/>
  </w:num>
  <w:num w:numId="69">
    <w:abstractNumId w:val="26"/>
  </w:num>
  <w:num w:numId="7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4E3920"/>
    <w:rsid w:val="00002DBA"/>
    <w:rsid w:val="0001026E"/>
    <w:rsid w:val="00011837"/>
    <w:rsid w:val="00013608"/>
    <w:rsid w:val="00015D5A"/>
    <w:rsid w:val="0002073B"/>
    <w:rsid w:val="00021452"/>
    <w:rsid w:val="000217BF"/>
    <w:rsid w:val="00025A3D"/>
    <w:rsid w:val="00026E1C"/>
    <w:rsid w:val="00027DAF"/>
    <w:rsid w:val="0003021A"/>
    <w:rsid w:val="000321EB"/>
    <w:rsid w:val="00032A29"/>
    <w:rsid w:val="00032C1F"/>
    <w:rsid w:val="00034FFD"/>
    <w:rsid w:val="00035EEE"/>
    <w:rsid w:val="000364B8"/>
    <w:rsid w:val="00036EEB"/>
    <w:rsid w:val="000379AA"/>
    <w:rsid w:val="00037A18"/>
    <w:rsid w:val="00040F1A"/>
    <w:rsid w:val="00040F76"/>
    <w:rsid w:val="0004172C"/>
    <w:rsid w:val="00042B60"/>
    <w:rsid w:val="00043114"/>
    <w:rsid w:val="000432D4"/>
    <w:rsid w:val="000458F3"/>
    <w:rsid w:val="00046A2E"/>
    <w:rsid w:val="00046F39"/>
    <w:rsid w:val="00051038"/>
    <w:rsid w:val="000514DB"/>
    <w:rsid w:val="00051A45"/>
    <w:rsid w:val="00052A2A"/>
    <w:rsid w:val="00053B47"/>
    <w:rsid w:val="00053E0D"/>
    <w:rsid w:val="00056527"/>
    <w:rsid w:val="0005774E"/>
    <w:rsid w:val="00063A6A"/>
    <w:rsid w:val="00066002"/>
    <w:rsid w:val="00067B33"/>
    <w:rsid w:val="000700E4"/>
    <w:rsid w:val="000704E4"/>
    <w:rsid w:val="00070813"/>
    <w:rsid w:val="00070E3E"/>
    <w:rsid w:val="00071110"/>
    <w:rsid w:val="00071B1C"/>
    <w:rsid w:val="00071E38"/>
    <w:rsid w:val="0007371E"/>
    <w:rsid w:val="00074D87"/>
    <w:rsid w:val="0007790C"/>
    <w:rsid w:val="000822E0"/>
    <w:rsid w:val="000841CD"/>
    <w:rsid w:val="00087218"/>
    <w:rsid w:val="00096C86"/>
    <w:rsid w:val="000A12A7"/>
    <w:rsid w:val="000A27DC"/>
    <w:rsid w:val="000A3ADC"/>
    <w:rsid w:val="000A6755"/>
    <w:rsid w:val="000B140F"/>
    <w:rsid w:val="000B188D"/>
    <w:rsid w:val="000B1E77"/>
    <w:rsid w:val="000B2276"/>
    <w:rsid w:val="000B2354"/>
    <w:rsid w:val="000B2C3B"/>
    <w:rsid w:val="000B3A45"/>
    <w:rsid w:val="000B3D5E"/>
    <w:rsid w:val="000C032B"/>
    <w:rsid w:val="000C1881"/>
    <w:rsid w:val="000C33D9"/>
    <w:rsid w:val="000C6ED5"/>
    <w:rsid w:val="000D14BC"/>
    <w:rsid w:val="000D1D7D"/>
    <w:rsid w:val="000D4A6B"/>
    <w:rsid w:val="000D62BE"/>
    <w:rsid w:val="000E2EAC"/>
    <w:rsid w:val="000E396C"/>
    <w:rsid w:val="000E5609"/>
    <w:rsid w:val="000E5FCA"/>
    <w:rsid w:val="000E77C7"/>
    <w:rsid w:val="000F0C22"/>
    <w:rsid w:val="000F1433"/>
    <w:rsid w:val="000F2244"/>
    <w:rsid w:val="000F43C3"/>
    <w:rsid w:val="000F4E50"/>
    <w:rsid w:val="000F56F4"/>
    <w:rsid w:val="000F7B55"/>
    <w:rsid w:val="00105F34"/>
    <w:rsid w:val="001068CE"/>
    <w:rsid w:val="00110678"/>
    <w:rsid w:val="00113DF9"/>
    <w:rsid w:val="00115FA7"/>
    <w:rsid w:val="0011713F"/>
    <w:rsid w:val="00117D3D"/>
    <w:rsid w:val="00120E1D"/>
    <w:rsid w:val="001214D8"/>
    <w:rsid w:val="00121CED"/>
    <w:rsid w:val="0012227C"/>
    <w:rsid w:val="00123C17"/>
    <w:rsid w:val="00126139"/>
    <w:rsid w:val="001273A3"/>
    <w:rsid w:val="00127C1C"/>
    <w:rsid w:val="0013024D"/>
    <w:rsid w:val="001305C6"/>
    <w:rsid w:val="00130DC1"/>
    <w:rsid w:val="00131636"/>
    <w:rsid w:val="0013164C"/>
    <w:rsid w:val="00132C89"/>
    <w:rsid w:val="00133953"/>
    <w:rsid w:val="001355A7"/>
    <w:rsid w:val="00136138"/>
    <w:rsid w:val="001364EC"/>
    <w:rsid w:val="00136585"/>
    <w:rsid w:val="00137638"/>
    <w:rsid w:val="0014034B"/>
    <w:rsid w:val="00142E8A"/>
    <w:rsid w:val="00145776"/>
    <w:rsid w:val="001500A6"/>
    <w:rsid w:val="0015023C"/>
    <w:rsid w:val="00150F30"/>
    <w:rsid w:val="00151CCA"/>
    <w:rsid w:val="00152093"/>
    <w:rsid w:val="001529D4"/>
    <w:rsid w:val="00153156"/>
    <w:rsid w:val="00154B6E"/>
    <w:rsid w:val="00154EA7"/>
    <w:rsid w:val="0015619F"/>
    <w:rsid w:val="0015695D"/>
    <w:rsid w:val="00156DF6"/>
    <w:rsid w:val="00157B13"/>
    <w:rsid w:val="00160DDE"/>
    <w:rsid w:val="00161822"/>
    <w:rsid w:val="001619E9"/>
    <w:rsid w:val="00161E06"/>
    <w:rsid w:val="00161EE1"/>
    <w:rsid w:val="0016274F"/>
    <w:rsid w:val="00163935"/>
    <w:rsid w:val="00165F13"/>
    <w:rsid w:val="00166AAC"/>
    <w:rsid w:val="00166C3D"/>
    <w:rsid w:val="00167F6E"/>
    <w:rsid w:val="00170C88"/>
    <w:rsid w:val="00172B62"/>
    <w:rsid w:val="00174367"/>
    <w:rsid w:val="00174B4F"/>
    <w:rsid w:val="001764DD"/>
    <w:rsid w:val="001802E1"/>
    <w:rsid w:val="0018288E"/>
    <w:rsid w:val="00184641"/>
    <w:rsid w:val="00185714"/>
    <w:rsid w:val="00187793"/>
    <w:rsid w:val="001877FF"/>
    <w:rsid w:val="001900BD"/>
    <w:rsid w:val="00190C34"/>
    <w:rsid w:val="00190C8E"/>
    <w:rsid w:val="001923F6"/>
    <w:rsid w:val="00192F89"/>
    <w:rsid w:val="00195126"/>
    <w:rsid w:val="0019547E"/>
    <w:rsid w:val="001956C1"/>
    <w:rsid w:val="001A0A95"/>
    <w:rsid w:val="001A32E9"/>
    <w:rsid w:val="001A3C31"/>
    <w:rsid w:val="001A7508"/>
    <w:rsid w:val="001B0958"/>
    <w:rsid w:val="001B2D6A"/>
    <w:rsid w:val="001B4709"/>
    <w:rsid w:val="001B49F9"/>
    <w:rsid w:val="001B6F28"/>
    <w:rsid w:val="001C0228"/>
    <w:rsid w:val="001C18B0"/>
    <w:rsid w:val="001C2D4F"/>
    <w:rsid w:val="001C7826"/>
    <w:rsid w:val="001D174A"/>
    <w:rsid w:val="001D1B98"/>
    <w:rsid w:val="001D3CDD"/>
    <w:rsid w:val="001D4987"/>
    <w:rsid w:val="001D5A01"/>
    <w:rsid w:val="001D7DFA"/>
    <w:rsid w:val="001E36A4"/>
    <w:rsid w:val="001E4FC3"/>
    <w:rsid w:val="001E79D5"/>
    <w:rsid w:val="001F0C86"/>
    <w:rsid w:val="001F4251"/>
    <w:rsid w:val="001F4A7B"/>
    <w:rsid w:val="001F4C98"/>
    <w:rsid w:val="001F5DEC"/>
    <w:rsid w:val="001F6CC7"/>
    <w:rsid w:val="00203837"/>
    <w:rsid w:val="00203B8F"/>
    <w:rsid w:val="00204778"/>
    <w:rsid w:val="002060C3"/>
    <w:rsid w:val="00206E60"/>
    <w:rsid w:val="0020760A"/>
    <w:rsid w:val="00210309"/>
    <w:rsid w:val="00210328"/>
    <w:rsid w:val="00212888"/>
    <w:rsid w:val="002141BF"/>
    <w:rsid w:val="00214C6D"/>
    <w:rsid w:val="00217A74"/>
    <w:rsid w:val="002200D3"/>
    <w:rsid w:val="00222C0D"/>
    <w:rsid w:val="00223A62"/>
    <w:rsid w:val="00224247"/>
    <w:rsid w:val="0022437F"/>
    <w:rsid w:val="00224442"/>
    <w:rsid w:val="0022468F"/>
    <w:rsid w:val="002253AC"/>
    <w:rsid w:val="00225A1B"/>
    <w:rsid w:val="00226482"/>
    <w:rsid w:val="00226F19"/>
    <w:rsid w:val="00231455"/>
    <w:rsid w:val="0023326D"/>
    <w:rsid w:val="00234502"/>
    <w:rsid w:val="0023741C"/>
    <w:rsid w:val="00237F61"/>
    <w:rsid w:val="00243145"/>
    <w:rsid w:val="00243239"/>
    <w:rsid w:val="00243DAA"/>
    <w:rsid w:val="00244212"/>
    <w:rsid w:val="0024795E"/>
    <w:rsid w:val="00250FFD"/>
    <w:rsid w:val="00253A18"/>
    <w:rsid w:val="00254D7C"/>
    <w:rsid w:val="002566CF"/>
    <w:rsid w:val="00257AD7"/>
    <w:rsid w:val="00260829"/>
    <w:rsid w:val="002608B0"/>
    <w:rsid w:val="00260964"/>
    <w:rsid w:val="00260B1A"/>
    <w:rsid w:val="00261B92"/>
    <w:rsid w:val="0026273E"/>
    <w:rsid w:val="00265CE7"/>
    <w:rsid w:val="00267176"/>
    <w:rsid w:val="002702DD"/>
    <w:rsid w:val="00273290"/>
    <w:rsid w:val="002732A6"/>
    <w:rsid w:val="00273AFA"/>
    <w:rsid w:val="00273F4C"/>
    <w:rsid w:val="00275451"/>
    <w:rsid w:val="00275AFE"/>
    <w:rsid w:val="00277E0A"/>
    <w:rsid w:val="00281836"/>
    <w:rsid w:val="00281FDC"/>
    <w:rsid w:val="0028316F"/>
    <w:rsid w:val="002834E1"/>
    <w:rsid w:val="0028623C"/>
    <w:rsid w:val="0028697B"/>
    <w:rsid w:val="002901AA"/>
    <w:rsid w:val="0029027E"/>
    <w:rsid w:val="00291A94"/>
    <w:rsid w:val="002942AF"/>
    <w:rsid w:val="0029476B"/>
    <w:rsid w:val="00294D1C"/>
    <w:rsid w:val="00295A66"/>
    <w:rsid w:val="00296208"/>
    <w:rsid w:val="00296618"/>
    <w:rsid w:val="0029693F"/>
    <w:rsid w:val="00296F9F"/>
    <w:rsid w:val="002A0517"/>
    <w:rsid w:val="002A1934"/>
    <w:rsid w:val="002A3FD5"/>
    <w:rsid w:val="002A514B"/>
    <w:rsid w:val="002A5516"/>
    <w:rsid w:val="002A5609"/>
    <w:rsid w:val="002A5C4E"/>
    <w:rsid w:val="002A7400"/>
    <w:rsid w:val="002B0F56"/>
    <w:rsid w:val="002B1D4D"/>
    <w:rsid w:val="002B1EA1"/>
    <w:rsid w:val="002B209C"/>
    <w:rsid w:val="002B25E6"/>
    <w:rsid w:val="002B54D4"/>
    <w:rsid w:val="002B54E9"/>
    <w:rsid w:val="002B5611"/>
    <w:rsid w:val="002B564A"/>
    <w:rsid w:val="002B6415"/>
    <w:rsid w:val="002B7DD6"/>
    <w:rsid w:val="002C0E42"/>
    <w:rsid w:val="002C233D"/>
    <w:rsid w:val="002C423F"/>
    <w:rsid w:val="002C4D57"/>
    <w:rsid w:val="002C5771"/>
    <w:rsid w:val="002C57F8"/>
    <w:rsid w:val="002C5936"/>
    <w:rsid w:val="002D1FE6"/>
    <w:rsid w:val="002D279F"/>
    <w:rsid w:val="002D2E89"/>
    <w:rsid w:val="002D3F0C"/>
    <w:rsid w:val="002D5808"/>
    <w:rsid w:val="002D7779"/>
    <w:rsid w:val="002E28F9"/>
    <w:rsid w:val="002E3A76"/>
    <w:rsid w:val="002E4D1D"/>
    <w:rsid w:val="002E5D81"/>
    <w:rsid w:val="002E6234"/>
    <w:rsid w:val="002F4A77"/>
    <w:rsid w:val="002F7B2C"/>
    <w:rsid w:val="002F7C85"/>
    <w:rsid w:val="002F7D37"/>
    <w:rsid w:val="00300B8A"/>
    <w:rsid w:val="00300CEF"/>
    <w:rsid w:val="00300F2A"/>
    <w:rsid w:val="003037FA"/>
    <w:rsid w:val="0030425A"/>
    <w:rsid w:val="00307AC5"/>
    <w:rsid w:val="00310E88"/>
    <w:rsid w:val="00311779"/>
    <w:rsid w:val="00312511"/>
    <w:rsid w:val="00313746"/>
    <w:rsid w:val="00314633"/>
    <w:rsid w:val="003169D1"/>
    <w:rsid w:val="00316E0F"/>
    <w:rsid w:val="003201B6"/>
    <w:rsid w:val="003204FC"/>
    <w:rsid w:val="00320FBF"/>
    <w:rsid w:val="00321303"/>
    <w:rsid w:val="00322D03"/>
    <w:rsid w:val="00323149"/>
    <w:rsid w:val="003237FE"/>
    <w:rsid w:val="00325663"/>
    <w:rsid w:val="00325ACB"/>
    <w:rsid w:val="00326D87"/>
    <w:rsid w:val="0032709C"/>
    <w:rsid w:val="00331736"/>
    <w:rsid w:val="00332273"/>
    <w:rsid w:val="003334A2"/>
    <w:rsid w:val="00333A6B"/>
    <w:rsid w:val="00336C5E"/>
    <w:rsid w:val="00341104"/>
    <w:rsid w:val="003414EA"/>
    <w:rsid w:val="00342AA2"/>
    <w:rsid w:val="00342D09"/>
    <w:rsid w:val="00342F1C"/>
    <w:rsid w:val="003440C8"/>
    <w:rsid w:val="00344541"/>
    <w:rsid w:val="00351E14"/>
    <w:rsid w:val="00353130"/>
    <w:rsid w:val="00353216"/>
    <w:rsid w:val="003553C5"/>
    <w:rsid w:val="00362863"/>
    <w:rsid w:val="00362C48"/>
    <w:rsid w:val="00363CD6"/>
    <w:rsid w:val="00364E4F"/>
    <w:rsid w:val="0036707E"/>
    <w:rsid w:val="00370673"/>
    <w:rsid w:val="0037079B"/>
    <w:rsid w:val="003713B2"/>
    <w:rsid w:val="00372E07"/>
    <w:rsid w:val="00373116"/>
    <w:rsid w:val="00373950"/>
    <w:rsid w:val="00373C6C"/>
    <w:rsid w:val="00374964"/>
    <w:rsid w:val="00381D95"/>
    <w:rsid w:val="00382372"/>
    <w:rsid w:val="00383E31"/>
    <w:rsid w:val="00385E33"/>
    <w:rsid w:val="00387342"/>
    <w:rsid w:val="00392255"/>
    <w:rsid w:val="003925DE"/>
    <w:rsid w:val="00393C94"/>
    <w:rsid w:val="0039684C"/>
    <w:rsid w:val="003A0AF9"/>
    <w:rsid w:val="003A18C9"/>
    <w:rsid w:val="003A395F"/>
    <w:rsid w:val="003A6D7F"/>
    <w:rsid w:val="003B1286"/>
    <w:rsid w:val="003B70DF"/>
    <w:rsid w:val="003C0446"/>
    <w:rsid w:val="003C32ED"/>
    <w:rsid w:val="003C50A3"/>
    <w:rsid w:val="003C57FA"/>
    <w:rsid w:val="003C7DF0"/>
    <w:rsid w:val="003D21AB"/>
    <w:rsid w:val="003D2480"/>
    <w:rsid w:val="003D38CA"/>
    <w:rsid w:val="003D3EB8"/>
    <w:rsid w:val="003D3ED3"/>
    <w:rsid w:val="003D458E"/>
    <w:rsid w:val="003D45FB"/>
    <w:rsid w:val="003D486C"/>
    <w:rsid w:val="003E1B70"/>
    <w:rsid w:val="003E2BAE"/>
    <w:rsid w:val="003E7D77"/>
    <w:rsid w:val="003F0069"/>
    <w:rsid w:val="003F0863"/>
    <w:rsid w:val="003F0ACC"/>
    <w:rsid w:val="003F25B5"/>
    <w:rsid w:val="003F3449"/>
    <w:rsid w:val="003F3F30"/>
    <w:rsid w:val="003F7098"/>
    <w:rsid w:val="00403477"/>
    <w:rsid w:val="004077A2"/>
    <w:rsid w:val="00410233"/>
    <w:rsid w:val="00410BE6"/>
    <w:rsid w:val="004133B3"/>
    <w:rsid w:val="00414C9B"/>
    <w:rsid w:val="00415F8C"/>
    <w:rsid w:val="00416781"/>
    <w:rsid w:val="00417A97"/>
    <w:rsid w:val="00417EAD"/>
    <w:rsid w:val="004200F2"/>
    <w:rsid w:val="00421D64"/>
    <w:rsid w:val="00422E44"/>
    <w:rsid w:val="00423FD8"/>
    <w:rsid w:val="004243EE"/>
    <w:rsid w:val="004255B2"/>
    <w:rsid w:val="0042576B"/>
    <w:rsid w:val="004300E3"/>
    <w:rsid w:val="004306EE"/>
    <w:rsid w:val="00434180"/>
    <w:rsid w:val="0043438E"/>
    <w:rsid w:val="004351B9"/>
    <w:rsid w:val="004356C6"/>
    <w:rsid w:val="00435C56"/>
    <w:rsid w:val="00436D1A"/>
    <w:rsid w:val="00440BC2"/>
    <w:rsid w:val="00440C05"/>
    <w:rsid w:val="0044135E"/>
    <w:rsid w:val="0044283C"/>
    <w:rsid w:val="00444034"/>
    <w:rsid w:val="0044486D"/>
    <w:rsid w:val="00444F55"/>
    <w:rsid w:val="00445B16"/>
    <w:rsid w:val="00446327"/>
    <w:rsid w:val="004465BE"/>
    <w:rsid w:val="00447DB1"/>
    <w:rsid w:val="0045052A"/>
    <w:rsid w:val="004510FE"/>
    <w:rsid w:val="00453874"/>
    <w:rsid w:val="00453B28"/>
    <w:rsid w:val="00453E0A"/>
    <w:rsid w:val="00456C2B"/>
    <w:rsid w:val="00457C12"/>
    <w:rsid w:val="00461A81"/>
    <w:rsid w:val="00461E14"/>
    <w:rsid w:val="00461E1F"/>
    <w:rsid w:val="00461F6E"/>
    <w:rsid w:val="00465EFC"/>
    <w:rsid w:val="0046734A"/>
    <w:rsid w:val="004678B8"/>
    <w:rsid w:val="0047017D"/>
    <w:rsid w:val="0047132B"/>
    <w:rsid w:val="00471680"/>
    <w:rsid w:val="00472D3F"/>
    <w:rsid w:val="00475B27"/>
    <w:rsid w:val="004761F1"/>
    <w:rsid w:val="0047715D"/>
    <w:rsid w:val="00480E53"/>
    <w:rsid w:val="00480FF5"/>
    <w:rsid w:val="004811F5"/>
    <w:rsid w:val="00481496"/>
    <w:rsid w:val="0048215A"/>
    <w:rsid w:val="00482975"/>
    <w:rsid w:val="0048591D"/>
    <w:rsid w:val="00487C9A"/>
    <w:rsid w:val="0049384C"/>
    <w:rsid w:val="004943DB"/>
    <w:rsid w:val="004953AB"/>
    <w:rsid w:val="004963DD"/>
    <w:rsid w:val="004A0A0E"/>
    <w:rsid w:val="004A4D10"/>
    <w:rsid w:val="004A5BAB"/>
    <w:rsid w:val="004B1EA1"/>
    <w:rsid w:val="004B2474"/>
    <w:rsid w:val="004B2D52"/>
    <w:rsid w:val="004B6BB7"/>
    <w:rsid w:val="004B78B5"/>
    <w:rsid w:val="004C0151"/>
    <w:rsid w:val="004C1B24"/>
    <w:rsid w:val="004C273C"/>
    <w:rsid w:val="004C64BE"/>
    <w:rsid w:val="004D143E"/>
    <w:rsid w:val="004D4438"/>
    <w:rsid w:val="004D4ACB"/>
    <w:rsid w:val="004E11B2"/>
    <w:rsid w:val="004E1798"/>
    <w:rsid w:val="004E3920"/>
    <w:rsid w:val="004E653D"/>
    <w:rsid w:val="004F0A93"/>
    <w:rsid w:val="004F21D5"/>
    <w:rsid w:val="004F2D11"/>
    <w:rsid w:val="004F3A32"/>
    <w:rsid w:val="004F4350"/>
    <w:rsid w:val="004F5129"/>
    <w:rsid w:val="00503F66"/>
    <w:rsid w:val="00506489"/>
    <w:rsid w:val="00510D13"/>
    <w:rsid w:val="00522866"/>
    <w:rsid w:val="00522C26"/>
    <w:rsid w:val="00525CC9"/>
    <w:rsid w:val="0052720D"/>
    <w:rsid w:val="00531FF7"/>
    <w:rsid w:val="005327C1"/>
    <w:rsid w:val="005329AF"/>
    <w:rsid w:val="005343D5"/>
    <w:rsid w:val="00536580"/>
    <w:rsid w:val="00536961"/>
    <w:rsid w:val="00537EF2"/>
    <w:rsid w:val="0054027B"/>
    <w:rsid w:val="00541019"/>
    <w:rsid w:val="005413B1"/>
    <w:rsid w:val="005422EA"/>
    <w:rsid w:val="005431C2"/>
    <w:rsid w:val="00544405"/>
    <w:rsid w:val="005451E8"/>
    <w:rsid w:val="00545BC9"/>
    <w:rsid w:val="0054685E"/>
    <w:rsid w:val="00546E3C"/>
    <w:rsid w:val="00547B08"/>
    <w:rsid w:val="00547D59"/>
    <w:rsid w:val="005503A8"/>
    <w:rsid w:val="00552472"/>
    <w:rsid w:val="00553625"/>
    <w:rsid w:val="0055457B"/>
    <w:rsid w:val="00555FFD"/>
    <w:rsid w:val="00556E08"/>
    <w:rsid w:val="00556E31"/>
    <w:rsid w:val="0055781B"/>
    <w:rsid w:val="00561846"/>
    <w:rsid w:val="00561A76"/>
    <w:rsid w:val="005621E8"/>
    <w:rsid w:val="0056251F"/>
    <w:rsid w:val="0056405F"/>
    <w:rsid w:val="00565B3B"/>
    <w:rsid w:val="0057051F"/>
    <w:rsid w:val="00573A38"/>
    <w:rsid w:val="00574061"/>
    <w:rsid w:val="005748ED"/>
    <w:rsid w:val="00574AB3"/>
    <w:rsid w:val="00577651"/>
    <w:rsid w:val="00580674"/>
    <w:rsid w:val="00581F80"/>
    <w:rsid w:val="0058296A"/>
    <w:rsid w:val="00583E57"/>
    <w:rsid w:val="00584116"/>
    <w:rsid w:val="00584F6F"/>
    <w:rsid w:val="005853F7"/>
    <w:rsid w:val="00585C49"/>
    <w:rsid w:val="0058625B"/>
    <w:rsid w:val="00586DBB"/>
    <w:rsid w:val="00590DE2"/>
    <w:rsid w:val="00590FD0"/>
    <w:rsid w:val="005933D4"/>
    <w:rsid w:val="00595255"/>
    <w:rsid w:val="00595422"/>
    <w:rsid w:val="005956BF"/>
    <w:rsid w:val="005A1303"/>
    <w:rsid w:val="005A1D44"/>
    <w:rsid w:val="005A7322"/>
    <w:rsid w:val="005A7C0B"/>
    <w:rsid w:val="005B0C6E"/>
    <w:rsid w:val="005B109A"/>
    <w:rsid w:val="005C0733"/>
    <w:rsid w:val="005C0812"/>
    <w:rsid w:val="005C1A87"/>
    <w:rsid w:val="005D0ABA"/>
    <w:rsid w:val="005D29F7"/>
    <w:rsid w:val="005D40C8"/>
    <w:rsid w:val="005D5C86"/>
    <w:rsid w:val="005D6CE6"/>
    <w:rsid w:val="005E11B2"/>
    <w:rsid w:val="005E29F9"/>
    <w:rsid w:val="005E3423"/>
    <w:rsid w:val="005E3E61"/>
    <w:rsid w:val="005E4ADE"/>
    <w:rsid w:val="005E647B"/>
    <w:rsid w:val="005E6C8A"/>
    <w:rsid w:val="005E74FA"/>
    <w:rsid w:val="005F0283"/>
    <w:rsid w:val="005F4615"/>
    <w:rsid w:val="005F4D82"/>
    <w:rsid w:val="00600BE1"/>
    <w:rsid w:val="006016AE"/>
    <w:rsid w:val="0060195F"/>
    <w:rsid w:val="00601C25"/>
    <w:rsid w:val="00603160"/>
    <w:rsid w:val="00603B5B"/>
    <w:rsid w:val="00603D57"/>
    <w:rsid w:val="006063B4"/>
    <w:rsid w:val="006069A7"/>
    <w:rsid w:val="00607287"/>
    <w:rsid w:val="00610859"/>
    <w:rsid w:val="00612782"/>
    <w:rsid w:val="0061433E"/>
    <w:rsid w:val="006207C1"/>
    <w:rsid w:val="00620BB9"/>
    <w:rsid w:val="0062100F"/>
    <w:rsid w:val="00626098"/>
    <w:rsid w:val="00627326"/>
    <w:rsid w:val="006321BB"/>
    <w:rsid w:val="00633627"/>
    <w:rsid w:val="00633DF9"/>
    <w:rsid w:val="0063469F"/>
    <w:rsid w:val="00634937"/>
    <w:rsid w:val="0064072D"/>
    <w:rsid w:val="00640813"/>
    <w:rsid w:val="006410B7"/>
    <w:rsid w:val="006435BB"/>
    <w:rsid w:val="00644FE4"/>
    <w:rsid w:val="00650E54"/>
    <w:rsid w:val="00651BAE"/>
    <w:rsid w:val="00651D4F"/>
    <w:rsid w:val="0065336B"/>
    <w:rsid w:val="00653C55"/>
    <w:rsid w:val="006619E9"/>
    <w:rsid w:val="0066311B"/>
    <w:rsid w:val="00663198"/>
    <w:rsid w:val="006675E3"/>
    <w:rsid w:val="006709CD"/>
    <w:rsid w:val="00672843"/>
    <w:rsid w:val="00673AEB"/>
    <w:rsid w:val="00677816"/>
    <w:rsid w:val="0068001A"/>
    <w:rsid w:val="0068074D"/>
    <w:rsid w:val="00682B02"/>
    <w:rsid w:val="0068349E"/>
    <w:rsid w:val="006911DE"/>
    <w:rsid w:val="00693413"/>
    <w:rsid w:val="00694FEF"/>
    <w:rsid w:val="00696678"/>
    <w:rsid w:val="0069678C"/>
    <w:rsid w:val="00696D29"/>
    <w:rsid w:val="00697B17"/>
    <w:rsid w:val="006A4748"/>
    <w:rsid w:val="006A5EF0"/>
    <w:rsid w:val="006A67BB"/>
    <w:rsid w:val="006A684B"/>
    <w:rsid w:val="006A6B35"/>
    <w:rsid w:val="006A7FDE"/>
    <w:rsid w:val="006B08E2"/>
    <w:rsid w:val="006B2172"/>
    <w:rsid w:val="006B30BB"/>
    <w:rsid w:val="006B312E"/>
    <w:rsid w:val="006B484F"/>
    <w:rsid w:val="006B4AC5"/>
    <w:rsid w:val="006B53A6"/>
    <w:rsid w:val="006B649D"/>
    <w:rsid w:val="006B7DC7"/>
    <w:rsid w:val="006B7EC9"/>
    <w:rsid w:val="006C098B"/>
    <w:rsid w:val="006C393F"/>
    <w:rsid w:val="006C3EDA"/>
    <w:rsid w:val="006C5A45"/>
    <w:rsid w:val="006C65A3"/>
    <w:rsid w:val="006C7088"/>
    <w:rsid w:val="006C77C9"/>
    <w:rsid w:val="006D3B98"/>
    <w:rsid w:val="006D49B6"/>
    <w:rsid w:val="006D5B61"/>
    <w:rsid w:val="006E0DB8"/>
    <w:rsid w:val="006E2FE7"/>
    <w:rsid w:val="006E6BC8"/>
    <w:rsid w:val="006F09DE"/>
    <w:rsid w:val="006F267F"/>
    <w:rsid w:val="006F31E7"/>
    <w:rsid w:val="006F4B0E"/>
    <w:rsid w:val="006F542F"/>
    <w:rsid w:val="006F5942"/>
    <w:rsid w:val="00700D0A"/>
    <w:rsid w:val="007015E7"/>
    <w:rsid w:val="0070213B"/>
    <w:rsid w:val="0070213F"/>
    <w:rsid w:val="00705B65"/>
    <w:rsid w:val="007066DF"/>
    <w:rsid w:val="00706E2E"/>
    <w:rsid w:val="00707799"/>
    <w:rsid w:val="00707A4D"/>
    <w:rsid w:val="00707C12"/>
    <w:rsid w:val="0071078D"/>
    <w:rsid w:val="007115BC"/>
    <w:rsid w:val="00712D43"/>
    <w:rsid w:val="00712F61"/>
    <w:rsid w:val="0071344C"/>
    <w:rsid w:val="0071400D"/>
    <w:rsid w:val="00715E80"/>
    <w:rsid w:val="0071633B"/>
    <w:rsid w:val="00717136"/>
    <w:rsid w:val="00721570"/>
    <w:rsid w:val="00722936"/>
    <w:rsid w:val="00725BD8"/>
    <w:rsid w:val="00725F3D"/>
    <w:rsid w:val="0072603E"/>
    <w:rsid w:val="00730FAE"/>
    <w:rsid w:val="00732194"/>
    <w:rsid w:val="0073369C"/>
    <w:rsid w:val="0073377F"/>
    <w:rsid w:val="007352F4"/>
    <w:rsid w:val="00735973"/>
    <w:rsid w:val="00737F15"/>
    <w:rsid w:val="00740100"/>
    <w:rsid w:val="00742F20"/>
    <w:rsid w:val="0074387E"/>
    <w:rsid w:val="00744276"/>
    <w:rsid w:val="007449CD"/>
    <w:rsid w:val="00744C10"/>
    <w:rsid w:val="0074586A"/>
    <w:rsid w:val="007469BF"/>
    <w:rsid w:val="0074793C"/>
    <w:rsid w:val="00750CFC"/>
    <w:rsid w:val="00751965"/>
    <w:rsid w:val="00751D56"/>
    <w:rsid w:val="00754183"/>
    <w:rsid w:val="007557AC"/>
    <w:rsid w:val="007571BC"/>
    <w:rsid w:val="00760ABF"/>
    <w:rsid w:val="00761406"/>
    <w:rsid w:val="007627ED"/>
    <w:rsid w:val="007635FA"/>
    <w:rsid w:val="00763CFA"/>
    <w:rsid w:val="0076515F"/>
    <w:rsid w:val="00765C90"/>
    <w:rsid w:val="00765E4E"/>
    <w:rsid w:val="00771D6D"/>
    <w:rsid w:val="00773EC6"/>
    <w:rsid w:val="00774483"/>
    <w:rsid w:val="0077589B"/>
    <w:rsid w:val="0077671C"/>
    <w:rsid w:val="0077752D"/>
    <w:rsid w:val="0078201F"/>
    <w:rsid w:val="00782840"/>
    <w:rsid w:val="007837DE"/>
    <w:rsid w:val="0078470C"/>
    <w:rsid w:val="00785F4D"/>
    <w:rsid w:val="00786330"/>
    <w:rsid w:val="007928C6"/>
    <w:rsid w:val="00794D6F"/>
    <w:rsid w:val="0079677A"/>
    <w:rsid w:val="007A04A8"/>
    <w:rsid w:val="007A1CE4"/>
    <w:rsid w:val="007A20BA"/>
    <w:rsid w:val="007A4368"/>
    <w:rsid w:val="007B248E"/>
    <w:rsid w:val="007B467F"/>
    <w:rsid w:val="007B4843"/>
    <w:rsid w:val="007B4DA9"/>
    <w:rsid w:val="007B671E"/>
    <w:rsid w:val="007C09DE"/>
    <w:rsid w:val="007C1160"/>
    <w:rsid w:val="007C244A"/>
    <w:rsid w:val="007C2C51"/>
    <w:rsid w:val="007C2EB4"/>
    <w:rsid w:val="007C332F"/>
    <w:rsid w:val="007C37D4"/>
    <w:rsid w:val="007C40A0"/>
    <w:rsid w:val="007C66FC"/>
    <w:rsid w:val="007C6C6A"/>
    <w:rsid w:val="007C7265"/>
    <w:rsid w:val="007C7A74"/>
    <w:rsid w:val="007D0D44"/>
    <w:rsid w:val="007D4117"/>
    <w:rsid w:val="007D4A6C"/>
    <w:rsid w:val="007D51C1"/>
    <w:rsid w:val="007D734C"/>
    <w:rsid w:val="007D770C"/>
    <w:rsid w:val="007E141C"/>
    <w:rsid w:val="007E1E1A"/>
    <w:rsid w:val="007E1F9B"/>
    <w:rsid w:val="007E2AC3"/>
    <w:rsid w:val="007E4AE2"/>
    <w:rsid w:val="007E4D96"/>
    <w:rsid w:val="007E5F97"/>
    <w:rsid w:val="007E6EFB"/>
    <w:rsid w:val="007E7D08"/>
    <w:rsid w:val="007F0E47"/>
    <w:rsid w:val="007F3416"/>
    <w:rsid w:val="007F373A"/>
    <w:rsid w:val="007F3F5B"/>
    <w:rsid w:val="007F44DE"/>
    <w:rsid w:val="007F4EEB"/>
    <w:rsid w:val="00801A62"/>
    <w:rsid w:val="00801B0F"/>
    <w:rsid w:val="00803CA2"/>
    <w:rsid w:val="00804056"/>
    <w:rsid w:val="0080473D"/>
    <w:rsid w:val="00806043"/>
    <w:rsid w:val="0080660D"/>
    <w:rsid w:val="00806A2A"/>
    <w:rsid w:val="0080733B"/>
    <w:rsid w:val="00810785"/>
    <w:rsid w:val="00811547"/>
    <w:rsid w:val="00811689"/>
    <w:rsid w:val="00812E44"/>
    <w:rsid w:val="00813079"/>
    <w:rsid w:val="0081308D"/>
    <w:rsid w:val="00814914"/>
    <w:rsid w:val="00814F2E"/>
    <w:rsid w:val="00820DDD"/>
    <w:rsid w:val="008215B6"/>
    <w:rsid w:val="008219E3"/>
    <w:rsid w:val="00825D3D"/>
    <w:rsid w:val="008261D0"/>
    <w:rsid w:val="00826C29"/>
    <w:rsid w:val="008271E3"/>
    <w:rsid w:val="00830702"/>
    <w:rsid w:val="00832137"/>
    <w:rsid w:val="008335FF"/>
    <w:rsid w:val="00834349"/>
    <w:rsid w:val="00835AB1"/>
    <w:rsid w:val="0083652A"/>
    <w:rsid w:val="00836B39"/>
    <w:rsid w:val="0084110C"/>
    <w:rsid w:val="008453CD"/>
    <w:rsid w:val="0084571A"/>
    <w:rsid w:val="00845F70"/>
    <w:rsid w:val="0085024D"/>
    <w:rsid w:val="008505C4"/>
    <w:rsid w:val="00850EC3"/>
    <w:rsid w:val="00851698"/>
    <w:rsid w:val="0085194B"/>
    <w:rsid w:val="008520B5"/>
    <w:rsid w:val="00852EB5"/>
    <w:rsid w:val="0085607F"/>
    <w:rsid w:val="008572F0"/>
    <w:rsid w:val="00857C05"/>
    <w:rsid w:val="0086333B"/>
    <w:rsid w:val="00864516"/>
    <w:rsid w:val="00867C3F"/>
    <w:rsid w:val="00873041"/>
    <w:rsid w:val="00873571"/>
    <w:rsid w:val="00876669"/>
    <w:rsid w:val="00876E83"/>
    <w:rsid w:val="00877814"/>
    <w:rsid w:val="008820DE"/>
    <w:rsid w:val="00883650"/>
    <w:rsid w:val="00887E2B"/>
    <w:rsid w:val="00892DAC"/>
    <w:rsid w:val="00892EC3"/>
    <w:rsid w:val="00894CB5"/>
    <w:rsid w:val="0089509D"/>
    <w:rsid w:val="00895C75"/>
    <w:rsid w:val="00896117"/>
    <w:rsid w:val="00896560"/>
    <w:rsid w:val="00896647"/>
    <w:rsid w:val="008A3759"/>
    <w:rsid w:val="008A3981"/>
    <w:rsid w:val="008A535A"/>
    <w:rsid w:val="008A56BF"/>
    <w:rsid w:val="008A67B8"/>
    <w:rsid w:val="008B0394"/>
    <w:rsid w:val="008B14F1"/>
    <w:rsid w:val="008B1C36"/>
    <w:rsid w:val="008B305D"/>
    <w:rsid w:val="008B32A3"/>
    <w:rsid w:val="008B4274"/>
    <w:rsid w:val="008B43FA"/>
    <w:rsid w:val="008B4A39"/>
    <w:rsid w:val="008C07E9"/>
    <w:rsid w:val="008C0957"/>
    <w:rsid w:val="008C1F21"/>
    <w:rsid w:val="008C271D"/>
    <w:rsid w:val="008C2884"/>
    <w:rsid w:val="008C32ED"/>
    <w:rsid w:val="008C5419"/>
    <w:rsid w:val="008C6E39"/>
    <w:rsid w:val="008D1109"/>
    <w:rsid w:val="008D3441"/>
    <w:rsid w:val="008D3F0E"/>
    <w:rsid w:val="008D4B75"/>
    <w:rsid w:val="008D73D9"/>
    <w:rsid w:val="008E3234"/>
    <w:rsid w:val="008E480A"/>
    <w:rsid w:val="008E688B"/>
    <w:rsid w:val="008E6F2E"/>
    <w:rsid w:val="008E7D43"/>
    <w:rsid w:val="008E7D5E"/>
    <w:rsid w:val="008F196B"/>
    <w:rsid w:val="008F1A44"/>
    <w:rsid w:val="008F1BD3"/>
    <w:rsid w:val="008F21C2"/>
    <w:rsid w:val="008F253C"/>
    <w:rsid w:val="008F2660"/>
    <w:rsid w:val="008F28DE"/>
    <w:rsid w:val="008F53F8"/>
    <w:rsid w:val="008F54A7"/>
    <w:rsid w:val="008F6241"/>
    <w:rsid w:val="008F72B5"/>
    <w:rsid w:val="009002BD"/>
    <w:rsid w:val="00900380"/>
    <w:rsid w:val="00901048"/>
    <w:rsid w:val="00902121"/>
    <w:rsid w:val="0090239E"/>
    <w:rsid w:val="00903E8A"/>
    <w:rsid w:val="009060A4"/>
    <w:rsid w:val="009061E6"/>
    <w:rsid w:val="009105AA"/>
    <w:rsid w:val="00912147"/>
    <w:rsid w:val="0091403A"/>
    <w:rsid w:val="009144B6"/>
    <w:rsid w:val="009149DC"/>
    <w:rsid w:val="00914D33"/>
    <w:rsid w:val="00914F9D"/>
    <w:rsid w:val="009176B5"/>
    <w:rsid w:val="00917E69"/>
    <w:rsid w:val="009219B9"/>
    <w:rsid w:val="00923B41"/>
    <w:rsid w:val="00924779"/>
    <w:rsid w:val="00925DCD"/>
    <w:rsid w:val="0092600E"/>
    <w:rsid w:val="00932F10"/>
    <w:rsid w:val="00934ED5"/>
    <w:rsid w:val="00935EF8"/>
    <w:rsid w:val="009403CB"/>
    <w:rsid w:val="009423C6"/>
    <w:rsid w:val="00943A9E"/>
    <w:rsid w:val="00944425"/>
    <w:rsid w:val="00945AB6"/>
    <w:rsid w:val="00947D67"/>
    <w:rsid w:val="009530B7"/>
    <w:rsid w:val="009547D1"/>
    <w:rsid w:val="00960172"/>
    <w:rsid w:val="009611B4"/>
    <w:rsid w:val="0096196D"/>
    <w:rsid w:val="009648B0"/>
    <w:rsid w:val="00964917"/>
    <w:rsid w:val="00965868"/>
    <w:rsid w:val="009668F9"/>
    <w:rsid w:val="00967545"/>
    <w:rsid w:val="00967A80"/>
    <w:rsid w:val="00972D5A"/>
    <w:rsid w:val="00973C2F"/>
    <w:rsid w:val="00975188"/>
    <w:rsid w:val="00976AC3"/>
    <w:rsid w:val="00977936"/>
    <w:rsid w:val="009817B5"/>
    <w:rsid w:val="0098579F"/>
    <w:rsid w:val="00985A7B"/>
    <w:rsid w:val="00985FFF"/>
    <w:rsid w:val="00990613"/>
    <w:rsid w:val="009906C5"/>
    <w:rsid w:val="009913F0"/>
    <w:rsid w:val="00994DE1"/>
    <w:rsid w:val="00995D38"/>
    <w:rsid w:val="009968C3"/>
    <w:rsid w:val="00997994"/>
    <w:rsid w:val="009A066D"/>
    <w:rsid w:val="009A30D7"/>
    <w:rsid w:val="009A3C29"/>
    <w:rsid w:val="009A516D"/>
    <w:rsid w:val="009A5DAB"/>
    <w:rsid w:val="009A6EAC"/>
    <w:rsid w:val="009A70E8"/>
    <w:rsid w:val="009A72AC"/>
    <w:rsid w:val="009B056D"/>
    <w:rsid w:val="009B0AAB"/>
    <w:rsid w:val="009B0FD3"/>
    <w:rsid w:val="009B114F"/>
    <w:rsid w:val="009B1C28"/>
    <w:rsid w:val="009B29D5"/>
    <w:rsid w:val="009B46CF"/>
    <w:rsid w:val="009B5049"/>
    <w:rsid w:val="009C0593"/>
    <w:rsid w:val="009C0CC5"/>
    <w:rsid w:val="009C14F8"/>
    <w:rsid w:val="009D1880"/>
    <w:rsid w:val="009D1B38"/>
    <w:rsid w:val="009D2662"/>
    <w:rsid w:val="009D39B4"/>
    <w:rsid w:val="009D3D29"/>
    <w:rsid w:val="009D52E7"/>
    <w:rsid w:val="009D5515"/>
    <w:rsid w:val="009D5E18"/>
    <w:rsid w:val="009D7F35"/>
    <w:rsid w:val="009E117F"/>
    <w:rsid w:val="009E211D"/>
    <w:rsid w:val="009E2CE0"/>
    <w:rsid w:val="009E35F5"/>
    <w:rsid w:val="009E3D41"/>
    <w:rsid w:val="009E4B42"/>
    <w:rsid w:val="009E59D8"/>
    <w:rsid w:val="009E601E"/>
    <w:rsid w:val="009E6479"/>
    <w:rsid w:val="009E6831"/>
    <w:rsid w:val="009F1B25"/>
    <w:rsid w:val="009F1C6C"/>
    <w:rsid w:val="009F2353"/>
    <w:rsid w:val="009F51B5"/>
    <w:rsid w:val="009F5A89"/>
    <w:rsid w:val="009F6375"/>
    <w:rsid w:val="009F6C0E"/>
    <w:rsid w:val="009F748B"/>
    <w:rsid w:val="00A014BA"/>
    <w:rsid w:val="00A019FF"/>
    <w:rsid w:val="00A01B9F"/>
    <w:rsid w:val="00A027BA"/>
    <w:rsid w:val="00A02F9D"/>
    <w:rsid w:val="00A11761"/>
    <w:rsid w:val="00A12401"/>
    <w:rsid w:val="00A13DE1"/>
    <w:rsid w:val="00A1456F"/>
    <w:rsid w:val="00A14AAE"/>
    <w:rsid w:val="00A20626"/>
    <w:rsid w:val="00A20BBD"/>
    <w:rsid w:val="00A22562"/>
    <w:rsid w:val="00A234B1"/>
    <w:rsid w:val="00A235A2"/>
    <w:rsid w:val="00A23EA3"/>
    <w:rsid w:val="00A24AF7"/>
    <w:rsid w:val="00A25EBF"/>
    <w:rsid w:val="00A26522"/>
    <w:rsid w:val="00A270EF"/>
    <w:rsid w:val="00A27509"/>
    <w:rsid w:val="00A2757E"/>
    <w:rsid w:val="00A27613"/>
    <w:rsid w:val="00A27835"/>
    <w:rsid w:val="00A3048B"/>
    <w:rsid w:val="00A31B20"/>
    <w:rsid w:val="00A342DE"/>
    <w:rsid w:val="00A34365"/>
    <w:rsid w:val="00A35659"/>
    <w:rsid w:val="00A371EE"/>
    <w:rsid w:val="00A40A83"/>
    <w:rsid w:val="00A41063"/>
    <w:rsid w:val="00A43268"/>
    <w:rsid w:val="00A4565C"/>
    <w:rsid w:val="00A47889"/>
    <w:rsid w:val="00A501D4"/>
    <w:rsid w:val="00A54AA7"/>
    <w:rsid w:val="00A55E4A"/>
    <w:rsid w:val="00A565C5"/>
    <w:rsid w:val="00A57646"/>
    <w:rsid w:val="00A63FE4"/>
    <w:rsid w:val="00A67205"/>
    <w:rsid w:val="00A67822"/>
    <w:rsid w:val="00A70446"/>
    <w:rsid w:val="00A75E81"/>
    <w:rsid w:val="00A76521"/>
    <w:rsid w:val="00A814F0"/>
    <w:rsid w:val="00A81730"/>
    <w:rsid w:val="00A83C43"/>
    <w:rsid w:val="00A842C2"/>
    <w:rsid w:val="00A85444"/>
    <w:rsid w:val="00A858AC"/>
    <w:rsid w:val="00A901CB"/>
    <w:rsid w:val="00A90FAA"/>
    <w:rsid w:val="00A91B49"/>
    <w:rsid w:val="00A91B7B"/>
    <w:rsid w:val="00A92998"/>
    <w:rsid w:val="00A93917"/>
    <w:rsid w:val="00AA056B"/>
    <w:rsid w:val="00AA0FC3"/>
    <w:rsid w:val="00AA1544"/>
    <w:rsid w:val="00AA2891"/>
    <w:rsid w:val="00AA5EFF"/>
    <w:rsid w:val="00AB1324"/>
    <w:rsid w:val="00AB1329"/>
    <w:rsid w:val="00AB1630"/>
    <w:rsid w:val="00AB2AE4"/>
    <w:rsid w:val="00AB435B"/>
    <w:rsid w:val="00AB4452"/>
    <w:rsid w:val="00AB4D89"/>
    <w:rsid w:val="00AB54D3"/>
    <w:rsid w:val="00AB7D74"/>
    <w:rsid w:val="00AC2E41"/>
    <w:rsid w:val="00AC60CA"/>
    <w:rsid w:val="00AC659D"/>
    <w:rsid w:val="00AC65AF"/>
    <w:rsid w:val="00AC66D9"/>
    <w:rsid w:val="00AD30A7"/>
    <w:rsid w:val="00AD3FE7"/>
    <w:rsid w:val="00AD4AF0"/>
    <w:rsid w:val="00AD5076"/>
    <w:rsid w:val="00AE038A"/>
    <w:rsid w:val="00AE08A4"/>
    <w:rsid w:val="00AE145B"/>
    <w:rsid w:val="00AE2FE1"/>
    <w:rsid w:val="00AE47B2"/>
    <w:rsid w:val="00AF1323"/>
    <w:rsid w:val="00AF2E63"/>
    <w:rsid w:val="00AF3C56"/>
    <w:rsid w:val="00AF4376"/>
    <w:rsid w:val="00AF48E4"/>
    <w:rsid w:val="00AF50E0"/>
    <w:rsid w:val="00B00038"/>
    <w:rsid w:val="00B00258"/>
    <w:rsid w:val="00B01CD4"/>
    <w:rsid w:val="00B02A1A"/>
    <w:rsid w:val="00B0443A"/>
    <w:rsid w:val="00B04C6C"/>
    <w:rsid w:val="00B05477"/>
    <w:rsid w:val="00B0590B"/>
    <w:rsid w:val="00B06BCE"/>
    <w:rsid w:val="00B073A6"/>
    <w:rsid w:val="00B105E2"/>
    <w:rsid w:val="00B12D3B"/>
    <w:rsid w:val="00B14768"/>
    <w:rsid w:val="00B1496B"/>
    <w:rsid w:val="00B15DAF"/>
    <w:rsid w:val="00B17905"/>
    <w:rsid w:val="00B201C8"/>
    <w:rsid w:val="00B2186C"/>
    <w:rsid w:val="00B22AF4"/>
    <w:rsid w:val="00B255FB"/>
    <w:rsid w:val="00B25D52"/>
    <w:rsid w:val="00B25DCB"/>
    <w:rsid w:val="00B26DD7"/>
    <w:rsid w:val="00B314E0"/>
    <w:rsid w:val="00B32C45"/>
    <w:rsid w:val="00B3369C"/>
    <w:rsid w:val="00B34BF3"/>
    <w:rsid w:val="00B364CB"/>
    <w:rsid w:val="00B36601"/>
    <w:rsid w:val="00B36AC5"/>
    <w:rsid w:val="00B40A88"/>
    <w:rsid w:val="00B45E05"/>
    <w:rsid w:val="00B509E1"/>
    <w:rsid w:val="00B528BC"/>
    <w:rsid w:val="00B52F1D"/>
    <w:rsid w:val="00B553A7"/>
    <w:rsid w:val="00B55905"/>
    <w:rsid w:val="00B56805"/>
    <w:rsid w:val="00B605E5"/>
    <w:rsid w:val="00B615E6"/>
    <w:rsid w:val="00B62043"/>
    <w:rsid w:val="00B628CD"/>
    <w:rsid w:val="00B63F4B"/>
    <w:rsid w:val="00B64977"/>
    <w:rsid w:val="00B65003"/>
    <w:rsid w:val="00B6761B"/>
    <w:rsid w:val="00B70092"/>
    <w:rsid w:val="00B7017D"/>
    <w:rsid w:val="00B722AD"/>
    <w:rsid w:val="00B75F6D"/>
    <w:rsid w:val="00B764E3"/>
    <w:rsid w:val="00B76DED"/>
    <w:rsid w:val="00B771D0"/>
    <w:rsid w:val="00B77740"/>
    <w:rsid w:val="00B84C6F"/>
    <w:rsid w:val="00B867DF"/>
    <w:rsid w:val="00B871B8"/>
    <w:rsid w:val="00B8797E"/>
    <w:rsid w:val="00B91E7D"/>
    <w:rsid w:val="00B9461E"/>
    <w:rsid w:val="00BA07FB"/>
    <w:rsid w:val="00BA0945"/>
    <w:rsid w:val="00BA0F8A"/>
    <w:rsid w:val="00BA3481"/>
    <w:rsid w:val="00BA4B46"/>
    <w:rsid w:val="00BA72D3"/>
    <w:rsid w:val="00BB33E1"/>
    <w:rsid w:val="00BB4F4E"/>
    <w:rsid w:val="00BB541B"/>
    <w:rsid w:val="00BB7860"/>
    <w:rsid w:val="00BB7FF9"/>
    <w:rsid w:val="00BC05A9"/>
    <w:rsid w:val="00BC06FD"/>
    <w:rsid w:val="00BC1BD7"/>
    <w:rsid w:val="00BC44DB"/>
    <w:rsid w:val="00BC5112"/>
    <w:rsid w:val="00BC70C1"/>
    <w:rsid w:val="00BC73B5"/>
    <w:rsid w:val="00BC7BF7"/>
    <w:rsid w:val="00BD3A7A"/>
    <w:rsid w:val="00BD48F0"/>
    <w:rsid w:val="00BD54FE"/>
    <w:rsid w:val="00BD6BF6"/>
    <w:rsid w:val="00BD6EFB"/>
    <w:rsid w:val="00BE1F19"/>
    <w:rsid w:val="00BE3520"/>
    <w:rsid w:val="00BE3980"/>
    <w:rsid w:val="00BE4940"/>
    <w:rsid w:val="00BE590D"/>
    <w:rsid w:val="00BE5A91"/>
    <w:rsid w:val="00BE7949"/>
    <w:rsid w:val="00BF19BA"/>
    <w:rsid w:val="00BF26E2"/>
    <w:rsid w:val="00BF43B5"/>
    <w:rsid w:val="00C00B47"/>
    <w:rsid w:val="00C01350"/>
    <w:rsid w:val="00C01E7A"/>
    <w:rsid w:val="00C040F8"/>
    <w:rsid w:val="00C04E50"/>
    <w:rsid w:val="00C0691D"/>
    <w:rsid w:val="00C06FC6"/>
    <w:rsid w:val="00C07D6D"/>
    <w:rsid w:val="00C11595"/>
    <w:rsid w:val="00C14CCC"/>
    <w:rsid w:val="00C15DA5"/>
    <w:rsid w:val="00C1635C"/>
    <w:rsid w:val="00C164A8"/>
    <w:rsid w:val="00C165B0"/>
    <w:rsid w:val="00C20B1F"/>
    <w:rsid w:val="00C21487"/>
    <w:rsid w:val="00C23A10"/>
    <w:rsid w:val="00C24B05"/>
    <w:rsid w:val="00C26DB1"/>
    <w:rsid w:val="00C26F8D"/>
    <w:rsid w:val="00C311F3"/>
    <w:rsid w:val="00C31D32"/>
    <w:rsid w:val="00C32FFC"/>
    <w:rsid w:val="00C33E60"/>
    <w:rsid w:val="00C34CA1"/>
    <w:rsid w:val="00C353D8"/>
    <w:rsid w:val="00C358FC"/>
    <w:rsid w:val="00C36247"/>
    <w:rsid w:val="00C4119F"/>
    <w:rsid w:val="00C41C9C"/>
    <w:rsid w:val="00C43299"/>
    <w:rsid w:val="00C46769"/>
    <w:rsid w:val="00C47E5D"/>
    <w:rsid w:val="00C51821"/>
    <w:rsid w:val="00C51A7B"/>
    <w:rsid w:val="00C5303A"/>
    <w:rsid w:val="00C53346"/>
    <w:rsid w:val="00C60106"/>
    <w:rsid w:val="00C60A74"/>
    <w:rsid w:val="00C61EA7"/>
    <w:rsid w:val="00C635E6"/>
    <w:rsid w:val="00C6555F"/>
    <w:rsid w:val="00C65B05"/>
    <w:rsid w:val="00C65C5A"/>
    <w:rsid w:val="00C661A2"/>
    <w:rsid w:val="00C66FAA"/>
    <w:rsid w:val="00C73C6A"/>
    <w:rsid w:val="00C82C4B"/>
    <w:rsid w:val="00C83092"/>
    <w:rsid w:val="00C85569"/>
    <w:rsid w:val="00C8611B"/>
    <w:rsid w:val="00C92200"/>
    <w:rsid w:val="00C9292A"/>
    <w:rsid w:val="00C92BDF"/>
    <w:rsid w:val="00C93431"/>
    <w:rsid w:val="00C93C44"/>
    <w:rsid w:val="00C95918"/>
    <w:rsid w:val="00C97146"/>
    <w:rsid w:val="00CA19E4"/>
    <w:rsid w:val="00CA3BA3"/>
    <w:rsid w:val="00CA3FDF"/>
    <w:rsid w:val="00CA4D3D"/>
    <w:rsid w:val="00CA5EAC"/>
    <w:rsid w:val="00CA7656"/>
    <w:rsid w:val="00CA785D"/>
    <w:rsid w:val="00CB1A15"/>
    <w:rsid w:val="00CB26D9"/>
    <w:rsid w:val="00CB2B42"/>
    <w:rsid w:val="00CB5766"/>
    <w:rsid w:val="00CB6002"/>
    <w:rsid w:val="00CB7A8C"/>
    <w:rsid w:val="00CB7BFE"/>
    <w:rsid w:val="00CC0932"/>
    <w:rsid w:val="00CC147B"/>
    <w:rsid w:val="00CC231D"/>
    <w:rsid w:val="00CC3026"/>
    <w:rsid w:val="00CC6315"/>
    <w:rsid w:val="00CC768B"/>
    <w:rsid w:val="00CC77FC"/>
    <w:rsid w:val="00CD3205"/>
    <w:rsid w:val="00CD3504"/>
    <w:rsid w:val="00CD40ED"/>
    <w:rsid w:val="00CD4336"/>
    <w:rsid w:val="00CD5323"/>
    <w:rsid w:val="00CD645F"/>
    <w:rsid w:val="00CD6E3B"/>
    <w:rsid w:val="00CD7ED7"/>
    <w:rsid w:val="00CE0D5E"/>
    <w:rsid w:val="00CE228C"/>
    <w:rsid w:val="00CE35F9"/>
    <w:rsid w:val="00CE4E5A"/>
    <w:rsid w:val="00CE76C0"/>
    <w:rsid w:val="00CF17D4"/>
    <w:rsid w:val="00CF180A"/>
    <w:rsid w:val="00CF18E8"/>
    <w:rsid w:val="00CF1C1E"/>
    <w:rsid w:val="00CF313B"/>
    <w:rsid w:val="00CF3B75"/>
    <w:rsid w:val="00CF47C6"/>
    <w:rsid w:val="00CF4F6B"/>
    <w:rsid w:val="00CF56FF"/>
    <w:rsid w:val="00D00D5D"/>
    <w:rsid w:val="00D03EDA"/>
    <w:rsid w:val="00D041B6"/>
    <w:rsid w:val="00D04384"/>
    <w:rsid w:val="00D053F7"/>
    <w:rsid w:val="00D0542F"/>
    <w:rsid w:val="00D05DBA"/>
    <w:rsid w:val="00D07201"/>
    <w:rsid w:val="00D1085B"/>
    <w:rsid w:val="00D11FCB"/>
    <w:rsid w:val="00D12780"/>
    <w:rsid w:val="00D12A40"/>
    <w:rsid w:val="00D15EE4"/>
    <w:rsid w:val="00D16132"/>
    <w:rsid w:val="00D162A3"/>
    <w:rsid w:val="00D17658"/>
    <w:rsid w:val="00D17C81"/>
    <w:rsid w:val="00D22576"/>
    <w:rsid w:val="00D22E07"/>
    <w:rsid w:val="00D26B6E"/>
    <w:rsid w:val="00D30403"/>
    <w:rsid w:val="00D3193E"/>
    <w:rsid w:val="00D327A9"/>
    <w:rsid w:val="00D32DEE"/>
    <w:rsid w:val="00D33D93"/>
    <w:rsid w:val="00D36B0D"/>
    <w:rsid w:val="00D37118"/>
    <w:rsid w:val="00D40B12"/>
    <w:rsid w:val="00D421EC"/>
    <w:rsid w:val="00D45B6F"/>
    <w:rsid w:val="00D45F9E"/>
    <w:rsid w:val="00D468EE"/>
    <w:rsid w:val="00D51504"/>
    <w:rsid w:val="00D527E2"/>
    <w:rsid w:val="00D56441"/>
    <w:rsid w:val="00D60F9D"/>
    <w:rsid w:val="00D6219C"/>
    <w:rsid w:val="00D63371"/>
    <w:rsid w:val="00D63A73"/>
    <w:rsid w:val="00D65C48"/>
    <w:rsid w:val="00D67817"/>
    <w:rsid w:val="00D72A56"/>
    <w:rsid w:val="00D7453B"/>
    <w:rsid w:val="00D74FD7"/>
    <w:rsid w:val="00D75DBB"/>
    <w:rsid w:val="00D76064"/>
    <w:rsid w:val="00D7682A"/>
    <w:rsid w:val="00D817B2"/>
    <w:rsid w:val="00D83CEF"/>
    <w:rsid w:val="00D871F6"/>
    <w:rsid w:val="00D912F4"/>
    <w:rsid w:val="00D91BF5"/>
    <w:rsid w:val="00D91E38"/>
    <w:rsid w:val="00D91FC7"/>
    <w:rsid w:val="00D927F9"/>
    <w:rsid w:val="00D946F1"/>
    <w:rsid w:val="00D94D8F"/>
    <w:rsid w:val="00D95818"/>
    <w:rsid w:val="00D9628E"/>
    <w:rsid w:val="00D96F5F"/>
    <w:rsid w:val="00D9708C"/>
    <w:rsid w:val="00DA75BA"/>
    <w:rsid w:val="00DB00B2"/>
    <w:rsid w:val="00DB051B"/>
    <w:rsid w:val="00DB3706"/>
    <w:rsid w:val="00DB4062"/>
    <w:rsid w:val="00DB4405"/>
    <w:rsid w:val="00DB4BE8"/>
    <w:rsid w:val="00DB576A"/>
    <w:rsid w:val="00DB58C3"/>
    <w:rsid w:val="00DB65F1"/>
    <w:rsid w:val="00DB775C"/>
    <w:rsid w:val="00DC0463"/>
    <w:rsid w:val="00DC4F4F"/>
    <w:rsid w:val="00DC544C"/>
    <w:rsid w:val="00DC5F64"/>
    <w:rsid w:val="00DC7174"/>
    <w:rsid w:val="00DD0770"/>
    <w:rsid w:val="00DD24F2"/>
    <w:rsid w:val="00DD4D2F"/>
    <w:rsid w:val="00DD5266"/>
    <w:rsid w:val="00DD7058"/>
    <w:rsid w:val="00DD726A"/>
    <w:rsid w:val="00DD778C"/>
    <w:rsid w:val="00DE1D76"/>
    <w:rsid w:val="00DE27EB"/>
    <w:rsid w:val="00DE342B"/>
    <w:rsid w:val="00DE52CC"/>
    <w:rsid w:val="00DE63CF"/>
    <w:rsid w:val="00DF07FA"/>
    <w:rsid w:val="00DF1490"/>
    <w:rsid w:val="00DF242B"/>
    <w:rsid w:val="00DF57B4"/>
    <w:rsid w:val="00DF710C"/>
    <w:rsid w:val="00E00A27"/>
    <w:rsid w:val="00E0190C"/>
    <w:rsid w:val="00E01FC4"/>
    <w:rsid w:val="00E03B52"/>
    <w:rsid w:val="00E03C4B"/>
    <w:rsid w:val="00E05E89"/>
    <w:rsid w:val="00E076D7"/>
    <w:rsid w:val="00E078BC"/>
    <w:rsid w:val="00E104D2"/>
    <w:rsid w:val="00E1050E"/>
    <w:rsid w:val="00E10EA7"/>
    <w:rsid w:val="00E11ADC"/>
    <w:rsid w:val="00E13E04"/>
    <w:rsid w:val="00E149D7"/>
    <w:rsid w:val="00E151C1"/>
    <w:rsid w:val="00E15D70"/>
    <w:rsid w:val="00E16446"/>
    <w:rsid w:val="00E17A93"/>
    <w:rsid w:val="00E17AE4"/>
    <w:rsid w:val="00E20239"/>
    <w:rsid w:val="00E20BC2"/>
    <w:rsid w:val="00E21458"/>
    <w:rsid w:val="00E22E7F"/>
    <w:rsid w:val="00E233D7"/>
    <w:rsid w:val="00E244AF"/>
    <w:rsid w:val="00E24F8F"/>
    <w:rsid w:val="00E26140"/>
    <w:rsid w:val="00E2653A"/>
    <w:rsid w:val="00E269EC"/>
    <w:rsid w:val="00E27A7E"/>
    <w:rsid w:val="00E27C43"/>
    <w:rsid w:val="00E302C3"/>
    <w:rsid w:val="00E30DED"/>
    <w:rsid w:val="00E3443B"/>
    <w:rsid w:val="00E361F7"/>
    <w:rsid w:val="00E41A83"/>
    <w:rsid w:val="00E42453"/>
    <w:rsid w:val="00E435EA"/>
    <w:rsid w:val="00E447C2"/>
    <w:rsid w:val="00E466F0"/>
    <w:rsid w:val="00E467E8"/>
    <w:rsid w:val="00E46AB6"/>
    <w:rsid w:val="00E470FD"/>
    <w:rsid w:val="00E5009A"/>
    <w:rsid w:val="00E51A44"/>
    <w:rsid w:val="00E525A2"/>
    <w:rsid w:val="00E528F6"/>
    <w:rsid w:val="00E54913"/>
    <w:rsid w:val="00E54D4E"/>
    <w:rsid w:val="00E559F6"/>
    <w:rsid w:val="00E5698F"/>
    <w:rsid w:val="00E56CA8"/>
    <w:rsid w:val="00E575D0"/>
    <w:rsid w:val="00E60541"/>
    <w:rsid w:val="00E60A38"/>
    <w:rsid w:val="00E60C24"/>
    <w:rsid w:val="00E61243"/>
    <w:rsid w:val="00E63424"/>
    <w:rsid w:val="00E64598"/>
    <w:rsid w:val="00E67392"/>
    <w:rsid w:val="00E70244"/>
    <w:rsid w:val="00E71B33"/>
    <w:rsid w:val="00E71BDA"/>
    <w:rsid w:val="00E71C82"/>
    <w:rsid w:val="00E72862"/>
    <w:rsid w:val="00E739B4"/>
    <w:rsid w:val="00E77CCD"/>
    <w:rsid w:val="00E80826"/>
    <w:rsid w:val="00E84CDC"/>
    <w:rsid w:val="00E8561D"/>
    <w:rsid w:val="00E929D9"/>
    <w:rsid w:val="00E93798"/>
    <w:rsid w:val="00E942C9"/>
    <w:rsid w:val="00E9481E"/>
    <w:rsid w:val="00E94C42"/>
    <w:rsid w:val="00E96A33"/>
    <w:rsid w:val="00E96C2A"/>
    <w:rsid w:val="00E96D13"/>
    <w:rsid w:val="00EA101B"/>
    <w:rsid w:val="00EA1945"/>
    <w:rsid w:val="00EA2C94"/>
    <w:rsid w:val="00EA3474"/>
    <w:rsid w:val="00EA3BD5"/>
    <w:rsid w:val="00EA43ED"/>
    <w:rsid w:val="00EA568B"/>
    <w:rsid w:val="00EA5CCE"/>
    <w:rsid w:val="00EA7C93"/>
    <w:rsid w:val="00EB0026"/>
    <w:rsid w:val="00EB0397"/>
    <w:rsid w:val="00EB139E"/>
    <w:rsid w:val="00EB3547"/>
    <w:rsid w:val="00EB72AE"/>
    <w:rsid w:val="00EC0336"/>
    <w:rsid w:val="00EC098E"/>
    <w:rsid w:val="00EC0DF2"/>
    <w:rsid w:val="00EC2102"/>
    <w:rsid w:val="00EC3C67"/>
    <w:rsid w:val="00EC4423"/>
    <w:rsid w:val="00EC5996"/>
    <w:rsid w:val="00EC7B7E"/>
    <w:rsid w:val="00ED019C"/>
    <w:rsid w:val="00ED385C"/>
    <w:rsid w:val="00ED404F"/>
    <w:rsid w:val="00ED4D03"/>
    <w:rsid w:val="00EE0D3F"/>
    <w:rsid w:val="00EE1DB0"/>
    <w:rsid w:val="00EE360C"/>
    <w:rsid w:val="00EE39D4"/>
    <w:rsid w:val="00EE3DFF"/>
    <w:rsid w:val="00EE4B45"/>
    <w:rsid w:val="00EE589E"/>
    <w:rsid w:val="00EE6220"/>
    <w:rsid w:val="00EE7845"/>
    <w:rsid w:val="00EF147D"/>
    <w:rsid w:val="00EF2D29"/>
    <w:rsid w:val="00EF3271"/>
    <w:rsid w:val="00EF638C"/>
    <w:rsid w:val="00EF7755"/>
    <w:rsid w:val="00F00CE9"/>
    <w:rsid w:val="00F024AD"/>
    <w:rsid w:val="00F0302D"/>
    <w:rsid w:val="00F03AD0"/>
    <w:rsid w:val="00F03D3F"/>
    <w:rsid w:val="00F04AA4"/>
    <w:rsid w:val="00F0601F"/>
    <w:rsid w:val="00F063F6"/>
    <w:rsid w:val="00F10343"/>
    <w:rsid w:val="00F10381"/>
    <w:rsid w:val="00F11442"/>
    <w:rsid w:val="00F1148D"/>
    <w:rsid w:val="00F11ACA"/>
    <w:rsid w:val="00F12481"/>
    <w:rsid w:val="00F144BC"/>
    <w:rsid w:val="00F16313"/>
    <w:rsid w:val="00F16CE6"/>
    <w:rsid w:val="00F20DAA"/>
    <w:rsid w:val="00F2135A"/>
    <w:rsid w:val="00F2249B"/>
    <w:rsid w:val="00F228B0"/>
    <w:rsid w:val="00F22F85"/>
    <w:rsid w:val="00F2309A"/>
    <w:rsid w:val="00F23E26"/>
    <w:rsid w:val="00F25B54"/>
    <w:rsid w:val="00F31FD8"/>
    <w:rsid w:val="00F33587"/>
    <w:rsid w:val="00F3416B"/>
    <w:rsid w:val="00F348ED"/>
    <w:rsid w:val="00F34FCD"/>
    <w:rsid w:val="00F352C7"/>
    <w:rsid w:val="00F36B99"/>
    <w:rsid w:val="00F42C0F"/>
    <w:rsid w:val="00F42FB5"/>
    <w:rsid w:val="00F45CDF"/>
    <w:rsid w:val="00F46143"/>
    <w:rsid w:val="00F50CA5"/>
    <w:rsid w:val="00F51506"/>
    <w:rsid w:val="00F5364C"/>
    <w:rsid w:val="00F536D1"/>
    <w:rsid w:val="00F54E26"/>
    <w:rsid w:val="00F54E74"/>
    <w:rsid w:val="00F55430"/>
    <w:rsid w:val="00F56B34"/>
    <w:rsid w:val="00F5753B"/>
    <w:rsid w:val="00F57A81"/>
    <w:rsid w:val="00F57FA8"/>
    <w:rsid w:val="00F618B8"/>
    <w:rsid w:val="00F61D7D"/>
    <w:rsid w:val="00F62E93"/>
    <w:rsid w:val="00F63933"/>
    <w:rsid w:val="00F65034"/>
    <w:rsid w:val="00F65B66"/>
    <w:rsid w:val="00F703D2"/>
    <w:rsid w:val="00F708F1"/>
    <w:rsid w:val="00F71130"/>
    <w:rsid w:val="00F71A17"/>
    <w:rsid w:val="00F71B43"/>
    <w:rsid w:val="00F727FE"/>
    <w:rsid w:val="00F74C8A"/>
    <w:rsid w:val="00F75016"/>
    <w:rsid w:val="00F812CF"/>
    <w:rsid w:val="00F84B2B"/>
    <w:rsid w:val="00F84D16"/>
    <w:rsid w:val="00F87173"/>
    <w:rsid w:val="00F87D2D"/>
    <w:rsid w:val="00F90631"/>
    <w:rsid w:val="00F906EB"/>
    <w:rsid w:val="00F90F36"/>
    <w:rsid w:val="00F91215"/>
    <w:rsid w:val="00F913C4"/>
    <w:rsid w:val="00F9189F"/>
    <w:rsid w:val="00F925C5"/>
    <w:rsid w:val="00F94C66"/>
    <w:rsid w:val="00F95840"/>
    <w:rsid w:val="00F96FCD"/>
    <w:rsid w:val="00F97A09"/>
    <w:rsid w:val="00FA0894"/>
    <w:rsid w:val="00FA196E"/>
    <w:rsid w:val="00FA308E"/>
    <w:rsid w:val="00FA373A"/>
    <w:rsid w:val="00FA4EE0"/>
    <w:rsid w:val="00FA5502"/>
    <w:rsid w:val="00FA5AED"/>
    <w:rsid w:val="00FA6A62"/>
    <w:rsid w:val="00FA74F7"/>
    <w:rsid w:val="00FB0563"/>
    <w:rsid w:val="00FB0909"/>
    <w:rsid w:val="00FB1002"/>
    <w:rsid w:val="00FB16CF"/>
    <w:rsid w:val="00FB17BA"/>
    <w:rsid w:val="00FB18C9"/>
    <w:rsid w:val="00FB3DB6"/>
    <w:rsid w:val="00FB55E0"/>
    <w:rsid w:val="00FB568F"/>
    <w:rsid w:val="00FB589F"/>
    <w:rsid w:val="00FB6BB1"/>
    <w:rsid w:val="00FC1F93"/>
    <w:rsid w:val="00FC2439"/>
    <w:rsid w:val="00FC56E6"/>
    <w:rsid w:val="00FC7A2F"/>
    <w:rsid w:val="00FD0F93"/>
    <w:rsid w:val="00FD1313"/>
    <w:rsid w:val="00FD1ADA"/>
    <w:rsid w:val="00FD2982"/>
    <w:rsid w:val="00FD2E17"/>
    <w:rsid w:val="00FD56EF"/>
    <w:rsid w:val="00FD5CAB"/>
    <w:rsid w:val="00FD6BA6"/>
    <w:rsid w:val="00FE063A"/>
    <w:rsid w:val="00FE0717"/>
    <w:rsid w:val="00FE0C64"/>
    <w:rsid w:val="00FE29A3"/>
    <w:rsid w:val="00FE2E7B"/>
    <w:rsid w:val="00FE4A6C"/>
    <w:rsid w:val="00FE4C71"/>
    <w:rsid w:val="00FE652D"/>
    <w:rsid w:val="00FF0B95"/>
    <w:rsid w:val="00FF1C8C"/>
    <w:rsid w:val="00FF236A"/>
    <w:rsid w:val="00FF304B"/>
    <w:rsid w:val="00FF4AD6"/>
    <w:rsid w:val="00FF6425"/>
    <w:rsid w:val="00FF695A"/>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 type="connector" idref="#Прямая со стрелкой 46"/>
        <o:r id="V:Rule2" type="connector" idref="#Прямая со стрелкой 45"/>
        <o:r id="V:Rule3" type="connector" idref="#Прямая со стрелкой 42"/>
        <o:r id="V:Rule4" type="connector" idref="#Прямая со стрелкой 43"/>
        <o:r id="V:Rule5" type="connector" idref="#Прямая со стрелкой 44"/>
        <o:r id="V:Rule6" type="connector" idref="#Прямая со стрелкой 47"/>
        <o:r id="V:Rule7" type="connector" idref="#Прямая со стрелкой 48"/>
        <o:r id="V:Rule8" type="connector" idref="#Прямая со стрелкой 49"/>
        <o:r id="V:Rule9" type="connector" idref="#Прямая со стрелкой 50"/>
        <o:r id="V:Rule10" type="connector" idref="#Прямая со стрелкой 51"/>
        <o:r id="V:Rule11" type="connector" idref="#Прямая со стрелкой 52"/>
        <o:r id="V:Rule12" type="connector" idref="#Прямая со стрелкой 53"/>
        <o:r id="V:Rule13" type="connector" idref="#Прямая со стрелкой 54"/>
        <o:r id="V:Rule14"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13B"/>
    <w:rPr>
      <w:sz w:val="28"/>
      <w:lang w:val="uk-UA" w:eastAsia="uk-UA"/>
    </w:rPr>
  </w:style>
  <w:style w:type="paragraph" w:styleId="1">
    <w:name w:val="heading 1"/>
    <w:basedOn w:val="a"/>
    <w:next w:val="a"/>
    <w:link w:val="10"/>
    <w:qFormat/>
    <w:rsid w:val="00457C12"/>
    <w:pPr>
      <w:keepNext/>
      <w:jc w:val="center"/>
      <w:outlineLvl w:val="0"/>
    </w:pPr>
    <w:rPr>
      <w:b/>
      <w:lang/>
    </w:rPr>
  </w:style>
  <w:style w:type="paragraph" w:styleId="2">
    <w:name w:val="heading 2"/>
    <w:basedOn w:val="11"/>
    <w:next w:val="12"/>
    <w:link w:val="20"/>
    <w:qFormat/>
    <w:rsid w:val="00457C12"/>
    <w:pPr>
      <w:shd w:val="clear" w:color="auto" w:fill="auto"/>
      <w:tabs>
        <w:tab w:val="left" w:pos="716"/>
      </w:tabs>
      <w:spacing w:after="0" w:line="240" w:lineRule="auto"/>
      <w:ind w:firstLine="567"/>
      <w:jc w:val="center"/>
      <w:outlineLvl w:val="1"/>
    </w:pPr>
    <w:rPr>
      <w:b/>
      <w:sz w:val="28"/>
      <w:szCs w:val="28"/>
    </w:rPr>
  </w:style>
  <w:style w:type="paragraph" w:styleId="3">
    <w:name w:val="heading 3"/>
    <w:basedOn w:val="a"/>
    <w:next w:val="a"/>
    <w:link w:val="30"/>
    <w:qFormat/>
    <w:rsid w:val="00353216"/>
    <w:pPr>
      <w:keepNext/>
      <w:spacing w:before="240" w:after="60"/>
      <w:outlineLvl w:val="2"/>
    </w:pPr>
    <w:rPr>
      <w:rFonts w:ascii="Arial" w:hAnsi="Arial"/>
      <w:b/>
      <w:bCs/>
      <w:sz w:val="26"/>
      <w:szCs w:val="26"/>
      <w:lang/>
    </w:rPr>
  </w:style>
  <w:style w:type="paragraph" w:styleId="4">
    <w:name w:val="heading 4"/>
    <w:basedOn w:val="a"/>
    <w:next w:val="a"/>
    <w:link w:val="40"/>
    <w:qFormat/>
    <w:rsid w:val="00CF313B"/>
    <w:pPr>
      <w:keepNext/>
      <w:ind w:right="-1050"/>
      <w:jc w:val="both"/>
      <w:outlineLvl w:val="3"/>
    </w:pPr>
    <w:rPr>
      <w:sz w:val="24"/>
      <w:lang/>
    </w:rPr>
  </w:style>
  <w:style w:type="paragraph" w:styleId="5">
    <w:name w:val="heading 5"/>
    <w:basedOn w:val="a"/>
    <w:next w:val="a"/>
    <w:link w:val="50"/>
    <w:qFormat/>
    <w:rsid w:val="00CF313B"/>
    <w:pPr>
      <w:keepNext/>
      <w:outlineLvl w:val="4"/>
    </w:pPr>
    <w:rPr>
      <w:lang/>
    </w:rPr>
  </w:style>
  <w:style w:type="paragraph" w:styleId="6">
    <w:name w:val="heading 6"/>
    <w:basedOn w:val="a"/>
    <w:next w:val="a"/>
    <w:link w:val="60"/>
    <w:qFormat/>
    <w:rsid w:val="00CF313B"/>
    <w:pPr>
      <w:keepNext/>
      <w:ind w:left="360"/>
      <w:jc w:val="center"/>
      <w:outlineLvl w:val="5"/>
    </w:pPr>
    <w:rPr>
      <w:b/>
      <w:lang/>
    </w:rPr>
  </w:style>
  <w:style w:type="paragraph" w:styleId="9">
    <w:name w:val="heading 9"/>
    <w:basedOn w:val="a"/>
    <w:next w:val="a"/>
    <w:link w:val="90"/>
    <w:qFormat/>
    <w:rsid w:val="00FB589F"/>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Standard paragraph"/>
    <w:basedOn w:val="a"/>
    <w:link w:val="a4"/>
    <w:rsid w:val="00CF313B"/>
    <w:pPr>
      <w:jc w:val="both"/>
    </w:pPr>
    <w:rPr>
      <w:lang/>
    </w:rPr>
  </w:style>
  <w:style w:type="paragraph" w:styleId="21">
    <w:name w:val="Body Text 2"/>
    <w:basedOn w:val="a"/>
    <w:link w:val="22"/>
    <w:rsid w:val="00CF313B"/>
    <w:pPr>
      <w:tabs>
        <w:tab w:val="left" w:pos="851"/>
        <w:tab w:val="left" w:pos="7547"/>
        <w:tab w:val="left" w:pos="9356"/>
      </w:tabs>
      <w:ind w:right="-2"/>
      <w:jc w:val="both"/>
    </w:pPr>
    <w:rPr>
      <w:lang/>
    </w:rPr>
  </w:style>
  <w:style w:type="paragraph" w:styleId="23">
    <w:name w:val="Body Text Indent 2"/>
    <w:basedOn w:val="a"/>
    <w:link w:val="24"/>
    <w:rsid w:val="00CF313B"/>
    <w:pPr>
      <w:shd w:val="clear" w:color="auto" w:fill="FFFFFF"/>
      <w:ind w:left="1117"/>
      <w:jc w:val="both"/>
    </w:pPr>
    <w:rPr>
      <w:rFonts w:ascii="Bookman Old Style" w:hAnsi="Bookman Old Style"/>
      <w:sz w:val="22"/>
      <w:lang/>
    </w:rPr>
  </w:style>
  <w:style w:type="paragraph" w:styleId="a5">
    <w:name w:val="Body Text Indent"/>
    <w:basedOn w:val="a"/>
    <w:link w:val="a6"/>
    <w:rsid w:val="00CF313B"/>
    <w:pPr>
      <w:tabs>
        <w:tab w:val="left" w:pos="748"/>
      </w:tabs>
      <w:ind w:firstLine="708"/>
      <w:jc w:val="both"/>
    </w:pPr>
    <w:rPr>
      <w:lang/>
    </w:rPr>
  </w:style>
  <w:style w:type="paragraph" w:styleId="31">
    <w:name w:val="Body Text 3"/>
    <w:basedOn w:val="a"/>
    <w:link w:val="32"/>
    <w:rsid w:val="00CF313B"/>
    <w:pPr>
      <w:ind w:right="22"/>
      <w:jc w:val="both"/>
    </w:pPr>
    <w:rPr>
      <w:lang/>
    </w:rPr>
  </w:style>
  <w:style w:type="paragraph" w:customStyle="1" w:styleId="91">
    <w:name w:val="Заголовок 91"/>
    <w:basedOn w:val="a"/>
    <w:next w:val="a"/>
    <w:rsid w:val="00CF313B"/>
    <w:pPr>
      <w:keepNext/>
      <w:ind w:firstLine="720"/>
      <w:jc w:val="both"/>
    </w:pPr>
  </w:style>
  <w:style w:type="paragraph" w:customStyle="1" w:styleId="13">
    <w:name w:val="Основной текст1"/>
    <w:basedOn w:val="a"/>
    <w:rsid w:val="00CF313B"/>
    <w:rPr>
      <w:sz w:val="26"/>
    </w:rPr>
  </w:style>
  <w:style w:type="paragraph" w:styleId="33">
    <w:name w:val="Body Text Indent 3"/>
    <w:basedOn w:val="a"/>
    <w:link w:val="34"/>
    <w:rsid w:val="00CF313B"/>
    <w:pPr>
      <w:tabs>
        <w:tab w:val="left" w:pos="709"/>
      </w:tabs>
      <w:ind w:firstLine="426"/>
      <w:jc w:val="both"/>
    </w:pPr>
    <w:rPr>
      <w:lang/>
    </w:rPr>
  </w:style>
  <w:style w:type="paragraph" w:customStyle="1" w:styleId="12">
    <w:name w:val="Обычный1"/>
    <w:rsid w:val="00CF313B"/>
  </w:style>
  <w:style w:type="paragraph" w:customStyle="1" w:styleId="110">
    <w:name w:val="Заголовок 11"/>
    <w:basedOn w:val="12"/>
    <w:next w:val="12"/>
    <w:rsid w:val="00CF313B"/>
    <w:pPr>
      <w:keepNext/>
      <w:jc w:val="center"/>
    </w:pPr>
    <w:rPr>
      <w:b/>
      <w:sz w:val="48"/>
      <w:lang w:val="uk-UA"/>
    </w:rPr>
  </w:style>
  <w:style w:type="paragraph" w:customStyle="1" w:styleId="41">
    <w:name w:val="Заголовок 41"/>
    <w:basedOn w:val="12"/>
    <w:next w:val="12"/>
    <w:rsid w:val="00CF313B"/>
    <w:pPr>
      <w:keepNext/>
      <w:jc w:val="center"/>
    </w:pPr>
    <w:rPr>
      <w:rFonts w:ascii="Times New Roman CYR" w:hAnsi="Times New Roman CYR"/>
      <w:caps/>
      <w:sz w:val="32"/>
      <w:lang w:val="uk-UA"/>
    </w:rPr>
  </w:style>
  <w:style w:type="paragraph" w:customStyle="1" w:styleId="51">
    <w:name w:val="Заголовок 51"/>
    <w:basedOn w:val="12"/>
    <w:next w:val="12"/>
    <w:rsid w:val="00CF313B"/>
    <w:pPr>
      <w:keepNext/>
      <w:jc w:val="center"/>
    </w:pPr>
    <w:rPr>
      <w:b/>
      <w:sz w:val="28"/>
      <w:lang w:val="uk-UA"/>
    </w:rPr>
  </w:style>
  <w:style w:type="paragraph" w:customStyle="1" w:styleId="14">
    <w:name w:val="Название1"/>
    <w:basedOn w:val="12"/>
    <w:rsid w:val="00CF313B"/>
    <w:pPr>
      <w:spacing w:line="360" w:lineRule="auto"/>
      <w:jc w:val="center"/>
    </w:pPr>
    <w:rPr>
      <w:rFonts w:ascii="Arial" w:hAnsi="Arial"/>
      <w:b/>
      <w:sz w:val="36"/>
      <w:lang w:val="uk-UA"/>
    </w:rPr>
  </w:style>
  <w:style w:type="paragraph" w:customStyle="1" w:styleId="210">
    <w:name w:val="Основной текст 21"/>
    <w:basedOn w:val="12"/>
    <w:rsid w:val="00CF313B"/>
    <w:pPr>
      <w:jc w:val="both"/>
    </w:pPr>
    <w:rPr>
      <w:sz w:val="28"/>
      <w:lang w:val="uk-UA"/>
    </w:rPr>
  </w:style>
  <w:style w:type="paragraph" w:customStyle="1" w:styleId="HTML1">
    <w:name w:val="Стандартный HTML1"/>
    <w:rsid w:val="00CF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rPr>
  </w:style>
  <w:style w:type="character" w:customStyle="1" w:styleId="HTML10">
    <w:name w:val="Пишущая машинка HTML1"/>
    <w:rsid w:val="00CF313B"/>
    <w:rPr>
      <w:sz w:val="20"/>
    </w:rPr>
  </w:style>
  <w:style w:type="paragraph" w:customStyle="1" w:styleId="310">
    <w:name w:val="Основной текст 31"/>
    <w:basedOn w:val="12"/>
    <w:rsid w:val="00CF313B"/>
    <w:pPr>
      <w:jc w:val="both"/>
    </w:pPr>
    <w:rPr>
      <w:b/>
      <w:sz w:val="28"/>
      <w:lang w:val="uk-UA"/>
    </w:rPr>
  </w:style>
  <w:style w:type="paragraph" w:customStyle="1" w:styleId="211">
    <w:name w:val="Основной текст с отступом 21"/>
    <w:basedOn w:val="12"/>
    <w:uiPriority w:val="99"/>
    <w:rsid w:val="00CF313B"/>
    <w:pPr>
      <w:ind w:firstLine="720"/>
      <w:jc w:val="both"/>
    </w:pPr>
    <w:rPr>
      <w:sz w:val="28"/>
      <w:lang w:val="uk-UA"/>
    </w:rPr>
  </w:style>
  <w:style w:type="paragraph" w:styleId="a7">
    <w:name w:val="footer"/>
    <w:basedOn w:val="a"/>
    <w:link w:val="a8"/>
    <w:rsid w:val="00CF313B"/>
    <w:pPr>
      <w:tabs>
        <w:tab w:val="center" w:pos="4153"/>
        <w:tab w:val="right" w:pos="8306"/>
      </w:tabs>
    </w:pPr>
    <w:rPr>
      <w:lang/>
    </w:rPr>
  </w:style>
  <w:style w:type="character" w:styleId="a9">
    <w:name w:val="page number"/>
    <w:basedOn w:val="a0"/>
    <w:rsid w:val="00CF313B"/>
  </w:style>
  <w:style w:type="paragraph" w:customStyle="1" w:styleId="tekstprogr">
    <w:name w:val="tekst_progr"/>
    <w:rsid w:val="006B484F"/>
    <w:pPr>
      <w:widowControl w:val="0"/>
      <w:ind w:firstLine="562"/>
      <w:jc w:val="both"/>
    </w:pPr>
    <w:rPr>
      <w:bCs/>
      <w:sz w:val="26"/>
      <w:lang w:val="uk-UA"/>
    </w:rPr>
  </w:style>
  <w:style w:type="paragraph" w:styleId="aa">
    <w:name w:val="header"/>
    <w:basedOn w:val="a"/>
    <w:link w:val="ab"/>
    <w:rsid w:val="00A92998"/>
    <w:pPr>
      <w:tabs>
        <w:tab w:val="center" w:pos="4677"/>
        <w:tab w:val="right" w:pos="9355"/>
      </w:tabs>
    </w:pPr>
    <w:rPr>
      <w:lang/>
    </w:rPr>
  </w:style>
  <w:style w:type="table" w:styleId="ac">
    <w:name w:val="Table Grid"/>
    <w:basedOn w:val="a1"/>
    <w:rsid w:val="00924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BF26E2"/>
    <w:rPr>
      <w:rFonts w:ascii="Courier New" w:hAnsi="Courier New"/>
      <w:sz w:val="20"/>
      <w:lang w:val="ru-RU" w:eastAsia="ru-RU"/>
    </w:rPr>
  </w:style>
  <w:style w:type="paragraph" w:styleId="af">
    <w:name w:val="Balloon Text"/>
    <w:basedOn w:val="a"/>
    <w:link w:val="af0"/>
    <w:semiHidden/>
    <w:rsid w:val="00C1635C"/>
    <w:rPr>
      <w:rFonts w:ascii="Tahoma" w:hAnsi="Tahoma"/>
      <w:sz w:val="16"/>
      <w:szCs w:val="16"/>
      <w:lang/>
    </w:rPr>
  </w:style>
  <w:style w:type="paragraph" w:styleId="HTML">
    <w:name w:val="HTML Preformatted"/>
    <w:basedOn w:val="a"/>
    <w:link w:val="HTML0"/>
    <w:rsid w:val="00A5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3"/>
      <w:szCs w:val="23"/>
      <w:lang w:val="ru-RU" w:eastAsia="ru-RU"/>
    </w:rPr>
  </w:style>
  <w:style w:type="paragraph" w:styleId="af1">
    <w:name w:val="Normal (Web)"/>
    <w:basedOn w:val="a"/>
    <w:link w:val="af2"/>
    <w:rsid w:val="00070E3E"/>
    <w:pPr>
      <w:widowControl w:val="0"/>
      <w:suppressAutoHyphens/>
      <w:spacing w:before="280" w:after="119"/>
    </w:pPr>
    <w:rPr>
      <w:rFonts w:eastAsia="Lucida Sans Unicode" w:cs="Tahoma"/>
      <w:color w:val="000000"/>
      <w:sz w:val="24"/>
      <w:szCs w:val="24"/>
      <w:lang w:val="en-US" w:eastAsia="en-US"/>
    </w:rPr>
  </w:style>
  <w:style w:type="paragraph" w:customStyle="1" w:styleId="af3">
    <w:name w:val="Знак Знак Знак Знак Знак Знак"/>
    <w:basedOn w:val="a"/>
    <w:rsid w:val="00142E8A"/>
    <w:rPr>
      <w:rFonts w:ascii="Verdana" w:hAnsi="Verdana" w:cs="Verdana"/>
      <w:sz w:val="20"/>
      <w:lang w:val="en-US" w:eastAsia="en-US"/>
    </w:rPr>
  </w:style>
  <w:style w:type="character" w:customStyle="1" w:styleId="af4">
    <w:name w:val="Основний текст_"/>
    <w:link w:val="11"/>
    <w:rsid w:val="00633DF9"/>
    <w:rPr>
      <w:sz w:val="22"/>
      <w:szCs w:val="22"/>
      <w:shd w:val="clear" w:color="auto" w:fill="FFFFFF"/>
    </w:rPr>
  </w:style>
  <w:style w:type="character" w:customStyle="1" w:styleId="42">
    <w:name w:val="Заголовок №4_"/>
    <w:link w:val="43"/>
    <w:uiPriority w:val="99"/>
    <w:rsid w:val="00633DF9"/>
    <w:rPr>
      <w:sz w:val="22"/>
      <w:szCs w:val="22"/>
      <w:shd w:val="clear" w:color="auto" w:fill="FFFFFF"/>
    </w:rPr>
  </w:style>
  <w:style w:type="character" w:customStyle="1" w:styleId="af5">
    <w:name w:val="Основний текст + Напівжирний"/>
    <w:uiPriority w:val="99"/>
    <w:rsid w:val="00633DF9"/>
    <w:rPr>
      <w:b/>
      <w:bCs/>
      <w:sz w:val="22"/>
      <w:szCs w:val="22"/>
      <w:shd w:val="clear" w:color="auto" w:fill="FFFFFF"/>
    </w:rPr>
  </w:style>
  <w:style w:type="paragraph" w:customStyle="1" w:styleId="11">
    <w:name w:val="Основний текст1"/>
    <w:basedOn w:val="a"/>
    <w:link w:val="af4"/>
    <w:rsid w:val="00633DF9"/>
    <w:pPr>
      <w:shd w:val="clear" w:color="auto" w:fill="FFFFFF"/>
      <w:spacing w:after="120" w:line="0" w:lineRule="atLeast"/>
      <w:ind w:hanging="1700"/>
    </w:pPr>
    <w:rPr>
      <w:sz w:val="22"/>
      <w:szCs w:val="22"/>
      <w:lang/>
    </w:rPr>
  </w:style>
  <w:style w:type="paragraph" w:customStyle="1" w:styleId="43">
    <w:name w:val="Заголовок №4"/>
    <w:basedOn w:val="a"/>
    <w:link w:val="42"/>
    <w:uiPriority w:val="99"/>
    <w:rsid w:val="00633DF9"/>
    <w:pPr>
      <w:shd w:val="clear" w:color="auto" w:fill="FFFFFF"/>
      <w:spacing w:after="360" w:line="0" w:lineRule="atLeast"/>
      <w:outlineLvl w:val="3"/>
    </w:pPr>
    <w:rPr>
      <w:sz w:val="22"/>
      <w:szCs w:val="22"/>
      <w:lang/>
    </w:rPr>
  </w:style>
  <w:style w:type="character" w:customStyle="1" w:styleId="485pt">
    <w:name w:val="Підпис до зображення (4) + 8;5 pt"/>
    <w:rsid w:val="00633DF9"/>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af6">
    <w:name w:val="Підпис до зображення_"/>
    <w:link w:val="af7"/>
    <w:rsid w:val="00633DF9"/>
    <w:rPr>
      <w:sz w:val="15"/>
      <w:szCs w:val="15"/>
      <w:shd w:val="clear" w:color="auto" w:fill="FFFFFF"/>
    </w:rPr>
  </w:style>
  <w:style w:type="paragraph" w:customStyle="1" w:styleId="af7">
    <w:name w:val="Підпис до зображення"/>
    <w:basedOn w:val="a"/>
    <w:link w:val="af6"/>
    <w:rsid w:val="00633DF9"/>
    <w:pPr>
      <w:shd w:val="clear" w:color="auto" w:fill="FFFFFF"/>
      <w:spacing w:line="0" w:lineRule="atLeast"/>
    </w:pPr>
    <w:rPr>
      <w:sz w:val="15"/>
      <w:szCs w:val="15"/>
      <w:lang/>
    </w:rPr>
  </w:style>
  <w:style w:type="character" w:customStyle="1" w:styleId="8pt">
    <w:name w:val="Основний текст + 8 pt"/>
    <w:rsid w:val="002D2E89"/>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65pt">
    <w:name w:val="Основний текст + 6;5 pt"/>
    <w:rsid w:val="002D2E89"/>
    <w:rPr>
      <w:rFonts w:ascii="Times New Roman" w:eastAsia="Times New Roman" w:hAnsi="Times New Roman" w:cs="Times New Roman"/>
      <w:b w:val="0"/>
      <w:bCs w:val="0"/>
      <w:i w:val="0"/>
      <w:iCs w:val="0"/>
      <w:smallCaps w:val="0"/>
      <w:strike w:val="0"/>
      <w:spacing w:val="0"/>
      <w:sz w:val="13"/>
      <w:szCs w:val="13"/>
      <w:shd w:val="clear" w:color="auto" w:fill="FFFFFF"/>
    </w:rPr>
  </w:style>
  <w:style w:type="paragraph" w:customStyle="1" w:styleId="25">
    <w:name w:val="Основний текст2"/>
    <w:basedOn w:val="a"/>
    <w:rsid w:val="002D2E89"/>
    <w:pPr>
      <w:shd w:val="clear" w:color="auto" w:fill="FFFFFF"/>
      <w:spacing w:line="202" w:lineRule="exact"/>
      <w:ind w:hanging="180"/>
      <w:jc w:val="both"/>
    </w:pPr>
    <w:rPr>
      <w:color w:val="000000"/>
      <w:sz w:val="17"/>
      <w:szCs w:val="17"/>
      <w:lang/>
    </w:rPr>
  </w:style>
  <w:style w:type="character" w:customStyle="1" w:styleId="44">
    <w:name w:val="Основний текст (4)_"/>
    <w:link w:val="45"/>
    <w:rsid w:val="00167F6E"/>
    <w:rPr>
      <w:sz w:val="19"/>
      <w:szCs w:val="19"/>
      <w:shd w:val="clear" w:color="auto" w:fill="FFFFFF"/>
    </w:rPr>
  </w:style>
  <w:style w:type="paragraph" w:customStyle="1" w:styleId="45">
    <w:name w:val="Основний текст (4)"/>
    <w:basedOn w:val="a"/>
    <w:link w:val="44"/>
    <w:rsid w:val="00167F6E"/>
    <w:pPr>
      <w:shd w:val="clear" w:color="auto" w:fill="FFFFFF"/>
      <w:spacing w:line="0" w:lineRule="atLeast"/>
    </w:pPr>
    <w:rPr>
      <w:sz w:val="19"/>
      <w:szCs w:val="19"/>
      <w:lang/>
    </w:rPr>
  </w:style>
  <w:style w:type="character" w:customStyle="1" w:styleId="8">
    <w:name w:val="Основний текст (8) + Напівжирний"/>
    <w:rsid w:val="00C51821"/>
    <w:rPr>
      <w:rFonts w:ascii="Times New Roman" w:eastAsia="Times New Roman" w:hAnsi="Times New Roman" w:cs="Times New Roman"/>
      <w:b/>
      <w:bCs/>
      <w:i w:val="0"/>
      <w:iCs w:val="0"/>
      <w:smallCaps w:val="0"/>
      <w:strike w:val="0"/>
      <w:spacing w:val="0"/>
      <w:sz w:val="9"/>
      <w:szCs w:val="9"/>
    </w:rPr>
  </w:style>
  <w:style w:type="character" w:customStyle="1" w:styleId="120">
    <w:name w:val="Основний текст (12)_"/>
    <w:link w:val="121"/>
    <w:rsid w:val="008B305D"/>
    <w:rPr>
      <w:sz w:val="19"/>
      <w:szCs w:val="19"/>
      <w:shd w:val="clear" w:color="auto" w:fill="FFFFFF"/>
    </w:rPr>
  </w:style>
  <w:style w:type="character" w:customStyle="1" w:styleId="130">
    <w:name w:val="Основний текст (13)_"/>
    <w:link w:val="131"/>
    <w:rsid w:val="008B305D"/>
    <w:rPr>
      <w:sz w:val="17"/>
      <w:szCs w:val="17"/>
      <w:shd w:val="clear" w:color="auto" w:fill="FFFFFF"/>
    </w:rPr>
  </w:style>
  <w:style w:type="character" w:customStyle="1" w:styleId="140">
    <w:name w:val="Основний текст (14)_"/>
    <w:link w:val="141"/>
    <w:rsid w:val="008B305D"/>
    <w:rPr>
      <w:sz w:val="22"/>
      <w:szCs w:val="22"/>
      <w:shd w:val="clear" w:color="auto" w:fill="FFFFFF"/>
    </w:rPr>
  </w:style>
  <w:style w:type="character" w:customStyle="1" w:styleId="af8">
    <w:name w:val="Підпис до таблиці_"/>
    <w:link w:val="af9"/>
    <w:rsid w:val="008B305D"/>
    <w:rPr>
      <w:sz w:val="19"/>
      <w:szCs w:val="19"/>
      <w:shd w:val="clear" w:color="auto" w:fill="FFFFFF"/>
    </w:rPr>
  </w:style>
  <w:style w:type="character" w:customStyle="1" w:styleId="26">
    <w:name w:val="Підпис до таблиці (2)_"/>
    <w:link w:val="27"/>
    <w:rsid w:val="008B305D"/>
    <w:rPr>
      <w:sz w:val="15"/>
      <w:szCs w:val="15"/>
      <w:shd w:val="clear" w:color="auto" w:fill="FFFFFF"/>
    </w:rPr>
  </w:style>
  <w:style w:type="character" w:customStyle="1" w:styleId="15">
    <w:name w:val="Основний текст (15)_"/>
    <w:link w:val="150"/>
    <w:rsid w:val="008B305D"/>
    <w:rPr>
      <w:sz w:val="15"/>
      <w:szCs w:val="15"/>
      <w:shd w:val="clear" w:color="auto" w:fill="FFFFFF"/>
    </w:rPr>
  </w:style>
  <w:style w:type="character" w:customStyle="1" w:styleId="35">
    <w:name w:val="Підпис до таблиці (3)_"/>
    <w:link w:val="36"/>
    <w:rsid w:val="008B305D"/>
    <w:rPr>
      <w:sz w:val="15"/>
      <w:szCs w:val="15"/>
      <w:shd w:val="clear" w:color="auto" w:fill="FFFFFF"/>
    </w:rPr>
  </w:style>
  <w:style w:type="paragraph" w:customStyle="1" w:styleId="121">
    <w:name w:val="Основний текст (12)"/>
    <w:basedOn w:val="a"/>
    <w:link w:val="120"/>
    <w:rsid w:val="008B305D"/>
    <w:pPr>
      <w:shd w:val="clear" w:color="auto" w:fill="FFFFFF"/>
      <w:spacing w:line="259" w:lineRule="exact"/>
      <w:jc w:val="both"/>
    </w:pPr>
    <w:rPr>
      <w:sz w:val="19"/>
      <w:szCs w:val="19"/>
      <w:lang/>
    </w:rPr>
  </w:style>
  <w:style w:type="paragraph" w:customStyle="1" w:styleId="131">
    <w:name w:val="Основний текст (13)"/>
    <w:basedOn w:val="a"/>
    <w:link w:val="130"/>
    <w:rsid w:val="008B305D"/>
    <w:pPr>
      <w:shd w:val="clear" w:color="auto" w:fill="FFFFFF"/>
      <w:spacing w:line="0" w:lineRule="atLeast"/>
    </w:pPr>
    <w:rPr>
      <w:sz w:val="17"/>
      <w:szCs w:val="17"/>
      <w:lang/>
    </w:rPr>
  </w:style>
  <w:style w:type="paragraph" w:customStyle="1" w:styleId="141">
    <w:name w:val="Основний текст (14)"/>
    <w:basedOn w:val="a"/>
    <w:link w:val="140"/>
    <w:rsid w:val="008B305D"/>
    <w:pPr>
      <w:shd w:val="clear" w:color="auto" w:fill="FFFFFF"/>
      <w:spacing w:line="0" w:lineRule="atLeast"/>
    </w:pPr>
    <w:rPr>
      <w:sz w:val="22"/>
      <w:szCs w:val="22"/>
      <w:lang/>
    </w:rPr>
  </w:style>
  <w:style w:type="paragraph" w:customStyle="1" w:styleId="af9">
    <w:name w:val="Підпис до таблиці"/>
    <w:basedOn w:val="a"/>
    <w:link w:val="af8"/>
    <w:rsid w:val="008B305D"/>
    <w:pPr>
      <w:shd w:val="clear" w:color="auto" w:fill="FFFFFF"/>
      <w:spacing w:line="259" w:lineRule="exact"/>
      <w:jc w:val="center"/>
    </w:pPr>
    <w:rPr>
      <w:sz w:val="19"/>
      <w:szCs w:val="19"/>
      <w:lang/>
    </w:rPr>
  </w:style>
  <w:style w:type="paragraph" w:customStyle="1" w:styleId="27">
    <w:name w:val="Підпис до таблиці (2)"/>
    <w:basedOn w:val="a"/>
    <w:link w:val="26"/>
    <w:rsid w:val="008B305D"/>
    <w:pPr>
      <w:shd w:val="clear" w:color="auto" w:fill="FFFFFF"/>
      <w:spacing w:line="0" w:lineRule="atLeast"/>
      <w:jc w:val="center"/>
    </w:pPr>
    <w:rPr>
      <w:sz w:val="15"/>
      <w:szCs w:val="15"/>
      <w:lang/>
    </w:rPr>
  </w:style>
  <w:style w:type="paragraph" w:customStyle="1" w:styleId="150">
    <w:name w:val="Основний текст (15)"/>
    <w:basedOn w:val="a"/>
    <w:link w:val="15"/>
    <w:rsid w:val="008B305D"/>
    <w:pPr>
      <w:shd w:val="clear" w:color="auto" w:fill="FFFFFF"/>
      <w:spacing w:line="0" w:lineRule="atLeast"/>
      <w:ind w:hanging="5260"/>
    </w:pPr>
    <w:rPr>
      <w:sz w:val="15"/>
      <w:szCs w:val="15"/>
      <w:lang/>
    </w:rPr>
  </w:style>
  <w:style w:type="paragraph" w:customStyle="1" w:styleId="36">
    <w:name w:val="Підпис до таблиці (3)"/>
    <w:basedOn w:val="a"/>
    <w:link w:val="35"/>
    <w:rsid w:val="008B305D"/>
    <w:pPr>
      <w:shd w:val="clear" w:color="auto" w:fill="FFFFFF"/>
      <w:spacing w:line="0" w:lineRule="atLeast"/>
    </w:pPr>
    <w:rPr>
      <w:sz w:val="15"/>
      <w:szCs w:val="15"/>
      <w:lang/>
    </w:rPr>
  </w:style>
  <w:style w:type="character" w:customStyle="1" w:styleId="37">
    <w:name w:val="Підпис до зображення (3)_"/>
    <w:link w:val="38"/>
    <w:rsid w:val="00BA0945"/>
    <w:rPr>
      <w:sz w:val="17"/>
      <w:szCs w:val="17"/>
      <w:shd w:val="clear" w:color="auto" w:fill="FFFFFF"/>
    </w:rPr>
  </w:style>
  <w:style w:type="character" w:customStyle="1" w:styleId="52">
    <w:name w:val="Підпис до зображення (5)_"/>
    <w:link w:val="53"/>
    <w:rsid w:val="00BA0945"/>
    <w:rPr>
      <w:sz w:val="19"/>
      <w:szCs w:val="19"/>
      <w:shd w:val="clear" w:color="auto" w:fill="FFFFFF"/>
    </w:rPr>
  </w:style>
  <w:style w:type="paragraph" w:customStyle="1" w:styleId="38">
    <w:name w:val="Підпис до зображення (3)"/>
    <w:basedOn w:val="a"/>
    <w:link w:val="37"/>
    <w:rsid w:val="00BA0945"/>
    <w:pPr>
      <w:shd w:val="clear" w:color="auto" w:fill="FFFFFF"/>
      <w:spacing w:line="0" w:lineRule="atLeast"/>
      <w:ind w:hanging="200"/>
    </w:pPr>
    <w:rPr>
      <w:sz w:val="17"/>
      <w:szCs w:val="17"/>
      <w:lang/>
    </w:rPr>
  </w:style>
  <w:style w:type="paragraph" w:customStyle="1" w:styleId="53">
    <w:name w:val="Підпис до зображення (5)"/>
    <w:basedOn w:val="a"/>
    <w:link w:val="52"/>
    <w:rsid w:val="00BA0945"/>
    <w:pPr>
      <w:shd w:val="clear" w:color="auto" w:fill="FFFFFF"/>
      <w:spacing w:line="0" w:lineRule="atLeast"/>
    </w:pPr>
    <w:rPr>
      <w:sz w:val="19"/>
      <w:szCs w:val="19"/>
      <w:lang/>
    </w:rPr>
  </w:style>
  <w:style w:type="paragraph" w:customStyle="1" w:styleId="afa">
    <w:name w:val="Знак Знак Знак Знак"/>
    <w:basedOn w:val="a"/>
    <w:rsid w:val="00EF2D29"/>
    <w:rPr>
      <w:rFonts w:ascii="Verdana" w:hAnsi="Verdana" w:cs="Verdana"/>
      <w:sz w:val="20"/>
      <w:lang w:val="en-US" w:eastAsia="en-US"/>
    </w:rPr>
  </w:style>
  <w:style w:type="character" w:styleId="afb">
    <w:name w:val="Strong"/>
    <w:qFormat/>
    <w:rsid w:val="00EF2D29"/>
    <w:rPr>
      <w:b/>
      <w:bCs/>
    </w:rPr>
  </w:style>
  <w:style w:type="character" w:customStyle="1" w:styleId="92">
    <w:name w:val="Основний текст (9)_"/>
    <w:link w:val="93"/>
    <w:rsid w:val="008F1BD3"/>
    <w:rPr>
      <w:sz w:val="12"/>
      <w:szCs w:val="12"/>
      <w:shd w:val="clear" w:color="auto" w:fill="FFFFFF"/>
    </w:rPr>
  </w:style>
  <w:style w:type="paragraph" w:customStyle="1" w:styleId="93">
    <w:name w:val="Основний текст (9)"/>
    <w:basedOn w:val="a"/>
    <w:link w:val="92"/>
    <w:rsid w:val="008F1BD3"/>
    <w:pPr>
      <w:shd w:val="clear" w:color="auto" w:fill="FFFFFF"/>
      <w:spacing w:line="1022" w:lineRule="exact"/>
      <w:jc w:val="both"/>
    </w:pPr>
    <w:rPr>
      <w:sz w:val="12"/>
      <w:szCs w:val="12"/>
      <w:lang/>
    </w:rPr>
  </w:style>
  <w:style w:type="paragraph" w:customStyle="1" w:styleId="16">
    <w:name w:val="Заголовок змісту1"/>
    <w:basedOn w:val="1"/>
    <w:next w:val="a"/>
    <w:uiPriority w:val="39"/>
    <w:qFormat/>
    <w:rsid w:val="00457C12"/>
    <w:pPr>
      <w:keepLines/>
      <w:spacing w:before="480" w:line="276" w:lineRule="auto"/>
      <w:jc w:val="left"/>
      <w:outlineLvl w:val="9"/>
    </w:pPr>
    <w:rPr>
      <w:rFonts w:ascii="Cambria" w:hAnsi="Cambria"/>
      <w:bCs/>
      <w:color w:val="365F91"/>
      <w:szCs w:val="28"/>
      <w:lang w:eastAsia="en-US"/>
    </w:rPr>
  </w:style>
  <w:style w:type="paragraph" w:styleId="17">
    <w:name w:val="toc 1"/>
    <w:basedOn w:val="a"/>
    <w:next w:val="a"/>
    <w:autoRedefine/>
    <w:uiPriority w:val="39"/>
    <w:rsid w:val="00D33D93"/>
    <w:pPr>
      <w:pageBreakBefore/>
      <w:tabs>
        <w:tab w:val="right" w:leader="dot" w:pos="9912"/>
      </w:tabs>
      <w:jc w:val="center"/>
    </w:pPr>
    <w:rPr>
      <w:noProof/>
      <w:szCs w:val="28"/>
    </w:rPr>
  </w:style>
  <w:style w:type="paragraph" w:styleId="28">
    <w:name w:val="toc 2"/>
    <w:basedOn w:val="a"/>
    <w:next w:val="a"/>
    <w:autoRedefine/>
    <w:uiPriority w:val="39"/>
    <w:rsid w:val="00021452"/>
    <w:pPr>
      <w:tabs>
        <w:tab w:val="right" w:leader="dot" w:pos="9912"/>
      </w:tabs>
      <w:ind w:left="280"/>
    </w:pPr>
    <w:rPr>
      <w:noProof/>
      <w:color w:val="FF0000"/>
      <w:szCs w:val="28"/>
    </w:rPr>
  </w:style>
  <w:style w:type="character" w:styleId="afc">
    <w:name w:val="Hyperlink"/>
    <w:uiPriority w:val="99"/>
    <w:unhideWhenUsed/>
    <w:rsid w:val="00457C12"/>
    <w:rPr>
      <w:color w:val="0000FF"/>
      <w:u w:val="single"/>
    </w:rPr>
  </w:style>
  <w:style w:type="paragraph" w:customStyle="1" w:styleId="Default">
    <w:name w:val="Default"/>
    <w:rsid w:val="00E528F6"/>
    <w:pPr>
      <w:autoSpaceDE w:val="0"/>
      <w:autoSpaceDN w:val="0"/>
      <w:adjustRightInd w:val="0"/>
    </w:pPr>
    <w:rPr>
      <w:color w:val="000000"/>
      <w:sz w:val="24"/>
      <w:szCs w:val="24"/>
    </w:rPr>
  </w:style>
  <w:style w:type="paragraph" w:customStyle="1" w:styleId="18">
    <w:name w:val="Знак Знак Знак Знак1"/>
    <w:basedOn w:val="a"/>
    <w:rsid w:val="00C5303A"/>
    <w:rPr>
      <w:rFonts w:ascii="Verdana" w:hAnsi="Verdana" w:cs="Verdana"/>
      <w:sz w:val="20"/>
      <w:lang w:val="en-US" w:eastAsia="en-US"/>
    </w:rPr>
  </w:style>
  <w:style w:type="paragraph" w:customStyle="1" w:styleId="19">
    <w:name w:val="Без інтервалів1"/>
    <w:uiPriority w:val="1"/>
    <w:qFormat/>
    <w:rsid w:val="001E79D5"/>
    <w:rPr>
      <w:sz w:val="28"/>
      <w:lang w:val="uk-UA" w:eastAsia="uk-UA"/>
    </w:rPr>
  </w:style>
  <w:style w:type="character" w:customStyle="1" w:styleId="10">
    <w:name w:val="Заголовок 1 Знак"/>
    <w:link w:val="1"/>
    <w:rsid w:val="00967A80"/>
    <w:rPr>
      <w:b/>
      <w:sz w:val="28"/>
    </w:rPr>
  </w:style>
  <w:style w:type="character" w:customStyle="1" w:styleId="20">
    <w:name w:val="Заголовок 2 Знак"/>
    <w:link w:val="2"/>
    <w:rsid w:val="00967A80"/>
    <w:rPr>
      <w:b/>
      <w:sz w:val="28"/>
      <w:szCs w:val="28"/>
      <w:lang/>
    </w:rPr>
  </w:style>
  <w:style w:type="character" w:customStyle="1" w:styleId="30">
    <w:name w:val="Заголовок 3 Знак"/>
    <w:link w:val="3"/>
    <w:rsid w:val="00967A80"/>
    <w:rPr>
      <w:rFonts w:ascii="Arial" w:hAnsi="Arial" w:cs="Arial"/>
      <w:b/>
      <w:bCs/>
      <w:sz w:val="26"/>
      <w:szCs w:val="26"/>
    </w:rPr>
  </w:style>
  <w:style w:type="character" w:customStyle="1" w:styleId="40">
    <w:name w:val="Заголовок 4 Знак"/>
    <w:link w:val="4"/>
    <w:rsid w:val="00967A80"/>
    <w:rPr>
      <w:sz w:val="24"/>
    </w:rPr>
  </w:style>
  <w:style w:type="character" w:customStyle="1" w:styleId="50">
    <w:name w:val="Заголовок 5 Знак"/>
    <w:link w:val="5"/>
    <w:rsid w:val="00967A80"/>
    <w:rPr>
      <w:sz w:val="28"/>
    </w:rPr>
  </w:style>
  <w:style w:type="character" w:customStyle="1" w:styleId="60">
    <w:name w:val="Заголовок 6 Знак"/>
    <w:link w:val="6"/>
    <w:rsid w:val="00967A80"/>
    <w:rPr>
      <w:b/>
      <w:sz w:val="28"/>
    </w:rPr>
  </w:style>
  <w:style w:type="character" w:customStyle="1" w:styleId="a4">
    <w:name w:val="Основной текст Знак"/>
    <w:aliases w:val="Standard paragraph Знак"/>
    <w:link w:val="a3"/>
    <w:rsid w:val="00967A80"/>
    <w:rPr>
      <w:sz w:val="28"/>
    </w:rPr>
  </w:style>
  <w:style w:type="character" w:customStyle="1" w:styleId="22">
    <w:name w:val="Основной текст 2 Знак"/>
    <w:link w:val="21"/>
    <w:rsid w:val="00967A80"/>
    <w:rPr>
      <w:sz w:val="28"/>
    </w:rPr>
  </w:style>
  <w:style w:type="character" w:customStyle="1" w:styleId="24">
    <w:name w:val="Основной текст с отступом 2 Знак"/>
    <w:link w:val="23"/>
    <w:rsid w:val="00967A80"/>
    <w:rPr>
      <w:rFonts w:ascii="Bookman Old Style" w:hAnsi="Bookman Old Style"/>
      <w:sz w:val="22"/>
      <w:shd w:val="clear" w:color="auto" w:fill="FFFFFF"/>
    </w:rPr>
  </w:style>
  <w:style w:type="character" w:customStyle="1" w:styleId="a6">
    <w:name w:val="Основной текст с отступом Знак"/>
    <w:link w:val="a5"/>
    <w:rsid w:val="00967A80"/>
    <w:rPr>
      <w:sz w:val="28"/>
    </w:rPr>
  </w:style>
  <w:style w:type="character" w:customStyle="1" w:styleId="32">
    <w:name w:val="Основной текст 3 Знак"/>
    <w:link w:val="31"/>
    <w:rsid w:val="00967A80"/>
    <w:rPr>
      <w:sz w:val="28"/>
    </w:rPr>
  </w:style>
  <w:style w:type="character" w:customStyle="1" w:styleId="34">
    <w:name w:val="Основной текст с отступом 3 Знак"/>
    <w:link w:val="33"/>
    <w:rsid w:val="00967A80"/>
    <w:rPr>
      <w:sz w:val="28"/>
    </w:rPr>
  </w:style>
  <w:style w:type="character" w:customStyle="1" w:styleId="a8">
    <w:name w:val="Нижний колонтитул Знак"/>
    <w:link w:val="a7"/>
    <w:rsid w:val="00967A80"/>
    <w:rPr>
      <w:sz w:val="28"/>
    </w:rPr>
  </w:style>
  <w:style w:type="character" w:customStyle="1" w:styleId="ab">
    <w:name w:val="Верхний колонтитул Знак"/>
    <w:link w:val="aa"/>
    <w:rsid w:val="00967A80"/>
    <w:rPr>
      <w:sz w:val="28"/>
    </w:rPr>
  </w:style>
  <w:style w:type="character" w:customStyle="1" w:styleId="ae">
    <w:name w:val="Текст Знак"/>
    <w:link w:val="ad"/>
    <w:rsid w:val="00967A80"/>
    <w:rPr>
      <w:rFonts w:ascii="Courier New" w:hAnsi="Courier New"/>
      <w:lang w:val="ru-RU" w:eastAsia="ru-RU"/>
    </w:rPr>
  </w:style>
  <w:style w:type="character" w:customStyle="1" w:styleId="af0">
    <w:name w:val="Текст выноски Знак"/>
    <w:link w:val="af"/>
    <w:semiHidden/>
    <w:rsid w:val="00967A80"/>
    <w:rPr>
      <w:rFonts w:ascii="Tahoma" w:hAnsi="Tahoma" w:cs="Tahoma"/>
      <w:sz w:val="16"/>
      <w:szCs w:val="16"/>
    </w:rPr>
  </w:style>
  <w:style w:type="character" w:customStyle="1" w:styleId="HTML0">
    <w:name w:val="Стандартный HTML Знак"/>
    <w:link w:val="HTML"/>
    <w:rsid w:val="00967A80"/>
    <w:rPr>
      <w:rFonts w:ascii="Courier New" w:eastAsia="Courier New" w:hAnsi="Courier New" w:cs="Courier New"/>
      <w:color w:val="000000"/>
      <w:sz w:val="23"/>
      <w:szCs w:val="23"/>
      <w:lang w:val="ru-RU" w:eastAsia="ru-RU"/>
    </w:rPr>
  </w:style>
  <w:style w:type="paragraph" w:customStyle="1" w:styleId="afd">
    <w:name w:val="Знак"/>
    <w:basedOn w:val="a"/>
    <w:rsid w:val="008C271D"/>
    <w:pPr>
      <w:spacing w:after="160" w:line="240" w:lineRule="exact"/>
    </w:pPr>
    <w:rPr>
      <w:rFonts w:cs="Arial"/>
      <w:sz w:val="20"/>
      <w:lang w:val="de-CH" w:eastAsia="de-CH"/>
    </w:rPr>
  </w:style>
  <w:style w:type="character" w:customStyle="1" w:styleId="cnewsc">
    <w:name w:val="cnewsc"/>
    <w:basedOn w:val="a0"/>
    <w:rsid w:val="00154EA7"/>
  </w:style>
  <w:style w:type="paragraph" w:customStyle="1" w:styleId="Normal1">
    <w:name w:val="Normal1"/>
    <w:rsid w:val="00896117"/>
    <w:rPr>
      <w:rFonts w:eastAsia="Calibri"/>
    </w:rPr>
  </w:style>
  <w:style w:type="paragraph" w:customStyle="1" w:styleId="afe">
    <w:name w:val="Знак"/>
    <w:basedOn w:val="a"/>
    <w:autoRedefine/>
    <w:rsid w:val="004811F5"/>
    <w:pPr>
      <w:spacing w:after="160" w:line="240" w:lineRule="exact"/>
    </w:pPr>
    <w:rPr>
      <w:rFonts w:ascii="Verdana" w:eastAsia="MS Mincho" w:hAnsi="Verdana"/>
      <w:sz w:val="20"/>
      <w:lang w:val="en-US" w:eastAsia="en-US"/>
    </w:rPr>
  </w:style>
  <w:style w:type="paragraph" w:customStyle="1" w:styleId="1a">
    <w:name w:val="Абзац списка1"/>
    <w:basedOn w:val="a"/>
    <w:rsid w:val="00B63F4B"/>
    <w:pPr>
      <w:spacing w:after="200" w:line="276" w:lineRule="auto"/>
      <w:ind w:left="720"/>
      <w:contextualSpacing/>
    </w:pPr>
    <w:rPr>
      <w:rFonts w:ascii="Calibri" w:hAnsi="Calibri"/>
      <w:sz w:val="22"/>
      <w:szCs w:val="22"/>
      <w:lang w:eastAsia="en-US"/>
    </w:rPr>
  </w:style>
  <w:style w:type="character" w:customStyle="1" w:styleId="st">
    <w:name w:val="st"/>
    <w:rsid w:val="00B63F4B"/>
    <w:rPr>
      <w:rFonts w:cs="Times New Roman"/>
    </w:rPr>
  </w:style>
  <w:style w:type="character" w:styleId="aff">
    <w:name w:val="Emphasis"/>
    <w:qFormat/>
    <w:rsid w:val="00B63F4B"/>
    <w:rPr>
      <w:rFonts w:cs="Times New Roman"/>
      <w:i/>
      <w:iCs/>
    </w:rPr>
  </w:style>
  <w:style w:type="paragraph" w:styleId="39">
    <w:name w:val="toc 3"/>
    <w:basedOn w:val="a"/>
    <w:next w:val="a"/>
    <w:autoRedefine/>
    <w:semiHidden/>
    <w:rsid w:val="00F11442"/>
    <w:pPr>
      <w:ind w:left="560"/>
    </w:pPr>
  </w:style>
  <w:style w:type="character" w:customStyle="1" w:styleId="af2">
    <w:name w:val="Обычный (веб) Знак"/>
    <w:link w:val="af1"/>
    <w:uiPriority w:val="99"/>
    <w:rsid w:val="000D4A6B"/>
    <w:rPr>
      <w:rFonts w:eastAsia="Lucida Sans Unicode" w:cs="Tahoma"/>
      <w:color w:val="000000"/>
      <w:sz w:val="24"/>
      <w:szCs w:val="24"/>
      <w:lang w:val="en-US" w:eastAsia="en-US" w:bidi="ar-SA"/>
    </w:rPr>
  </w:style>
  <w:style w:type="paragraph" w:customStyle="1" w:styleId="7">
    <w:name w:val="Стиль7"/>
    <w:basedOn w:val="a"/>
    <w:rsid w:val="00F2135A"/>
    <w:pPr>
      <w:keepNext/>
      <w:widowControl w:val="0"/>
      <w:shd w:val="clear" w:color="auto" w:fill="FFFFFF"/>
      <w:spacing w:before="60" w:after="60"/>
      <w:ind w:firstLine="720"/>
      <w:jc w:val="both"/>
    </w:pPr>
    <w:rPr>
      <w:sz w:val="26"/>
      <w:szCs w:val="24"/>
      <w:lang w:eastAsia="ru-RU"/>
    </w:rPr>
  </w:style>
  <w:style w:type="character" w:customStyle="1" w:styleId="70">
    <w:name w:val="Знак Знак7"/>
    <w:locked/>
    <w:rsid w:val="0063469F"/>
    <w:rPr>
      <w:sz w:val="28"/>
      <w:lang w:val="uk-UA" w:eastAsia="uk-UA" w:bidi="ar-SA"/>
    </w:rPr>
  </w:style>
  <w:style w:type="character" w:customStyle="1" w:styleId="142">
    <w:name w:val="Знак Знак14"/>
    <w:locked/>
    <w:rsid w:val="0063469F"/>
    <w:rPr>
      <w:b/>
      <w:sz w:val="28"/>
      <w:szCs w:val="28"/>
      <w:lang w:bidi="ar-SA"/>
    </w:rPr>
  </w:style>
  <w:style w:type="character" w:customStyle="1" w:styleId="1b">
    <w:name w:val="Знак Знак1"/>
    <w:locked/>
    <w:rsid w:val="00F913C4"/>
    <w:rPr>
      <w:rFonts w:ascii="Courier New" w:hAnsi="Courier New" w:cs="Courier New"/>
      <w:lang w:val="ru-RU" w:eastAsia="ru-RU" w:bidi="ar-SA"/>
    </w:rPr>
  </w:style>
  <w:style w:type="paragraph" w:customStyle="1" w:styleId="29">
    <w:name w:val="заголовок 2"/>
    <w:basedOn w:val="a"/>
    <w:next w:val="a"/>
    <w:rsid w:val="00AB7D74"/>
    <w:pPr>
      <w:keepNext/>
      <w:autoSpaceDE w:val="0"/>
      <w:autoSpaceDN w:val="0"/>
      <w:spacing w:before="240" w:after="60"/>
    </w:pPr>
    <w:rPr>
      <w:rFonts w:ascii="Arial" w:hAnsi="Arial" w:cs="Arial"/>
      <w:b/>
      <w:bCs/>
      <w:i/>
      <w:iCs/>
      <w:sz w:val="24"/>
      <w:szCs w:val="24"/>
      <w:lang w:val="ru-RU" w:eastAsia="ru-RU"/>
    </w:rPr>
  </w:style>
  <w:style w:type="paragraph" w:customStyle="1" w:styleId="aff0">
    <w:name w:val="a"/>
    <w:basedOn w:val="a"/>
    <w:rsid w:val="00052A2A"/>
    <w:pPr>
      <w:spacing w:before="100" w:beforeAutospacing="1" w:after="100" w:afterAutospacing="1"/>
    </w:pPr>
    <w:rPr>
      <w:sz w:val="24"/>
      <w:szCs w:val="24"/>
      <w:lang w:val="ru-RU" w:eastAsia="ru-RU"/>
    </w:rPr>
  </w:style>
  <w:style w:type="character" w:customStyle="1" w:styleId="Iaaoiayiaoeiea">
    <w:name w:val="Ia?aoiay iaoeiea"/>
    <w:rsid w:val="00052A2A"/>
    <w:rPr>
      <w:rFonts w:ascii="Courier New" w:hAnsi="Courier New" w:cs="Courier New" w:hint="default"/>
      <w:sz w:val="20"/>
    </w:rPr>
  </w:style>
  <w:style w:type="character" w:customStyle="1" w:styleId="apple-converted-space">
    <w:name w:val="apple-converted-space"/>
    <w:basedOn w:val="a0"/>
    <w:rsid w:val="00052A2A"/>
  </w:style>
  <w:style w:type="character" w:customStyle="1" w:styleId="spelle">
    <w:name w:val="spelle"/>
    <w:basedOn w:val="a0"/>
    <w:rsid w:val="00052A2A"/>
  </w:style>
  <w:style w:type="character" w:customStyle="1" w:styleId="80">
    <w:name w:val="Знак Знак8"/>
    <w:locked/>
    <w:rsid w:val="00725F3D"/>
    <w:rPr>
      <w:rFonts w:ascii="Bookman Old Style" w:hAnsi="Bookman Old Style"/>
      <w:sz w:val="22"/>
      <w:lang w:val="uk-UA" w:eastAsia="uk-UA" w:bidi="ar-SA"/>
    </w:rPr>
  </w:style>
  <w:style w:type="paragraph" w:styleId="aff1">
    <w:name w:val="No Spacing"/>
    <w:uiPriority w:val="1"/>
    <w:qFormat/>
    <w:rsid w:val="009906C5"/>
    <w:rPr>
      <w:sz w:val="24"/>
      <w:szCs w:val="24"/>
    </w:rPr>
  </w:style>
  <w:style w:type="paragraph" w:customStyle="1" w:styleId="tabl">
    <w:name w:val="tabl"/>
    <w:autoRedefine/>
    <w:rsid w:val="0022468F"/>
    <w:pPr>
      <w:widowControl w:val="0"/>
      <w:numPr>
        <w:ilvl w:val="12"/>
      </w:numPr>
      <w:ind w:left="-15"/>
      <w:jc w:val="both"/>
    </w:pPr>
    <w:rPr>
      <w:sz w:val="24"/>
      <w:szCs w:val="24"/>
      <w:lang w:val="uk-UA"/>
    </w:rPr>
  </w:style>
  <w:style w:type="character" w:customStyle="1" w:styleId="apple-style-span">
    <w:name w:val="apple-style-span"/>
    <w:basedOn w:val="a0"/>
    <w:rsid w:val="00836B39"/>
  </w:style>
  <w:style w:type="paragraph" w:customStyle="1" w:styleId="1c">
    <w:name w:val="Абзац списку1"/>
    <w:basedOn w:val="a"/>
    <w:qFormat/>
    <w:rsid w:val="00836B39"/>
    <w:pPr>
      <w:spacing w:after="200" w:line="276" w:lineRule="auto"/>
      <w:ind w:left="720"/>
      <w:contextualSpacing/>
    </w:pPr>
    <w:rPr>
      <w:rFonts w:ascii="Calibri" w:eastAsia="Calibri" w:hAnsi="Calibri"/>
      <w:sz w:val="22"/>
      <w:szCs w:val="22"/>
      <w:lang w:eastAsia="en-US"/>
    </w:rPr>
  </w:style>
  <w:style w:type="paragraph" w:customStyle="1" w:styleId="311">
    <w:name w:val="Основний текст 31"/>
    <w:basedOn w:val="a"/>
    <w:rsid w:val="00836B39"/>
    <w:pPr>
      <w:suppressAutoHyphens/>
      <w:spacing w:after="120"/>
    </w:pPr>
    <w:rPr>
      <w:sz w:val="16"/>
      <w:szCs w:val="16"/>
      <w:lang w:val="ru-RU" w:eastAsia="ar-SA"/>
    </w:rPr>
  </w:style>
  <w:style w:type="paragraph" w:customStyle="1" w:styleId="aff2">
    <w:name w:val="Заголовок таблицы"/>
    <w:basedOn w:val="a"/>
    <w:rsid w:val="00836B39"/>
    <w:pPr>
      <w:suppressLineNumbers/>
      <w:suppressAutoHyphens/>
      <w:jc w:val="center"/>
    </w:pPr>
    <w:rPr>
      <w:b/>
      <w:bCs/>
      <w:i/>
      <w:iCs/>
      <w:sz w:val="20"/>
      <w:lang w:val="ru-RU" w:eastAsia="ar-SA"/>
    </w:rPr>
  </w:style>
  <w:style w:type="paragraph" w:customStyle="1" w:styleId="aff3">
    <w:name w:val="Готовый"/>
    <w:basedOn w:val="a"/>
    <w:rsid w:val="00836B3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ru-RU" w:eastAsia="ru-RU"/>
    </w:rPr>
  </w:style>
  <w:style w:type="paragraph" w:customStyle="1" w:styleId="rvps2">
    <w:name w:val="rvps2"/>
    <w:basedOn w:val="a"/>
    <w:uiPriority w:val="99"/>
    <w:rsid w:val="0003021A"/>
    <w:pPr>
      <w:spacing w:before="100" w:beforeAutospacing="1" w:after="100" w:afterAutospacing="1"/>
    </w:pPr>
    <w:rPr>
      <w:sz w:val="24"/>
      <w:szCs w:val="24"/>
      <w:lang w:val="ru-RU" w:eastAsia="ru-RU"/>
    </w:rPr>
  </w:style>
  <w:style w:type="character" w:customStyle="1" w:styleId="rvts0">
    <w:name w:val="rvts0"/>
    <w:uiPriority w:val="99"/>
    <w:rsid w:val="0003021A"/>
    <w:rPr>
      <w:rFonts w:cs="Times New Roman"/>
    </w:rPr>
  </w:style>
  <w:style w:type="paragraph" w:styleId="aff4">
    <w:name w:val="List Paragraph"/>
    <w:basedOn w:val="a"/>
    <w:uiPriority w:val="34"/>
    <w:qFormat/>
    <w:rsid w:val="00EE3DFF"/>
    <w:pPr>
      <w:ind w:left="720"/>
      <w:contextualSpacing/>
    </w:pPr>
    <w:rPr>
      <w:sz w:val="24"/>
      <w:szCs w:val="24"/>
      <w:lang w:val="ru-RU" w:eastAsia="ru-RU"/>
    </w:rPr>
  </w:style>
  <w:style w:type="paragraph" w:customStyle="1" w:styleId="1d">
    <w:name w:val="Обычный1"/>
    <w:rsid w:val="008E480A"/>
  </w:style>
  <w:style w:type="numbering" w:customStyle="1" w:styleId="1e">
    <w:name w:val="Немає списку1"/>
    <w:next w:val="a2"/>
    <w:uiPriority w:val="99"/>
    <w:semiHidden/>
    <w:unhideWhenUsed/>
    <w:rsid w:val="0004172C"/>
  </w:style>
  <w:style w:type="paragraph" w:styleId="aff5">
    <w:name w:val="caption"/>
    <w:basedOn w:val="a"/>
    <w:qFormat/>
    <w:rsid w:val="0004172C"/>
    <w:pPr>
      <w:widowControl w:val="0"/>
      <w:suppressLineNumbers/>
      <w:suppressAutoHyphens/>
      <w:spacing w:before="120" w:after="120"/>
    </w:pPr>
    <w:rPr>
      <w:rFonts w:ascii="Liberation Serif" w:eastAsia="Droid Sans Fallback" w:hAnsi="Liberation Serif" w:cs="FreeSans"/>
      <w:i/>
      <w:iCs/>
      <w:kern w:val="2"/>
      <w:sz w:val="24"/>
      <w:szCs w:val="24"/>
      <w:lang w:eastAsia="zh-CN" w:bidi="hi-IN"/>
    </w:rPr>
  </w:style>
  <w:style w:type="paragraph" w:styleId="aff6">
    <w:name w:val="List"/>
    <w:basedOn w:val="a3"/>
    <w:unhideWhenUsed/>
    <w:rsid w:val="0004172C"/>
    <w:pPr>
      <w:widowControl w:val="0"/>
      <w:suppressAutoHyphens/>
      <w:spacing w:after="140" w:line="288" w:lineRule="auto"/>
      <w:jc w:val="left"/>
    </w:pPr>
    <w:rPr>
      <w:rFonts w:ascii="Liberation Serif" w:eastAsia="Droid Sans Fallback" w:hAnsi="Liberation Serif" w:cs="FreeSans"/>
      <w:kern w:val="2"/>
      <w:sz w:val="24"/>
      <w:szCs w:val="24"/>
      <w:lang w:val="uk-UA" w:eastAsia="zh-CN" w:bidi="hi-IN"/>
    </w:rPr>
  </w:style>
  <w:style w:type="paragraph" w:customStyle="1" w:styleId="aff7">
    <w:name w:val="Заголовок"/>
    <w:basedOn w:val="a"/>
    <w:next w:val="a3"/>
    <w:rsid w:val="0004172C"/>
    <w:pPr>
      <w:keepNext/>
      <w:widowControl w:val="0"/>
      <w:suppressAutoHyphens/>
      <w:spacing w:before="240" w:after="120"/>
    </w:pPr>
    <w:rPr>
      <w:rFonts w:ascii="Liberation Sans" w:eastAsia="Droid Sans Fallback" w:hAnsi="Liberation Sans" w:cs="FreeSans"/>
      <w:kern w:val="2"/>
      <w:szCs w:val="28"/>
      <w:lang w:eastAsia="zh-CN" w:bidi="hi-IN"/>
    </w:rPr>
  </w:style>
  <w:style w:type="paragraph" w:customStyle="1" w:styleId="1f">
    <w:name w:val="Указатель1"/>
    <w:basedOn w:val="a"/>
    <w:rsid w:val="0004172C"/>
    <w:pPr>
      <w:widowControl w:val="0"/>
      <w:suppressLineNumbers/>
      <w:suppressAutoHyphens/>
    </w:pPr>
    <w:rPr>
      <w:rFonts w:ascii="Liberation Serif" w:eastAsia="Droid Sans Fallback" w:hAnsi="Liberation Serif" w:cs="FreeSans"/>
      <w:kern w:val="2"/>
      <w:sz w:val="24"/>
      <w:szCs w:val="24"/>
      <w:lang w:eastAsia="zh-CN" w:bidi="hi-IN"/>
    </w:rPr>
  </w:style>
  <w:style w:type="paragraph" w:customStyle="1" w:styleId="1f0">
    <w:name w:val="Текст1"/>
    <w:basedOn w:val="a"/>
    <w:rsid w:val="0004172C"/>
    <w:pPr>
      <w:widowControl w:val="0"/>
      <w:suppressAutoHyphens/>
    </w:pPr>
    <w:rPr>
      <w:rFonts w:ascii="Courier New" w:eastAsia="Droid Sans Fallback" w:hAnsi="Courier New" w:cs="Courier New"/>
      <w:kern w:val="2"/>
      <w:sz w:val="20"/>
      <w:lang w:eastAsia="zh-CN" w:bidi="hi-IN"/>
    </w:rPr>
  </w:style>
  <w:style w:type="paragraph" w:customStyle="1" w:styleId="aff8">
    <w:name w:val="Текст в заданном формате"/>
    <w:basedOn w:val="a"/>
    <w:rsid w:val="0004172C"/>
    <w:pPr>
      <w:widowControl w:val="0"/>
      <w:suppressAutoHyphens/>
    </w:pPr>
    <w:rPr>
      <w:rFonts w:ascii="DejaVu Sans Mono" w:eastAsia="Droid Sans Fallback" w:hAnsi="DejaVu Sans Mono" w:cs="DejaVu Sans Mono"/>
      <w:kern w:val="2"/>
      <w:sz w:val="20"/>
      <w:lang w:eastAsia="zh-CN" w:bidi="hi-IN"/>
    </w:rPr>
  </w:style>
  <w:style w:type="paragraph" w:customStyle="1" w:styleId="212">
    <w:name w:val="Основной текст 21"/>
    <w:basedOn w:val="a"/>
    <w:rsid w:val="0004172C"/>
    <w:pPr>
      <w:widowControl w:val="0"/>
      <w:suppressAutoHyphens/>
      <w:ind w:right="6094"/>
      <w:jc w:val="both"/>
    </w:pPr>
    <w:rPr>
      <w:rFonts w:ascii="Liberation Serif" w:eastAsia="Droid Sans Fallback" w:hAnsi="Liberation Serif" w:cs="FreeSans"/>
      <w:b/>
      <w:kern w:val="2"/>
      <w:sz w:val="26"/>
      <w:szCs w:val="24"/>
      <w:lang w:eastAsia="zh-CN" w:bidi="hi-IN"/>
    </w:rPr>
  </w:style>
  <w:style w:type="paragraph" w:customStyle="1" w:styleId="213">
    <w:name w:val="Основной текст с отступом 21"/>
    <w:basedOn w:val="a"/>
    <w:rsid w:val="0004172C"/>
    <w:pPr>
      <w:widowControl w:val="0"/>
      <w:suppressAutoHyphens/>
      <w:ind w:firstLine="708"/>
    </w:pPr>
    <w:rPr>
      <w:rFonts w:ascii="Liberation Serif" w:eastAsia="Droid Sans Fallback" w:hAnsi="Liberation Serif" w:cs="FreeSans"/>
      <w:kern w:val="2"/>
      <w:szCs w:val="24"/>
      <w:lang w:eastAsia="zh-CN" w:bidi="hi-IN"/>
    </w:rPr>
  </w:style>
  <w:style w:type="paragraph" w:customStyle="1" w:styleId="aff9">
    <w:name w:val="Содержимое таблицы"/>
    <w:basedOn w:val="a"/>
    <w:rsid w:val="0004172C"/>
    <w:pPr>
      <w:widowControl w:val="0"/>
      <w:suppressLineNumbers/>
      <w:suppressAutoHyphens/>
    </w:pPr>
    <w:rPr>
      <w:rFonts w:ascii="Liberation Serif" w:eastAsia="Droid Sans Fallback" w:hAnsi="Liberation Serif" w:cs="FreeSans"/>
      <w:kern w:val="2"/>
      <w:sz w:val="24"/>
      <w:szCs w:val="24"/>
      <w:lang w:eastAsia="zh-CN" w:bidi="hi-IN"/>
    </w:rPr>
  </w:style>
  <w:style w:type="character" w:customStyle="1" w:styleId="WW8Num1z0">
    <w:name w:val="WW8Num1z0"/>
    <w:rsid w:val="0004172C"/>
    <w:rPr>
      <w:rFonts w:ascii="Symbol" w:eastAsia="Times New Roman" w:hAnsi="Symbol" w:cs="Times New Roman" w:hint="default"/>
      <w:color w:val="000000"/>
      <w:sz w:val="28"/>
      <w:szCs w:val="28"/>
      <w:lang w:val="uk-UA"/>
    </w:rPr>
  </w:style>
  <w:style w:type="character" w:customStyle="1" w:styleId="Absatz-Standardschriftart">
    <w:name w:val="Absatz-Standardschriftart"/>
    <w:rsid w:val="0004172C"/>
  </w:style>
  <w:style w:type="character" w:customStyle="1" w:styleId="WW-Absatz-Standardschriftart">
    <w:name w:val="WW-Absatz-Standardschriftart"/>
    <w:rsid w:val="0004172C"/>
  </w:style>
  <w:style w:type="character" w:customStyle="1" w:styleId="WW8Num2z0">
    <w:name w:val="WW8Num2z0"/>
    <w:rsid w:val="0004172C"/>
  </w:style>
  <w:style w:type="character" w:customStyle="1" w:styleId="WW8Num2z1">
    <w:name w:val="WW8Num2z1"/>
    <w:rsid w:val="0004172C"/>
  </w:style>
  <w:style w:type="character" w:customStyle="1" w:styleId="WW8Num2z2">
    <w:name w:val="WW8Num2z2"/>
    <w:rsid w:val="0004172C"/>
  </w:style>
  <w:style w:type="character" w:customStyle="1" w:styleId="WW8Num2z3">
    <w:name w:val="WW8Num2z3"/>
    <w:rsid w:val="0004172C"/>
  </w:style>
  <w:style w:type="character" w:customStyle="1" w:styleId="WW8Num2z4">
    <w:name w:val="WW8Num2z4"/>
    <w:rsid w:val="0004172C"/>
  </w:style>
  <w:style w:type="character" w:customStyle="1" w:styleId="WW8Num2z5">
    <w:name w:val="WW8Num2z5"/>
    <w:rsid w:val="0004172C"/>
  </w:style>
  <w:style w:type="character" w:customStyle="1" w:styleId="WW8Num2z6">
    <w:name w:val="WW8Num2z6"/>
    <w:rsid w:val="0004172C"/>
  </w:style>
  <w:style w:type="character" w:customStyle="1" w:styleId="WW8Num2z7">
    <w:name w:val="WW8Num2z7"/>
    <w:rsid w:val="0004172C"/>
  </w:style>
  <w:style w:type="character" w:customStyle="1" w:styleId="WW8Num2z8">
    <w:name w:val="WW8Num2z8"/>
    <w:rsid w:val="0004172C"/>
  </w:style>
  <w:style w:type="character" w:customStyle="1" w:styleId="WW-Absatz-Standardschriftart1">
    <w:name w:val="WW-Absatz-Standardschriftart1"/>
    <w:rsid w:val="0004172C"/>
  </w:style>
  <w:style w:type="character" w:customStyle="1" w:styleId="WW-Absatz-Standardschriftart11">
    <w:name w:val="WW-Absatz-Standardschriftart11"/>
    <w:rsid w:val="0004172C"/>
  </w:style>
  <w:style w:type="character" w:customStyle="1" w:styleId="WW-Absatz-Standardschriftart111">
    <w:name w:val="WW-Absatz-Standardschriftart111"/>
    <w:rsid w:val="0004172C"/>
  </w:style>
  <w:style w:type="character" w:customStyle="1" w:styleId="WW-Absatz-Standardschriftart1111">
    <w:name w:val="WW-Absatz-Standardschriftart1111"/>
    <w:rsid w:val="0004172C"/>
  </w:style>
  <w:style w:type="character" w:customStyle="1" w:styleId="WW-Absatz-Standardschriftart11111">
    <w:name w:val="WW-Absatz-Standardschriftart11111"/>
    <w:rsid w:val="0004172C"/>
  </w:style>
  <w:style w:type="character" w:customStyle="1" w:styleId="WW-Absatz-Standardschriftart111111">
    <w:name w:val="WW-Absatz-Standardschriftart111111"/>
    <w:rsid w:val="0004172C"/>
  </w:style>
  <w:style w:type="character" w:customStyle="1" w:styleId="WW-Absatz-Standardschriftart1111111">
    <w:name w:val="WW-Absatz-Standardschriftart1111111"/>
    <w:rsid w:val="0004172C"/>
  </w:style>
  <w:style w:type="character" w:customStyle="1" w:styleId="WW-Absatz-Standardschriftart11111111">
    <w:name w:val="WW-Absatz-Standardschriftart11111111"/>
    <w:rsid w:val="0004172C"/>
  </w:style>
  <w:style w:type="character" w:customStyle="1" w:styleId="WW-Absatz-Standardschriftart111111111">
    <w:name w:val="WW-Absatz-Standardschriftart111111111"/>
    <w:rsid w:val="0004172C"/>
  </w:style>
  <w:style w:type="character" w:customStyle="1" w:styleId="WW-Absatz-Standardschriftart1111111111">
    <w:name w:val="WW-Absatz-Standardschriftart1111111111"/>
    <w:rsid w:val="0004172C"/>
  </w:style>
  <w:style w:type="character" w:customStyle="1" w:styleId="WW8Num3z0">
    <w:name w:val="WW8Num3z0"/>
    <w:rsid w:val="0004172C"/>
    <w:rPr>
      <w:rFonts w:ascii="Times New Roman" w:eastAsia="Times New Roman" w:hAnsi="Times New Roman" w:cs="Times New Roman" w:hint="default"/>
      <w:color w:val="000000"/>
      <w:sz w:val="24"/>
      <w:szCs w:val="24"/>
    </w:rPr>
  </w:style>
  <w:style w:type="character" w:customStyle="1" w:styleId="WW8Num3z1">
    <w:name w:val="WW8Num3z1"/>
    <w:rsid w:val="0004172C"/>
    <w:rPr>
      <w:rFonts w:ascii="Courier New" w:hAnsi="Courier New" w:cs="Courier New" w:hint="default"/>
    </w:rPr>
  </w:style>
  <w:style w:type="character" w:customStyle="1" w:styleId="WW8Num3z2">
    <w:name w:val="WW8Num3z2"/>
    <w:rsid w:val="0004172C"/>
    <w:rPr>
      <w:rFonts w:ascii="Wingdings" w:hAnsi="Wingdings" w:cs="Wingdings" w:hint="default"/>
    </w:rPr>
  </w:style>
  <w:style w:type="character" w:customStyle="1" w:styleId="WW8Num3z3">
    <w:name w:val="WW8Num3z3"/>
    <w:rsid w:val="0004172C"/>
    <w:rPr>
      <w:rFonts w:ascii="Symbol" w:hAnsi="Symbol" w:cs="Symbol" w:hint="default"/>
    </w:rPr>
  </w:style>
  <w:style w:type="character" w:customStyle="1" w:styleId="affa">
    <w:name w:val="Маркеры списка"/>
    <w:rsid w:val="0004172C"/>
    <w:rPr>
      <w:rFonts w:ascii="OpenSymbol" w:eastAsia="OpenSymbol" w:hAnsi="OpenSymbol" w:cs="OpenSymbol" w:hint="eastAsia"/>
    </w:rPr>
  </w:style>
  <w:style w:type="character" w:customStyle="1" w:styleId="90">
    <w:name w:val="Заголовок 9 Знак"/>
    <w:link w:val="9"/>
    <w:rsid w:val="00FB589F"/>
    <w:rPr>
      <w:rFonts w:ascii="Arial" w:hAnsi="Arial" w:cs="Arial"/>
      <w:sz w:val="22"/>
      <w:szCs w:val="22"/>
      <w:lang w:val="uk-UA"/>
    </w:rPr>
  </w:style>
  <w:style w:type="character" w:customStyle="1" w:styleId="rvts23">
    <w:name w:val="rvts23"/>
    <w:rsid w:val="009547D1"/>
  </w:style>
  <w:style w:type="paragraph" w:customStyle="1" w:styleId="220">
    <w:name w:val="Основной текст с отступом 22"/>
    <w:basedOn w:val="a"/>
    <w:rsid w:val="00672843"/>
    <w:pPr>
      <w:ind w:firstLine="708"/>
      <w:jc w:val="both"/>
    </w:pPr>
    <w:rPr>
      <w:lang w:eastAsia="zh-CN"/>
    </w:rPr>
  </w:style>
  <w:style w:type="paragraph" w:customStyle="1" w:styleId="affb">
    <w:name w:val="Знак Знак Знак Знак Знак Знак"/>
    <w:basedOn w:val="a"/>
    <w:rsid w:val="007F44DE"/>
    <w:rPr>
      <w:rFonts w:ascii="Verdana" w:hAnsi="Verdana" w:cs="Verdana"/>
      <w:sz w:val="20"/>
      <w:lang w:val="en-US" w:eastAsia="en-US"/>
    </w:rPr>
  </w:style>
  <w:style w:type="paragraph" w:customStyle="1" w:styleId="1f1">
    <w:name w:val="Знак Знак1 Знак"/>
    <w:basedOn w:val="a"/>
    <w:rsid w:val="00730FAE"/>
    <w:pPr>
      <w:spacing w:after="160" w:line="240" w:lineRule="exact"/>
    </w:pPr>
    <w:rPr>
      <w:sz w:val="20"/>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lang w:val="uk-UA" w:eastAsia="uk-UA"/>
    </w:rPr>
  </w:style>
  <w:style w:type="paragraph" w:styleId="1">
    <w:name w:val="heading 1"/>
    <w:basedOn w:val="a"/>
    <w:next w:val="a"/>
    <w:link w:val="10"/>
    <w:qFormat/>
    <w:rsid w:val="00457C12"/>
    <w:pPr>
      <w:keepNext/>
      <w:jc w:val="center"/>
      <w:outlineLvl w:val="0"/>
    </w:pPr>
    <w:rPr>
      <w:b/>
      <w:lang w:val="x-none" w:eastAsia="x-none"/>
    </w:rPr>
  </w:style>
  <w:style w:type="paragraph" w:styleId="2">
    <w:name w:val="heading 2"/>
    <w:basedOn w:val="11"/>
    <w:next w:val="12"/>
    <w:link w:val="20"/>
    <w:qFormat/>
    <w:rsid w:val="00457C12"/>
    <w:pPr>
      <w:shd w:val="clear" w:color="auto" w:fill="auto"/>
      <w:tabs>
        <w:tab w:val="left" w:pos="716"/>
      </w:tabs>
      <w:spacing w:after="0" w:line="240" w:lineRule="auto"/>
      <w:ind w:firstLine="567"/>
      <w:jc w:val="center"/>
      <w:outlineLvl w:val="1"/>
    </w:pPr>
    <w:rPr>
      <w:b/>
      <w:sz w:val="28"/>
      <w:szCs w:val="28"/>
    </w:rPr>
  </w:style>
  <w:style w:type="paragraph" w:styleId="3">
    <w:name w:val="heading 3"/>
    <w:basedOn w:val="a"/>
    <w:next w:val="a"/>
    <w:link w:val="30"/>
    <w:qFormat/>
    <w:rsid w:val="00353216"/>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pPr>
      <w:keepNext/>
      <w:ind w:right="-1050"/>
      <w:jc w:val="both"/>
      <w:outlineLvl w:val="3"/>
    </w:pPr>
    <w:rPr>
      <w:sz w:val="24"/>
      <w:lang w:val="x-none" w:eastAsia="x-none"/>
    </w:rPr>
  </w:style>
  <w:style w:type="paragraph" w:styleId="5">
    <w:name w:val="heading 5"/>
    <w:basedOn w:val="a"/>
    <w:next w:val="a"/>
    <w:link w:val="50"/>
    <w:qFormat/>
    <w:pPr>
      <w:keepNext/>
      <w:outlineLvl w:val="4"/>
    </w:pPr>
    <w:rPr>
      <w:lang w:val="x-none" w:eastAsia="x-none"/>
    </w:rPr>
  </w:style>
  <w:style w:type="paragraph" w:styleId="6">
    <w:name w:val="heading 6"/>
    <w:basedOn w:val="a"/>
    <w:next w:val="a"/>
    <w:link w:val="60"/>
    <w:qFormat/>
    <w:pPr>
      <w:keepNext/>
      <w:ind w:left="360"/>
      <w:jc w:val="center"/>
      <w:outlineLvl w:val="5"/>
    </w:pPr>
    <w:rPr>
      <w:b/>
      <w:lang w:val="x-none" w:eastAsia="x-none"/>
    </w:rPr>
  </w:style>
  <w:style w:type="paragraph" w:styleId="9">
    <w:name w:val="heading 9"/>
    <w:basedOn w:val="a"/>
    <w:next w:val="a"/>
    <w:link w:val="90"/>
    <w:qFormat/>
    <w:rsid w:val="00FB589F"/>
    <w:p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Standard paragraph"/>
    <w:basedOn w:val="a"/>
    <w:link w:val="a4"/>
    <w:pPr>
      <w:jc w:val="both"/>
    </w:pPr>
    <w:rPr>
      <w:lang w:val="x-none" w:eastAsia="x-none"/>
    </w:rPr>
  </w:style>
  <w:style w:type="paragraph" w:styleId="21">
    <w:name w:val="Body Text 2"/>
    <w:basedOn w:val="a"/>
    <w:link w:val="22"/>
    <w:pPr>
      <w:tabs>
        <w:tab w:val="left" w:pos="851"/>
        <w:tab w:val="left" w:pos="7547"/>
        <w:tab w:val="left" w:pos="9356"/>
      </w:tabs>
      <w:ind w:right="-2"/>
      <w:jc w:val="both"/>
    </w:pPr>
    <w:rPr>
      <w:lang w:val="x-none" w:eastAsia="x-none"/>
    </w:rPr>
  </w:style>
  <w:style w:type="paragraph" w:styleId="23">
    <w:name w:val="Body Text Indent 2"/>
    <w:basedOn w:val="a"/>
    <w:link w:val="24"/>
    <w:pPr>
      <w:shd w:val="clear" w:color="auto" w:fill="FFFFFF"/>
      <w:ind w:left="1117"/>
      <w:jc w:val="both"/>
    </w:pPr>
    <w:rPr>
      <w:rFonts w:ascii="Bookman Old Style" w:hAnsi="Bookman Old Style"/>
      <w:sz w:val="22"/>
      <w:lang w:val="x-none" w:eastAsia="x-none"/>
    </w:rPr>
  </w:style>
  <w:style w:type="paragraph" w:styleId="a5">
    <w:name w:val="Body Text Indent"/>
    <w:basedOn w:val="a"/>
    <w:link w:val="a6"/>
    <w:pPr>
      <w:tabs>
        <w:tab w:val="left" w:pos="748"/>
      </w:tabs>
      <w:ind w:firstLine="708"/>
      <w:jc w:val="both"/>
    </w:pPr>
    <w:rPr>
      <w:lang w:val="x-none" w:eastAsia="x-none"/>
    </w:rPr>
  </w:style>
  <w:style w:type="paragraph" w:styleId="31">
    <w:name w:val="Body Text 3"/>
    <w:basedOn w:val="a"/>
    <w:link w:val="32"/>
    <w:pPr>
      <w:ind w:right="22"/>
      <w:jc w:val="both"/>
    </w:pPr>
    <w:rPr>
      <w:lang w:val="x-none" w:eastAsia="x-none"/>
    </w:rPr>
  </w:style>
  <w:style w:type="paragraph" w:customStyle="1" w:styleId="91">
    <w:name w:val="Заголовок 91"/>
    <w:basedOn w:val="a"/>
    <w:next w:val="a"/>
    <w:pPr>
      <w:keepNext/>
      <w:ind w:firstLine="720"/>
      <w:jc w:val="both"/>
    </w:pPr>
  </w:style>
  <w:style w:type="paragraph" w:customStyle="1" w:styleId="13">
    <w:name w:val="Основной текст1"/>
    <w:basedOn w:val="a"/>
    <w:rPr>
      <w:sz w:val="26"/>
    </w:rPr>
  </w:style>
  <w:style w:type="paragraph" w:styleId="33">
    <w:name w:val="Body Text Indent 3"/>
    <w:basedOn w:val="a"/>
    <w:link w:val="34"/>
    <w:pPr>
      <w:tabs>
        <w:tab w:val="left" w:pos="709"/>
      </w:tabs>
      <w:ind w:firstLine="426"/>
      <w:jc w:val="both"/>
    </w:pPr>
    <w:rPr>
      <w:lang w:val="x-none" w:eastAsia="x-none"/>
    </w:rPr>
  </w:style>
  <w:style w:type="paragraph" w:customStyle="1" w:styleId="12">
    <w:name w:val="Обычный1"/>
  </w:style>
  <w:style w:type="paragraph" w:customStyle="1" w:styleId="110">
    <w:name w:val="Заголовок 11"/>
    <w:basedOn w:val="12"/>
    <w:next w:val="12"/>
    <w:pPr>
      <w:keepNext/>
      <w:jc w:val="center"/>
    </w:pPr>
    <w:rPr>
      <w:b/>
      <w:sz w:val="48"/>
      <w:lang w:val="uk-UA"/>
    </w:rPr>
  </w:style>
  <w:style w:type="paragraph" w:customStyle="1" w:styleId="41">
    <w:name w:val="Заголовок 41"/>
    <w:basedOn w:val="12"/>
    <w:next w:val="12"/>
    <w:pPr>
      <w:keepNext/>
      <w:jc w:val="center"/>
    </w:pPr>
    <w:rPr>
      <w:rFonts w:ascii="Times New Roman CYR" w:hAnsi="Times New Roman CYR"/>
      <w:caps/>
      <w:sz w:val="32"/>
      <w:lang w:val="uk-UA"/>
    </w:rPr>
  </w:style>
  <w:style w:type="paragraph" w:customStyle="1" w:styleId="51">
    <w:name w:val="Заголовок 51"/>
    <w:basedOn w:val="12"/>
    <w:next w:val="12"/>
    <w:pPr>
      <w:keepNext/>
      <w:jc w:val="center"/>
    </w:pPr>
    <w:rPr>
      <w:b/>
      <w:sz w:val="28"/>
      <w:lang w:val="uk-UA"/>
    </w:rPr>
  </w:style>
  <w:style w:type="paragraph" w:customStyle="1" w:styleId="14">
    <w:name w:val="Название1"/>
    <w:basedOn w:val="12"/>
    <w:pPr>
      <w:spacing w:line="360" w:lineRule="auto"/>
      <w:jc w:val="center"/>
    </w:pPr>
    <w:rPr>
      <w:rFonts w:ascii="Arial" w:hAnsi="Arial"/>
      <w:b/>
      <w:sz w:val="36"/>
      <w:lang w:val="uk-UA"/>
    </w:rPr>
  </w:style>
  <w:style w:type="paragraph" w:customStyle="1" w:styleId="210">
    <w:name w:val="Основной текст 21"/>
    <w:basedOn w:val="12"/>
    <w:pPr>
      <w:jc w:val="both"/>
    </w:pPr>
    <w:rPr>
      <w:sz w:val="28"/>
      <w:lang w:val="uk-UA"/>
    </w:rPr>
  </w:style>
  <w:style w:type="paragraph" w:customStyle="1" w:styleId="HTML1">
    <w:name w:val="Стандартный 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rPr>
  </w:style>
  <w:style w:type="character" w:customStyle="1" w:styleId="HTML10">
    <w:name w:val="Пишущая машинка HTML1"/>
    <w:rPr>
      <w:sz w:val="20"/>
    </w:rPr>
  </w:style>
  <w:style w:type="paragraph" w:customStyle="1" w:styleId="310">
    <w:name w:val="Основной текст 31"/>
    <w:basedOn w:val="12"/>
    <w:pPr>
      <w:jc w:val="both"/>
    </w:pPr>
    <w:rPr>
      <w:b/>
      <w:sz w:val="28"/>
      <w:lang w:val="uk-UA"/>
    </w:rPr>
  </w:style>
  <w:style w:type="paragraph" w:customStyle="1" w:styleId="211">
    <w:name w:val="Основной текст с отступом 21"/>
    <w:basedOn w:val="12"/>
    <w:uiPriority w:val="99"/>
    <w:pPr>
      <w:ind w:firstLine="720"/>
      <w:jc w:val="both"/>
    </w:pPr>
    <w:rPr>
      <w:sz w:val="28"/>
      <w:lang w:val="uk-UA"/>
    </w:rPr>
  </w:style>
  <w:style w:type="paragraph" w:styleId="a7">
    <w:name w:val="footer"/>
    <w:basedOn w:val="a"/>
    <w:link w:val="a8"/>
    <w:pPr>
      <w:tabs>
        <w:tab w:val="center" w:pos="4153"/>
        <w:tab w:val="right" w:pos="8306"/>
      </w:tabs>
    </w:pPr>
    <w:rPr>
      <w:lang w:val="x-none" w:eastAsia="x-none"/>
    </w:rPr>
  </w:style>
  <w:style w:type="character" w:styleId="a9">
    <w:name w:val="page number"/>
    <w:basedOn w:val="a0"/>
  </w:style>
  <w:style w:type="paragraph" w:customStyle="1" w:styleId="tekstprogr">
    <w:name w:val="tekst_progr"/>
    <w:rsid w:val="006B484F"/>
    <w:pPr>
      <w:widowControl w:val="0"/>
      <w:ind w:firstLine="562"/>
      <w:jc w:val="both"/>
    </w:pPr>
    <w:rPr>
      <w:bCs/>
      <w:sz w:val="26"/>
      <w:lang w:val="uk-UA"/>
    </w:rPr>
  </w:style>
  <w:style w:type="paragraph" w:styleId="aa">
    <w:name w:val="header"/>
    <w:basedOn w:val="a"/>
    <w:link w:val="ab"/>
    <w:rsid w:val="00A92998"/>
    <w:pPr>
      <w:tabs>
        <w:tab w:val="center" w:pos="4677"/>
        <w:tab w:val="right" w:pos="9355"/>
      </w:tabs>
    </w:pPr>
    <w:rPr>
      <w:lang w:val="x-none" w:eastAsia="x-none"/>
    </w:rPr>
  </w:style>
  <w:style w:type="table" w:styleId="ac">
    <w:name w:val="Table Grid"/>
    <w:basedOn w:val="a1"/>
    <w:rsid w:val="00924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BF26E2"/>
    <w:rPr>
      <w:rFonts w:ascii="Courier New" w:hAnsi="Courier New"/>
      <w:sz w:val="20"/>
      <w:lang w:val="ru-RU" w:eastAsia="ru-RU"/>
    </w:rPr>
  </w:style>
  <w:style w:type="paragraph" w:styleId="af">
    <w:name w:val="Balloon Text"/>
    <w:basedOn w:val="a"/>
    <w:link w:val="af0"/>
    <w:semiHidden/>
    <w:rsid w:val="00C1635C"/>
    <w:rPr>
      <w:rFonts w:ascii="Tahoma" w:hAnsi="Tahoma"/>
      <w:sz w:val="16"/>
      <w:szCs w:val="16"/>
      <w:lang w:val="x-none" w:eastAsia="x-none"/>
    </w:rPr>
  </w:style>
  <w:style w:type="paragraph" w:styleId="HTML">
    <w:name w:val="HTML Preformatted"/>
    <w:basedOn w:val="a"/>
    <w:link w:val="HTML0"/>
    <w:rsid w:val="00A5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3"/>
      <w:szCs w:val="23"/>
      <w:lang w:val="ru-RU" w:eastAsia="ru-RU"/>
    </w:rPr>
  </w:style>
  <w:style w:type="paragraph" w:styleId="af1">
    <w:name w:val="Normal (Web)"/>
    <w:basedOn w:val="a"/>
    <w:link w:val="af2"/>
    <w:rsid w:val="00070E3E"/>
    <w:pPr>
      <w:widowControl w:val="0"/>
      <w:suppressAutoHyphens/>
      <w:spacing w:before="280" w:after="119"/>
    </w:pPr>
    <w:rPr>
      <w:rFonts w:eastAsia="Lucida Sans Unicode" w:cs="Tahoma"/>
      <w:color w:val="000000"/>
      <w:sz w:val="24"/>
      <w:szCs w:val="24"/>
      <w:lang w:val="en-US" w:eastAsia="en-US"/>
    </w:rPr>
  </w:style>
  <w:style w:type="paragraph" w:customStyle="1" w:styleId="af3">
    <w:name w:val="Знак Знак Знак Знак Знак Знак"/>
    <w:basedOn w:val="a"/>
    <w:rsid w:val="00142E8A"/>
    <w:rPr>
      <w:rFonts w:ascii="Verdana" w:hAnsi="Verdana" w:cs="Verdana"/>
      <w:sz w:val="20"/>
      <w:lang w:val="en-US" w:eastAsia="en-US"/>
    </w:rPr>
  </w:style>
  <w:style w:type="character" w:customStyle="1" w:styleId="af4">
    <w:name w:val="Основний текст_"/>
    <w:link w:val="11"/>
    <w:rsid w:val="00633DF9"/>
    <w:rPr>
      <w:sz w:val="22"/>
      <w:szCs w:val="22"/>
      <w:shd w:val="clear" w:color="auto" w:fill="FFFFFF"/>
    </w:rPr>
  </w:style>
  <w:style w:type="character" w:customStyle="1" w:styleId="42">
    <w:name w:val="Заголовок №4_"/>
    <w:link w:val="43"/>
    <w:uiPriority w:val="99"/>
    <w:rsid w:val="00633DF9"/>
    <w:rPr>
      <w:sz w:val="22"/>
      <w:szCs w:val="22"/>
      <w:shd w:val="clear" w:color="auto" w:fill="FFFFFF"/>
    </w:rPr>
  </w:style>
  <w:style w:type="character" w:customStyle="1" w:styleId="af5">
    <w:name w:val="Основний текст + Напівжирний"/>
    <w:uiPriority w:val="99"/>
    <w:rsid w:val="00633DF9"/>
    <w:rPr>
      <w:b/>
      <w:bCs/>
      <w:sz w:val="22"/>
      <w:szCs w:val="22"/>
      <w:shd w:val="clear" w:color="auto" w:fill="FFFFFF"/>
    </w:rPr>
  </w:style>
  <w:style w:type="paragraph" w:customStyle="1" w:styleId="11">
    <w:name w:val="Основний текст1"/>
    <w:basedOn w:val="a"/>
    <w:link w:val="af4"/>
    <w:rsid w:val="00633DF9"/>
    <w:pPr>
      <w:shd w:val="clear" w:color="auto" w:fill="FFFFFF"/>
      <w:spacing w:after="120" w:line="0" w:lineRule="atLeast"/>
      <w:ind w:hanging="1700"/>
    </w:pPr>
    <w:rPr>
      <w:sz w:val="22"/>
      <w:szCs w:val="22"/>
      <w:lang w:val="x-none" w:eastAsia="x-none"/>
    </w:rPr>
  </w:style>
  <w:style w:type="paragraph" w:customStyle="1" w:styleId="43">
    <w:name w:val="Заголовок №4"/>
    <w:basedOn w:val="a"/>
    <w:link w:val="42"/>
    <w:uiPriority w:val="99"/>
    <w:rsid w:val="00633DF9"/>
    <w:pPr>
      <w:shd w:val="clear" w:color="auto" w:fill="FFFFFF"/>
      <w:spacing w:after="360" w:line="0" w:lineRule="atLeast"/>
      <w:outlineLvl w:val="3"/>
    </w:pPr>
    <w:rPr>
      <w:sz w:val="22"/>
      <w:szCs w:val="22"/>
      <w:lang w:val="x-none" w:eastAsia="x-none"/>
    </w:rPr>
  </w:style>
  <w:style w:type="character" w:customStyle="1" w:styleId="485pt">
    <w:name w:val="Підпис до зображення (4) + 8;5 pt"/>
    <w:rsid w:val="00633DF9"/>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af6">
    <w:name w:val="Підпис до зображення_"/>
    <w:link w:val="af7"/>
    <w:rsid w:val="00633DF9"/>
    <w:rPr>
      <w:sz w:val="15"/>
      <w:szCs w:val="15"/>
      <w:shd w:val="clear" w:color="auto" w:fill="FFFFFF"/>
    </w:rPr>
  </w:style>
  <w:style w:type="paragraph" w:customStyle="1" w:styleId="af7">
    <w:name w:val="Підпис до зображення"/>
    <w:basedOn w:val="a"/>
    <w:link w:val="af6"/>
    <w:rsid w:val="00633DF9"/>
    <w:pPr>
      <w:shd w:val="clear" w:color="auto" w:fill="FFFFFF"/>
      <w:spacing w:line="0" w:lineRule="atLeast"/>
    </w:pPr>
    <w:rPr>
      <w:sz w:val="15"/>
      <w:szCs w:val="15"/>
      <w:lang w:val="x-none" w:eastAsia="x-none"/>
    </w:rPr>
  </w:style>
  <w:style w:type="character" w:customStyle="1" w:styleId="8pt">
    <w:name w:val="Основний текст + 8 pt"/>
    <w:rsid w:val="002D2E89"/>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65pt">
    <w:name w:val="Основний текст + 6;5 pt"/>
    <w:rsid w:val="002D2E89"/>
    <w:rPr>
      <w:rFonts w:ascii="Times New Roman" w:eastAsia="Times New Roman" w:hAnsi="Times New Roman" w:cs="Times New Roman"/>
      <w:b w:val="0"/>
      <w:bCs w:val="0"/>
      <w:i w:val="0"/>
      <w:iCs w:val="0"/>
      <w:smallCaps w:val="0"/>
      <w:strike w:val="0"/>
      <w:spacing w:val="0"/>
      <w:sz w:val="13"/>
      <w:szCs w:val="13"/>
      <w:shd w:val="clear" w:color="auto" w:fill="FFFFFF"/>
    </w:rPr>
  </w:style>
  <w:style w:type="paragraph" w:customStyle="1" w:styleId="25">
    <w:name w:val="Основний текст2"/>
    <w:basedOn w:val="a"/>
    <w:rsid w:val="002D2E89"/>
    <w:pPr>
      <w:shd w:val="clear" w:color="auto" w:fill="FFFFFF"/>
      <w:spacing w:line="202" w:lineRule="exact"/>
      <w:ind w:hanging="180"/>
      <w:jc w:val="both"/>
    </w:pPr>
    <w:rPr>
      <w:color w:val="000000"/>
      <w:sz w:val="17"/>
      <w:szCs w:val="17"/>
      <w:lang w:val="uk"/>
    </w:rPr>
  </w:style>
  <w:style w:type="character" w:customStyle="1" w:styleId="44">
    <w:name w:val="Основний текст (4)_"/>
    <w:link w:val="45"/>
    <w:rsid w:val="00167F6E"/>
    <w:rPr>
      <w:sz w:val="19"/>
      <w:szCs w:val="19"/>
      <w:shd w:val="clear" w:color="auto" w:fill="FFFFFF"/>
    </w:rPr>
  </w:style>
  <w:style w:type="paragraph" w:customStyle="1" w:styleId="45">
    <w:name w:val="Основний текст (4)"/>
    <w:basedOn w:val="a"/>
    <w:link w:val="44"/>
    <w:rsid w:val="00167F6E"/>
    <w:pPr>
      <w:shd w:val="clear" w:color="auto" w:fill="FFFFFF"/>
      <w:spacing w:line="0" w:lineRule="atLeast"/>
    </w:pPr>
    <w:rPr>
      <w:sz w:val="19"/>
      <w:szCs w:val="19"/>
      <w:lang w:val="x-none" w:eastAsia="x-none"/>
    </w:rPr>
  </w:style>
  <w:style w:type="character" w:customStyle="1" w:styleId="8">
    <w:name w:val="Основний текст (8) + Напівжирний"/>
    <w:rsid w:val="00C51821"/>
    <w:rPr>
      <w:rFonts w:ascii="Times New Roman" w:eastAsia="Times New Roman" w:hAnsi="Times New Roman" w:cs="Times New Roman"/>
      <w:b/>
      <w:bCs/>
      <w:i w:val="0"/>
      <w:iCs w:val="0"/>
      <w:smallCaps w:val="0"/>
      <w:strike w:val="0"/>
      <w:spacing w:val="0"/>
      <w:sz w:val="9"/>
      <w:szCs w:val="9"/>
    </w:rPr>
  </w:style>
  <w:style w:type="character" w:customStyle="1" w:styleId="120">
    <w:name w:val="Основний текст (12)_"/>
    <w:link w:val="121"/>
    <w:rsid w:val="008B305D"/>
    <w:rPr>
      <w:sz w:val="19"/>
      <w:szCs w:val="19"/>
      <w:shd w:val="clear" w:color="auto" w:fill="FFFFFF"/>
    </w:rPr>
  </w:style>
  <w:style w:type="character" w:customStyle="1" w:styleId="130">
    <w:name w:val="Основний текст (13)_"/>
    <w:link w:val="131"/>
    <w:rsid w:val="008B305D"/>
    <w:rPr>
      <w:sz w:val="17"/>
      <w:szCs w:val="17"/>
      <w:shd w:val="clear" w:color="auto" w:fill="FFFFFF"/>
    </w:rPr>
  </w:style>
  <w:style w:type="character" w:customStyle="1" w:styleId="140">
    <w:name w:val="Основний текст (14)_"/>
    <w:link w:val="141"/>
    <w:rsid w:val="008B305D"/>
    <w:rPr>
      <w:sz w:val="22"/>
      <w:szCs w:val="22"/>
      <w:shd w:val="clear" w:color="auto" w:fill="FFFFFF"/>
    </w:rPr>
  </w:style>
  <w:style w:type="character" w:customStyle="1" w:styleId="af8">
    <w:name w:val="Підпис до таблиці_"/>
    <w:link w:val="af9"/>
    <w:rsid w:val="008B305D"/>
    <w:rPr>
      <w:sz w:val="19"/>
      <w:szCs w:val="19"/>
      <w:shd w:val="clear" w:color="auto" w:fill="FFFFFF"/>
    </w:rPr>
  </w:style>
  <w:style w:type="character" w:customStyle="1" w:styleId="26">
    <w:name w:val="Підпис до таблиці (2)_"/>
    <w:link w:val="27"/>
    <w:rsid w:val="008B305D"/>
    <w:rPr>
      <w:sz w:val="15"/>
      <w:szCs w:val="15"/>
      <w:shd w:val="clear" w:color="auto" w:fill="FFFFFF"/>
    </w:rPr>
  </w:style>
  <w:style w:type="character" w:customStyle="1" w:styleId="15">
    <w:name w:val="Основний текст (15)_"/>
    <w:link w:val="150"/>
    <w:rsid w:val="008B305D"/>
    <w:rPr>
      <w:sz w:val="15"/>
      <w:szCs w:val="15"/>
      <w:shd w:val="clear" w:color="auto" w:fill="FFFFFF"/>
    </w:rPr>
  </w:style>
  <w:style w:type="character" w:customStyle="1" w:styleId="35">
    <w:name w:val="Підпис до таблиці (3)_"/>
    <w:link w:val="36"/>
    <w:rsid w:val="008B305D"/>
    <w:rPr>
      <w:sz w:val="15"/>
      <w:szCs w:val="15"/>
      <w:shd w:val="clear" w:color="auto" w:fill="FFFFFF"/>
    </w:rPr>
  </w:style>
  <w:style w:type="paragraph" w:customStyle="1" w:styleId="121">
    <w:name w:val="Основний текст (12)"/>
    <w:basedOn w:val="a"/>
    <w:link w:val="120"/>
    <w:rsid w:val="008B305D"/>
    <w:pPr>
      <w:shd w:val="clear" w:color="auto" w:fill="FFFFFF"/>
      <w:spacing w:line="259" w:lineRule="exact"/>
      <w:jc w:val="both"/>
    </w:pPr>
    <w:rPr>
      <w:sz w:val="19"/>
      <w:szCs w:val="19"/>
      <w:lang w:val="x-none" w:eastAsia="x-none"/>
    </w:rPr>
  </w:style>
  <w:style w:type="paragraph" w:customStyle="1" w:styleId="131">
    <w:name w:val="Основний текст (13)"/>
    <w:basedOn w:val="a"/>
    <w:link w:val="130"/>
    <w:rsid w:val="008B305D"/>
    <w:pPr>
      <w:shd w:val="clear" w:color="auto" w:fill="FFFFFF"/>
      <w:spacing w:line="0" w:lineRule="atLeast"/>
    </w:pPr>
    <w:rPr>
      <w:sz w:val="17"/>
      <w:szCs w:val="17"/>
      <w:lang w:val="x-none" w:eastAsia="x-none"/>
    </w:rPr>
  </w:style>
  <w:style w:type="paragraph" w:customStyle="1" w:styleId="141">
    <w:name w:val="Основний текст (14)"/>
    <w:basedOn w:val="a"/>
    <w:link w:val="140"/>
    <w:rsid w:val="008B305D"/>
    <w:pPr>
      <w:shd w:val="clear" w:color="auto" w:fill="FFFFFF"/>
      <w:spacing w:line="0" w:lineRule="atLeast"/>
    </w:pPr>
    <w:rPr>
      <w:sz w:val="22"/>
      <w:szCs w:val="22"/>
      <w:lang w:val="x-none" w:eastAsia="x-none"/>
    </w:rPr>
  </w:style>
  <w:style w:type="paragraph" w:customStyle="1" w:styleId="af9">
    <w:name w:val="Підпис до таблиці"/>
    <w:basedOn w:val="a"/>
    <w:link w:val="af8"/>
    <w:rsid w:val="008B305D"/>
    <w:pPr>
      <w:shd w:val="clear" w:color="auto" w:fill="FFFFFF"/>
      <w:spacing w:line="259" w:lineRule="exact"/>
      <w:jc w:val="center"/>
    </w:pPr>
    <w:rPr>
      <w:sz w:val="19"/>
      <w:szCs w:val="19"/>
      <w:lang w:val="x-none" w:eastAsia="x-none"/>
    </w:rPr>
  </w:style>
  <w:style w:type="paragraph" w:customStyle="1" w:styleId="27">
    <w:name w:val="Підпис до таблиці (2)"/>
    <w:basedOn w:val="a"/>
    <w:link w:val="26"/>
    <w:rsid w:val="008B305D"/>
    <w:pPr>
      <w:shd w:val="clear" w:color="auto" w:fill="FFFFFF"/>
      <w:spacing w:line="0" w:lineRule="atLeast"/>
      <w:jc w:val="center"/>
    </w:pPr>
    <w:rPr>
      <w:sz w:val="15"/>
      <w:szCs w:val="15"/>
      <w:lang w:val="x-none" w:eastAsia="x-none"/>
    </w:rPr>
  </w:style>
  <w:style w:type="paragraph" w:customStyle="1" w:styleId="150">
    <w:name w:val="Основний текст (15)"/>
    <w:basedOn w:val="a"/>
    <w:link w:val="15"/>
    <w:rsid w:val="008B305D"/>
    <w:pPr>
      <w:shd w:val="clear" w:color="auto" w:fill="FFFFFF"/>
      <w:spacing w:line="0" w:lineRule="atLeast"/>
      <w:ind w:hanging="5260"/>
    </w:pPr>
    <w:rPr>
      <w:sz w:val="15"/>
      <w:szCs w:val="15"/>
      <w:lang w:val="x-none" w:eastAsia="x-none"/>
    </w:rPr>
  </w:style>
  <w:style w:type="paragraph" w:customStyle="1" w:styleId="36">
    <w:name w:val="Підпис до таблиці (3)"/>
    <w:basedOn w:val="a"/>
    <w:link w:val="35"/>
    <w:rsid w:val="008B305D"/>
    <w:pPr>
      <w:shd w:val="clear" w:color="auto" w:fill="FFFFFF"/>
      <w:spacing w:line="0" w:lineRule="atLeast"/>
    </w:pPr>
    <w:rPr>
      <w:sz w:val="15"/>
      <w:szCs w:val="15"/>
      <w:lang w:val="x-none" w:eastAsia="x-none"/>
    </w:rPr>
  </w:style>
  <w:style w:type="character" w:customStyle="1" w:styleId="37">
    <w:name w:val="Підпис до зображення (3)_"/>
    <w:link w:val="38"/>
    <w:rsid w:val="00BA0945"/>
    <w:rPr>
      <w:sz w:val="17"/>
      <w:szCs w:val="17"/>
      <w:shd w:val="clear" w:color="auto" w:fill="FFFFFF"/>
    </w:rPr>
  </w:style>
  <w:style w:type="character" w:customStyle="1" w:styleId="52">
    <w:name w:val="Підпис до зображення (5)_"/>
    <w:link w:val="53"/>
    <w:rsid w:val="00BA0945"/>
    <w:rPr>
      <w:sz w:val="19"/>
      <w:szCs w:val="19"/>
      <w:shd w:val="clear" w:color="auto" w:fill="FFFFFF"/>
    </w:rPr>
  </w:style>
  <w:style w:type="paragraph" w:customStyle="1" w:styleId="38">
    <w:name w:val="Підпис до зображення (3)"/>
    <w:basedOn w:val="a"/>
    <w:link w:val="37"/>
    <w:rsid w:val="00BA0945"/>
    <w:pPr>
      <w:shd w:val="clear" w:color="auto" w:fill="FFFFFF"/>
      <w:spacing w:line="0" w:lineRule="atLeast"/>
      <w:ind w:hanging="200"/>
    </w:pPr>
    <w:rPr>
      <w:sz w:val="17"/>
      <w:szCs w:val="17"/>
      <w:lang w:val="x-none" w:eastAsia="x-none"/>
    </w:rPr>
  </w:style>
  <w:style w:type="paragraph" w:customStyle="1" w:styleId="53">
    <w:name w:val="Підпис до зображення (5)"/>
    <w:basedOn w:val="a"/>
    <w:link w:val="52"/>
    <w:rsid w:val="00BA0945"/>
    <w:pPr>
      <w:shd w:val="clear" w:color="auto" w:fill="FFFFFF"/>
      <w:spacing w:line="0" w:lineRule="atLeast"/>
    </w:pPr>
    <w:rPr>
      <w:sz w:val="19"/>
      <w:szCs w:val="19"/>
      <w:lang w:val="x-none" w:eastAsia="x-none"/>
    </w:rPr>
  </w:style>
  <w:style w:type="paragraph" w:customStyle="1" w:styleId="afa">
    <w:name w:val="Знак Знак Знак Знак"/>
    <w:basedOn w:val="a"/>
    <w:rsid w:val="00EF2D29"/>
    <w:rPr>
      <w:rFonts w:ascii="Verdana" w:hAnsi="Verdana" w:cs="Verdana"/>
      <w:sz w:val="20"/>
      <w:lang w:val="en-US" w:eastAsia="en-US"/>
    </w:rPr>
  </w:style>
  <w:style w:type="character" w:styleId="afb">
    <w:name w:val="Strong"/>
    <w:qFormat/>
    <w:rsid w:val="00EF2D29"/>
    <w:rPr>
      <w:b/>
      <w:bCs/>
    </w:rPr>
  </w:style>
  <w:style w:type="character" w:customStyle="1" w:styleId="92">
    <w:name w:val="Основний текст (9)_"/>
    <w:link w:val="93"/>
    <w:rsid w:val="008F1BD3"/>
    <w:rPr>
      <w:sz w:val="12"/>
      <w:szCs w:val="12"/>
      <w:shd w:val="clear" w:color="auto" w:fill="FFFFFF"/>
    </w:rPr>
  </w:style>
  <w:style w:type="paragraph" w:customStyle="1" w:styleId="93">
    <w:name w:val="Основний текст (9)"/>
    <w:basedOn w:val="a"/>
    <w:link w:val="92"/>
    <w:rsid w:val="008F1BD3"/>
    <w:pPr>
      <w:shd w:val="clear" w:color="auto" w:fill="FFFFFF"/>
      <w:spacing w:line="1022" w:lineRule="exact"/>
      <w:jc w:val="both"/>
    </w:pPr>
    <w:rPr>
      <w:sz w:val="12"/>
      <w:szCs w:val="12"/>
      <w:lang w:val="x-none" w:eastAsia="x-none"/>
    </w:rPr>
  </w:style>
  <w:style w:type="paragraph" w:customStyle="1" w:styleId="16">
    <w:name w:val="Заголовок змісту1"/>
    <w:basedOn w:val="1"/>
    <w:next w:val="a"/>
    <w:uiPriority w:val="39"/>
    <w:qFormat/>
    <w:rsid w:val="00457C12"/>
    <w:pPr>
      <w:keepLines/>
      <w:spacing w:before="480" w:line="276" w:lineRule="auto"/>
      <w:jc w:val="left"/>
      <w:outlineLvl w:val="9"/>
    </w:pPr>
    <w:rPr>
      <w:rFonts w:ascii="Cambria" w:hAnsi="Cambria"/>
      <w:bCs/>
      <w:color w:val="365F91"/>
      <w:szCs w:val="28"/>
      <w:lang w:eastAsia="en-US"/>
    </w:rPr>
  </w:style>
  <w:style w:type="paragraph" w:styleId="17">
    <w:name w:val="toc 1"/>
    <w:basedOn w:val="a"/>
    <w:next w:val="a"/>
    <w:autoRedefine/>
    <w:uiPriority w:val="39"/>
    <w:rsid w:val="00D33D93"/>
    <w:pPr>
      <w:pageBreakBefore/>
      <w:tabs>
        <w:tab w:val="right" w:leader="dot" w:pos="9912"/>
      </w:tabs>
      <w:jc w:val="center"/>
    </w:pPr>
    <w:rPr>
      <w:noProof/>
      <w:szCs w:val="28"/>
    </w:rPr>
  </w:style>
  <w:style w:type="paragraph" w:styleId="28">
    <w:name w:val="toc 2"/>
    <w:basedOn w:val="a"/>
    <w:next w:val="a"/>
    <w:autoRedefine/>
    <w:uiPriority w:val="39"/>
    <w:rsid w:val="00021452"/>
    <w:pPr>
      <w:tabs>
        <w:tab w:val="right" w:leader="dot" w:pos="9912"/>
      </w:tabs>
      <w:ind w:left="280"/>
    </w:pPr>
    <w:rPr>
      <w:noProof/>
      <w:color w:val="FF0000"/>
      <w:szCs w:val="28"/>
    </w:rPr>
  </w:style>
  <w:style w:type="character" w:styleId="afc">
    <w:name w:val="Hyperlink"/>
    <w:uiPriority w:val="99"/>
    <w:unhideWhenUsed/>
    <w:rsid w:val="00457C12"/>
    <w:rPr>
      <w:color w:val="0000FF"/>
      <w:u w:val="single"/>
    </w:rPr>
  </w:style>
  <w:style w:type="paragraph" w:customStyle="1" w:styleId="Default">
    <w:name w:val="Default"/>
    <w:rsid w:val="00E528F6"/>
    <w:pPr>
      <w:autoSpaceDE w:val="0"/>
      <w:autoSpaceDN w:val="0"/>
      <w:adjustRightInd w:val="0"/>
    </w:pPr>
    <w:rPr>
      <w:color w:val="000000"/>
      <w:sz w:val="24"/>
      <w:szCs w:val="24"/>
    </w:rPr>
  </w:style>
  <w:style w:type="paragraph" w:customStyle="1" w:styleId="18">
    <w:name w:val="Знак Знак Знак Знак1"/>
    <w:basedOn w:val="a"/>
    <w:rsid w:val="00C5303A"/>
    <w:rPr>
      <w:rFonts w:ascii="Verdana" w:hAnsi="Verdana" w:cs="Verdana"/>
      <w:sz w:val="20"/>
      <w:lang w:val="en-US" w:eastAsia="en-US"/>
    </w:rPr>
  </w:style>
  <w:style w:type="paragraph" w:customStyle="1" w:styleId="19">
    <w:name w:val="Без інтервалів1"/>
    <w:uiPriority w:val="1"/>
    <w:qFormat/>
    <w:rsid w:val="001E79D5"/>
    <w:rPr>
      <w:sz w:val="28"/>
      <w:lang w:val="uk-UA" w:eastAsia="uk-UA"/>
    </w:rPr>
  </w:style>
  <w:style w:type="character" w:customStyle="1" w:styleId="10">
    <w:name w:val="Заголовок 1 Знак"/>
    <w:link w:val="1"/>
    <w:rsid w:val="00967A80"/>
    <w:rPr>
      <w:b/>
      <w:sz w:val="28"/>
    </w:rPr>
  </w:style>
  <w:style w:type="character" w:customStyle="1" w:styleId="20">
    <w:name w:val="Заголовок 2 Знак"/>
    <w:link w:val="2"/>
    <w:rsid w:val="00967A80"/>
    <w:rPr>
      <w:b/>
      <w:sz w:val="28"/>
      <w:szCs w:val="28"/>
      <w:lang w:val="x-none" w:eastAsia="x-none"/>
    </w:rPr>
  </w:style>
  <w:style w:type="character" w:customStyle="1" w:styleId="30">
    <w:name w:val="Заголовок 3 Знак"/>
    <w:link w:val="3"/>
    <w:rsid w:val="00967A80"/>
    <w:rPr>
      <w:rFonts w:ascii="Arial" w:hAnsi="Arial" w:cs="Arial"/>
      <w:b/>
      <w:bCs/>
      <w:sz w:val="26"/>
      <w:szCs w:val="26"/>
    </w:rPr>
  </w:style>
  <w:style w:type="character" w:customStyle="1" w:styleId="40">
    <w:name w:val="Заголовок 4 Знак"/>
    <w:link w:val="4"/>
    <w:rsid w:val="00967A80"/>
    <w:rPr>
      <w:sz w:val="24"/>
    </w:rPr>
  </w:style>
  <w:style w:type="character" w:customStyle="1" w:styleId="50">
    <w:name w:val="Заголовок 5 Знак"/>
    <w:link w:val="5"/>
    <w:rsid w:val="00967A80"/>
    <w:rPr>
      <w:sz w:val="28"/>
    </w:rPr>
  </w:style>
  <w:style w:type="character" w:customStyle="1" w:styleId="60">
    <w:name w:val="Заголовок 6 Знак"/>
    <w:link w:val="6"/>
    <w:rsid w:val="00967A80"/>
    <w:rPr>
      <w:b/>
      <w:sz w:val="28"/>
    </w:rPr>
  </w:style>
  <w:style w:type="character" w:customStyle="1" w:styleId="a4">
    <w:name w:val="Основной текст Знак"/>
    <w:aliases w:val="Standard paragraph Знак"/>
    <w:link w:val="a3"/>
    <w:rsid w:val="00967A80"/>
    <w:rPr>
      <w:sz w:val="28"/>
    </w:rPr>
  </w:style>
  <w:style w:type="character" w:customStyle="1" w:styleId="22">
    <w:name w:val="Основной текст 2 Знак"/>
    <w:link w:val="21"/>
    <w:rsid w:val="00967A80"/>
    <w:rPr>
      <w:sz w:val="28"/>
    </w:rPr>
  </w:style>
  <w:style w:type="character" w:customStyle="1" w:styleId="24">
    <w:name w:val="Основной текст с отступом 2 Знак"/>
    <w:link w:val="23"/>
    <w:rsid w:val="00967A80"/>
    <w:rPr>
      <w:rFonts w:ascii="Bookman Old Style" w:hAnsi="Bookman Old Style"/>
      <w:sz w:val="22"/>
      <w:shd w:val="clear" w:color="auto" w:fill="FFFFFF"/>
    </w:rPr>
  </w:style>
  <w:style w:type="character" w:customStyle="1" w:styleId="a6">
    <w:name w:val="Основной текст с отступом Знак"/>
    <w:link w:val="a5"/>
    <w:rsid w:val="00967A80"/>
    <w:rPr>
      <w:sz w:val="28"/>
    </w:rPr>
  </w:style>
  <w:style w:type="character" w:customStyle="1" w:styleId="32">
    <w:name w:val="Основной текст 3 Знак"/>
    <w:link w:val="31"/>
    <w:rsid w:val="00967A80"/>
    <w:rPr>
      <w:sz w:val="28"/>
    </w:rPr>
  </w:style>
  <w:style w:type="character" w:customStyle="1" w:styleId="34">
    <w:name w:val="Основной текст с отступом 3 Знак"/>
    <w:link w:val="33"/>
    <w:rsid w:val="00967A80"/>
    <w:rPr>
      <w:sz w:val="28"/>
    </w:rPr>
  </w:style>
  <w:style w:type="character" w:customStyle="1" w:styleId="a8">
    <w:name w:val="Нижний колонтитул Знак"/>
    <w:link w:val="a7"/>
    <w:rsid w:val="00967A80"/>
    <w:rPr>
      <w:sz w:val="28"/>
    </w:rPr>
  </w:style>
  <w:style w:type="character" w:customStyle="1" w:styleId="ab">
    <w:name w:val="Верхний колонтитул Знак"/>
    <w:link w:val="aa"/>
    <w:rsid w:val="00967A80"/>
    <w:rPr>
      <w:sz w:val="28"/>
    </w:rPr>
  </w:style>
  <w:style w:type="character" w:customStyle="1" w:styleId="ae">
    <w:name w:val="Текст Знак"/>
    <w:link w:val="ad"/>
    <w:rsid w:val="00967A80"/>
    <w:rPr>
      <w:rFonts w:ascii="Courier New" w:hAnsi="Courier New"/>
      <w:lang w:val="ru-RU" w:eastAsia="ru-RU"/>
    </w:rPr>
  </w:style>
  <w:style w:type="character" w:customStyle="1" w:styleId="af0">
    <w:name w:val="Текст выноски Знак"/>
    <w:link w:val="af"/>
    <w:semiHidden/>
    <w:rsid w:val="00967A80"/>
    <w:rPr>
      <w:rFonts w:ascii="Tahoma" w:hAnsi="Tahoma" w:cs="Tahoma"/>
      <w:sz w:val="16"/>
      <w:szCs w:val="16"/>
    </w:rPr>
  </w:style>
  <w:style w:type="character" w:customStyle="1" w:styleId="HTML0">
    <w:name w:val="Стандартный HTML Знак"/>
    <w:link w:val="HTML"/>
    <w:rsid w:val="00967A80"/>
    <w:rPr>
      <w:rFonts w:ascii="Courier New" w:eastAsia="Courier New" w:hAnsi="Courier New" w:cs="Courier New"/>
      <w:color w:val="000000"/>
      <w:sz w:val="23"/>
      <w:szCs w:val="23"/>
      <w:lang w:val="ru-RU" w:eastAsia="ru-RU"/>
    </w:rPr>
  </w:style>
  <w:style w:type="paragraph" w:customStyle="1" w:styleId="afd">
    <w:name w:val="Знак"/>
    <w:basedOn w:val="a"/>
    <w:rsid w:val="008C271D"/>
    <w:pPr>
      <w:spacing w:after="160" w:line="240" w:lineRule="exact"/>
    </w:pPr>
    <w:rPr>
      <w:rFonts w:cs="Arial"/>
      <w:sz w:val="20"/>
      <w:lang w:val="de-CH" w:eastAsia="de-CH"/>
    </w:rPr>
  </w:style>
  <w:style w:type="character" w:customStyle="1" w:styleId="cnewsc">
    <w:name w:val="cnewsc"/>
    <w:basedOn w:val="a0"/>
    <w:rsid w:val="00154EA7"/>
  </w:style>
  <w:style w:type="paragraph" w:customStyle="1" w:styleId="Normal1">
    <w:name w:val="Normal1"/>
    <w:rsid w:val="00896117"/>
    <w:rPr>
      <w:rFonts w:eastAsia="Calibri"/>
    </w:rPr>
  </w:style>
  <w:style w:type="paragraph" w:customStyle="1" w:styleId="afe">
    <w:name w:val="Знак"/>
    <w:basedOn w:val="a"/>
    <w:autoRedefine/>
    <w:rsid w:val="004811F5"/>
    <w:pPr>
      <w:spacing w:after="160" w:line="240" w:lineRule="exact"/>
    </w:pPr>
    <w:rPr>
      <w:rFonts w:ascii="Verdana" w:eastAsia="MS Mincho" w:hAnsi="Verdana"/>
      <w:sz w:val="20"/>
      <w:lang w:val="en-US" w:eastAsia="en-US"/>
    </w:rPr>
  </w:style>
  <w:style w:type="paragraph" w:customStyle="1" w:styleId="1a">
    <w:name w:val="Абзац списка1"/>
    <w:basedOn w:val="a"/>
    <w:rsid w:val="00B63F4B"/>
    <w:pPr>
      <w:spacing w:after="200" w:line="276" w:lineRule="auto"/>
      <w:ind w:left="720"/>
      <w:contextualSpacing/>
    </w:pPr>
    <w:rPr>
      <w:rFonts w:ascii="Calibri" w:hAnsi="Calibri"/>
      <w:sz w:val="22"/>
      <w:szCs w:val="22"/>
      <w:lang w:eastAsia="en-US"/>
    </w:rPr>
  </w:style>
  <w:style w:type="character" w:customStyle="1" w:styleId="st">
    <w:name w:val="st"/>
    <w:rsid w:val="00B63F4B"/>
    <w:rPr>
      <w:rFonts w:cs="Times New Roman"/>
    </w:rPr>
  </w:style>
  <w:style w:type="character" w:styleId="aff">
    <w:name w:val="Emphasis"/>
    <w:qFormat/>
    <w:rsid w:val="00B63F4B"/>
    <w:rPr>
      <w:rFonts w:cs="Times New Roman"/>
      <w:i/>
      <w:iCs/>
    </w:rPr>
  </w:style>
  <w:style w:type="paragraph" w:styleId="39">
    <w:name w:val="toc 3"/>
    <w:basedOn w:val="a"/>
    <w:next w:val="a"/>
    <w:autoRedefine/>
    <w:semiHidden/>
    <w:rsid w:val="00F11442"/>
    <w:pPr>
      <w:ind w:left="560"/>
    </w:pPr>
  </w:style>
  <w:style w:type="character" w:customStyle="1" w:styleId="af2">
    <w:name w:val="Обычный (веб) Знак"/>
    <w:link w:val="af1"/>
    <w:uiPriority w:val="99"/>
    <w:rsid w:val="000D4A6B"/>
    <w:rPr>
      <w:rFonts w:eastAsia="Lucida Sans Unicode" w:cs="Tahoma"/>
      <w:color w:val="000000"/>
      <w:sz w:val="24"/>
      <w:szCs w:val="24"/>
      <w:lang w:val="en-US" w:eastAsia="en-US" w:bidi="ar-SA"/>
    </w:rPr>
  </w:style>
  <w:style w:type="paragraph" w:customStyle="1" w:styleId="7">
    <w:name w:val="Стиль7"/>
    <w:basedOn w:val="a"/>
    <w:rsid w:val="00F2135A"/>
    <w:pPr>
      <w:keepNext/>
      <w:widowControl w:val="0"/>
      <w:shd w:val="clear" w:color="auto" w:fill="FFFFFF"/>
      <w:spacing w:before="60" w:after="60"/>
      <w:ind w:firstLine="720"/>
      <w:jc w:val="both"/>
    </w:pPr>
    <w:rPr>
      <w:sz w:val="26"/>
      <w:szCs w:val="24"/>
      <w:lang w:eastAsia="ru-RU"/>
    </w:rPr>
  </w:style>
  <w:style w:type="character" w:customStyle="1" w:styleId="70">
    <w:name w:val="Знак Знак7"/>
    <w:locked/>
    <w:rsid w:val="0063469F"/>
    <w:rPr>
      <w:sz w:val="28"/>
      <w:lang w:val="uk-UA" w:eastAsia="uk-UA" w:bidi="ar-SA"/>
    </w:rPr>
  </w:style>
  <w:style w:type="character" w:customStyle="1" w:styleId="142">
    <w:name w:val="Знак Знак14"/>
    <w:locked/>
    <w:rsid w:val="0063469F"/>
    <w:rPr>
      <w:b/>
      <w:sz w:val="28"/>
      <w:szCs w:val="28"/>
      <w:lang w:val="x-none" w:eastAsia="x-none" w:bidi="ar-SA"/>
    </w:rPr>
  </w:style>
  <w:style w:type="character" w:customStyle="1" w:styleId="1b">
    <w:name w:val="Знак Знак1"/>
    <w:locked/>
    <w:rsid w:val="00F913C4"/>
    <w:rPr>
      <w:rFonts w:ascii="Courier New" w:hAnsi="Courier New" w:cs="Courier New"/>
      <w:lang w:val="ru-RU" w:eastAsia="ru-RU" w:bidi="ar-SA"/>
    </w:rPr>
  </w:style>
  <w:style w:type="paragraph" w:customStyle="1" w:styleId="29">
    <w:name w:val="заголовок 2"/>
    <w:basedOn w:val="a"/>
    <w:next w:val="a"/>
    <w:rsid w:val="00AB7D74"/>
    <w:pPr>
      <w:keepNext/>
      <w:autoSpaceDE w:val="0"/>
      <w:autoSpaceDN w:val="0"/>
      <w:spacing w:before="240" w:after="60"/>
    </w:pPr>
    <w:rPr>
      <w:rFonts w:ascii="Arial" w:hAnsi="Arial" w:cs="Arial"/>
      <w:b/>
      <w:bCs/>
      <w:i/>
      <w:iCs/>
      <w:sz w:val="24"/>
      <w:szCs w:val="24"/>
      <w:lang w:val="ru-RU" w:eastAsia="ru-RU"/>
    </w:rPr>
  </w:style>
  <w:style w:type="paragraph" w:customStyle="1" w:styleId="aff0">
    <w:name w:val="a"/>
    <w:basedOn w:val="a"/>
    <w:rsid w:val="00052A2A"/>
    <w:pPr>
      <w:spacing w:before="100" w:beforeAutospacing="1" w:after="100" w:afterAutospacing="1"/>
    </w:pPr>
    <w:rPr>
      <w:sz w:val="24"/>
      <w:szCs w:val="24"/>
      <w:lang w:val="ru-RU" w:eastAsia="ru-RU"/>
    </w:rPr>
  </w:style>
  <w:style w:type="character" w:customStyle="1" w:styleId="Iaaoiayiaoeiea">
    <w:name w:val="Ia?aoiay iaoeiea"/>
    <w:rsid w:val="00052A2A"/>
    <w:rPr>
      <w:rFonts w:ascii="Courier New" w:hAnsi="Courier New" w:cs="Courier New" w:hint="default"/>
      <w:sz w:val="20"/>
    </w:rPr>
  </w:style>
  <w:style w:type="character" w:customStyle="1" w:styleId="apple-converted-space">
    <w:name w:val="apple-converted-space"/>
    <w:basedOn w:val="a0"/>
    <w:rsid w:val="00052A2A"/>
  </w:style>
  <w:style w:type="character" w:customStyle="1" w:styleId="spelle">
    <w:name w:val="spelle"/>
    <w:basedOn w:val="a0"/>
    <w:rsid w:val="00052A2A"/>
  </w:style>
  <w:style w:type="character" w:customStyle="1" w:styleId="80">
    <w:name w:val="Знак Знак8"/>
    <w:locked/>
    <w:rsid w:val="00725F3D"/>
    <w:rPr>
      <w:rFonts w:ascii="Bookman Old Style" w:hAnsi="Bookman Old Style"/>
      <w:sz w:val="22"/>
      <w:lang w:val="uk-UA" w:eastAsia="uk-UA" w:bidi="ar-SA"/>
    </w:rPr>
  </w:style>
  <w:style w:type="paragraph" w:styleId="aff1">
    <w:name w:val="No Spacing"/>
    <w:uiPriority w:val="1"/>
    <w:qFormat/>
    <w:rsid w:val="009906C5"/>
    <w:rPr>
      <w:sz w:val="24"/>
      <w:szCs w:val="24"/>
    </w:rPr>
  </w:style>
  <w:style w:type="paragraph" w:customStyle="1" w:styleId="tabl">
    <w:name w:val="tabl"/>
    <w:autoRedefine/>
    <w:rsid w:val="0022468F"/>
    <w:pPr>
      <w:widowControl w:val="0"/>
      <w:numPr>
        <w:ilvl w:val="12"/>
      </w:numPr>
      <w:ind w:left="-15"/>
      <w:jc w:val="both"/>
    </w:pPr>
    <w:rPr>
      <w:sz w:val="24"/>
      <w:szCs w:val="24"/>
      <w:lang w:val="uk-UA"/>
    </w:rPr>
  </w:style>
  <w:style w:type="character" w:customStyle="1" w:styleId="apple-style-span">
    <w:name w:val="apple-style-span"/>
    <w:basedOn w:val="a0"/>
    <w:rsid w:val="00836B39"/>
  </w:style>
  <w:style w:type="paragraph" w:customStyle="1" w:styleId="1c">
    <w:name w:val="Абзац списку1"/>
    <w:basedOn w:val="a"/>
    <w:qFormat/>
    <w:rsid w:val="00836B39"/>
    <w:pPr>
      <w:spacing w:after="200" w:line="276" w:lineRule="auto"/>
      <w:ind w:left="720"/>
      <w:contextualSpacing/>
    </w:pPr>
    <w:rPr>
      <w:rFonts w:ascii="Calibri" w:eastAsia="Calibri" w:hAnsi="Calibri"/>
      <w:sz w:val="22"/>
      <w:szCs w:val="22"/>
      <w:lang w:eastAsia="en-US"/>
    </w:rPr>
  </w:style>
  <w:style w:type="paragraph" w:customStyle="1" w:styleId="311">
    <w:name w:val="Основний текст 31"/>
    <w:basedOn w:val="a"/>
    <w:rsid w:val="00836B39"/>
    <w:pPr>
      <w:suppressAutoHyphens/>
      <w:spacing w:after="120"/>
    </w:pPr>
    <w:rPr>
      <w:sz w:val="16"/>
      <w:szCs w:val="16"/>
      <w:lang w:val="ru-RU" w:eastAsia="ar-SA"/>
    </w:rPr>
  </w:style>
  <w:style w:type="paragraph" w:customStyle="1" w:styleId="aff2">
    <w:name w:val="Заголовок таблицы"/>
    <w:basedOn w:val="a"/>
    <w:rsid w:val="00836B39"/>
    <w:pPr>
      <w:suppressLineNumbers/>
      <w:suppressAutoHyphens/>
      <w:jc w:val="center"/>
    </w:pPr>
    <w:rPr>
      <w:b/>
      <w:bCs/>
      <w:i/>
      <w:iCs/>
      <w:sz w:val="20"/>
      <w:lang w:val="ru-RU" w:eastAsia="ar-SA"/>
    </w:rPr>
  </w:style>
  <w:style w:type="paragraph" w:customStyle="1" w:styleId="aff3">
    <w:name w:val="Готовый"/>
    <w:basedOn w:val="a"/>
    <w:rsid w:val="00836B3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ru-RU" w:eastAsia="ru-RU"/>
    </w:rPr>
  </w:style>
  <w:style w:type="paragraph" w:customStyle="1" w:styleId="rvps2">
    <w:name w:val="rvps2"/>
    <w:basedOn w:val="a"/>
    <w:uiPriority w:val="99"/>
    <w:rsid w:val="0003021A"/>
    <w:pPr>
      <w:spacing w:before="100" w:beforeAutospacing="1" w:after="100" w:afterAutospacing="1"/>
    </w:pPr>
    <w:rPr>
      <w:sz w:val="24"/>
      <w:szCs w:val="24"/>
      <w:lang w:val="ru-RU" w:eastAsia="ru-RU"/>
    </w:rPr>
  </w:style>
  <w:style w:type="character" w:customStyle="1" w:styleId="rvts0">
    <w:name w:val="rvts0"/>
    <w:uiPriority w:val="99"/>
    <w:rsid w:val="0003021A"/>
    <w:rPr>
      <w:rFonts w:cs="Times New Roman"/>
    </w:rPr>
  </w:style>
  <w:style w:type="paragraph" w:styleId="aff4">
    <w:name w:val="List Paragraph"/>
    <w:basedOn w:val="a"/>
    <w:uiPriority w:val="34"/>
    <w:qFormat/>
    <w:rsid w:val="00EE3DFF"/>
    <w:pPr>
      <w:ind w:left="720"/>
      <w:contextualSpacing/>
    </w:pPr>
    <w:rPr>
      <w:sz w:val="24"/>
      <w:szCs w:val="24"/>
      <w:lang w:val="ru-RU" w:eastAsia="ru-RU"/>
    </w:rPr>
  </w:style>
  <w:style w:type="paragraph" w:customStyle="1" w:styleId="1d">
    <w:name w:val="Обычный1"/>
    <w:rsid w:val="008E480A"/>
  </w:style>
  <w:style w:type="numbering" w:customStyle="1" w:styleId="1e">
    <w:name w:val="Немає списку1"/>
    <w:next w:val="a2"/>
    <w:uiPriority w:val="99"/>
    <w:semiHidden/>
    <w:unhideWhenUsed/>
    <w:rsid w:val="0004172C"/>
  </w:style>
  <w:style w:type="paragraph" w:styleId="aff5">
    <w:name w:val="caption"/>
    <w:basedOn w:val="a"/>
    <w:qFormat/>
    <w:rsid w:val="0004172C"/>
    <w:pPr>
      <w:widowControl w:val="0"/>
      <w:suppressLineNumbers/>
      <w:suppressAutoHyphens/>
      <w:spacing w:before="120" w:after="120"/>
    </w:pPr>
    <w:rPr>
      <w:rFonts w:ascii="Liberation Serif" w:eastAsia="Droid Sans Fallback" w:hAnsi="Liberation Serif" w:cs="FreeSans"/>
      <w:i/>
      <w:iCs/>
      <w:kern w:val="2"/>
      <w:sz w:val="24"/>
      <w:szCs w:val="24"/>
      <w:lang w:eastAsia="zh-CN" w:bidi="hi-IN"/>
    </w:rPr>
  </w:style>
  <w:style w:type="paragraph" w:styleId="aff6">
    <w:name w:val="List"/>
    <w:basedOn w:val="a3"/>
    <w:unhideWhenUsed/>
    <w:rsid w:val="0004172C"/>
    <w:pPr>
      <w:widowControl w:val="0"/>
      <w:suppressAutoHyphens/>
      <w:spacing w:after="140" w:line="288" w:lineRule="auto"/>
      <w:jc w:val="left"/>
    </w:pPr>
    <w:rPr>
      <w:rFonts w:ascii="Liberation Serif" w:eastAsia="Droid Sans Fallback" w:hAnsi="Liberation Serif" w:cs="FreeSans"/>
      <w:kern w:val="2"/>
      <w:sz w:val="24"/>
      <w:szCs w:val="24"/>
      <w:lang w:val="uk-UA" w:eastAsia="zh-CN" w:bidi="hi-IN"/>
    </w:rPr>
  </w:style>
  <w:style w:type="paragraph" w:customStyle="1" w:styleId="aff7">
    <w:name w:val="Заголовок"/>
    <w:basedOn w:val="a"/>
    <w:next w:val="a3"/>
    <w:rsid w:val="0004172C"/>
    <w:pPr>
      <w:keepNext/>
      <w:widowControl w:val="0"/>
      <w:suppressAutoHyphens/>
      <w:spacing w:before="240" w:after="120"/>
    </w:pPr>
    <w:rPr>
      <w:rFonts w:ascii="Liberation Sans" w:eastAsia="Droid Sans Fallback" w:hAnsi="Liberation Sans" w:cs="FreeSans"/>
      <w:kern w:val="2"/>
      <w:szCs w:val="28"/>
      <w:lang w:eastAsia="zh-CN" w:bidi="hi-IN"/>
    </w:rPr>
  </w:style>
  <w:style w:type="paragraph" w:customStyle="1" w:styleId="1f">
    <w:name w:val="Указатель1"/>
    <w:basedOn w:val="a"/>
    <w:rsid w:val="0004172C"/>
    <w:pPr>
      <w:widowControl w:val="0"/>
      <w:suppressLineNumbers/>
      <w:suppressAutoHyphens/>
    </w:pPr>
    <w:rPr>
      <w:rFonts w:ascii="Liberation Serif" w:eastAsia="Droid Sans Fallback" w:hAnsi="Liberation Serif" w:cs="FreeSans"/>
      <w:kern w:val="2"/>
      <w:sz w:val="24"/>
      <w:szCs w:val="24"/>
      <w:lang w:eastAsia="zh-CN" w:bidi="hi-IN"/>
    </w:rPr>
  </w:style>
  <w:style w:type="paragraph" w:customStyle="1" w:styleId="1f0">
    <w:name w:val="Текст1"/>
    <w:basedOn w:val="a"/>
    <w:rsid w:val="0004172C"/>
    <w:pPr>
      <w:widowControl w:val="0"/>
      <w:suppressAutoHyphens/>
    </w:pPr>
    <w:rPr>
      <w:rFonts w:ascii="Courier New" w:eastAsia="Droid Sans Fallback" w:hAnsi="Courier New" w:cs="Courier New"/>
      <w:kern w:val="2"/>
      <w:sz w:val="20"/>
      <w:lang w:eastAsia="zh-CN" w:bidi="hi-IN"/>
    </w:rPr>
  </w:style>
  <w:style w:type="paragraph" w:customStyle="1" w:styleId="aff8">
    <w:name w:val="Текст в заданном формате"/>
    <w:basedOn w:val="a"/>
    <w:rsid w:val="0004172C"/>
    <w:pPr>
      <w:widowControl w:val="0"/>
      <w:suppressAutoHyphens/>
    </w:pPr>
    <w:rPr>
      <w:rFonts w:ascii="DejaVu Sans Mono" w:eastAsia="Droid Sans Fallback" w:hAnsi="DejaVu Sans Mono" w:cs="DejaVu Sans Mono"/>
      <w:kern w:val="2"/>
      <w:sz w:val="20"/>
      <w:lang w:eastAsia="zh-CN" w:bidi="hi-IN"/>
    </w:rPr>
  </w:style>
  <w:style w:type="paragraph" w:customStyle="1" w:styleId="212">
    <w:name w:val="Основной текст 21"/>
    <w:basedOn w:val="a"/>
    <w:rsid w:val="0004172C"/>
    <w:pPr>
      <w:widowControl w:val="0"/>
      <w:suppressAutoHyphens/>
      <w:ind w:right="6094"/>
      <w:jc w:val="both"/>
    </w:pPr>
    <w:rPr>
      <w:rFonts w:ascii="Liberation Serif" w:eastAsia="Droid Sans Fallback" w:hAnsi="Liberation Serif" w:cs="FreeSans"/>
      <w:b/>
      <w:kern w:val="2"/>
      <w:sz w:val="26"/>
      <w:szCs w:val="24"/>
      <w:lang w:eastAsia="zh-CN" w:bidi="hi-IN"/>
    </w:rPr>
  </w:style>
  <w:style w:type="paragraph" w:customStyle="1" w:styleId="213">
    <w:name w:val="Основной текст с отступом 21"/>
    <w:basedOn w:val="a"/>
    <w:rsid w:val="0004172C"/>
    <w:pPr>
      <w:widowControl w:val="0"/>
      <w:suppressAutoHyphens/>
      <w:ind w:firstLine="708"/>
    </w:pPr>
    <w:rPr>
      <w:rFonts w:ascii="Liberation Serif" w:eastAsia="Droid Sans Fallback" w:hAnsi="Liberation Serif" w:cs="FreeSans"/>
      <w:kern w:val="2"/>
      <w:szCs w:val="24"/>
      <w:lang w:eastAsia="zh-CN" w:bidi="hi-IN"/>
    </w:rPr>
  </w:style>
  <w:style w:type="paragraph" w:customStyle="1" w:styleId="aff9">
    <w:name w:val="Содержимое таблицы"/>
    <w:basedOn w:val="a"/>
    <w:rsid w:val="0004172C"/>
    <w:pPr>
      <w:widowControl w:val="0"/>
      <w:suppressLineNumbers/>
      <w:suppressAutoHyphens/>
    </w:pPr>
    <w:rPr>
      <w:rFonts w:ascii="Liberation Serif" w:eastAsia="Droid Sans Fallback" w:hAnsi="Liberation Serif" w:cs="FreeSans"/>
      <w:kern w:val="2"/>
      <w:sz w:val="24"/>
      <w:szCs w:val="24"/>
      <w:lang w:eastAsia="zh-CN" w:bidi="hi-IN"/>
    </w:rPr>
  </w:style>
  <w:style w:type="character" w:customStyle="1" w:styleId="WW8Num1z0">
    <w:name w:val="WW8Num1z0"/>
    <w:rsid w:val="0004172C"/>
    <w:rPr>
      <w:rFonts w:ascii="Symbol" w:eastAsia="Times New Roman" w:hAnsi="Symbol" w:cs="Times New Roman" w:hint="default"/>
      <w:color w:val="000000"/>
      <w:sz w:val="28"/>
      <w:szCs w:val="28"/>
      <w:lang w:val="uk-UA"/>
    </w:rPr>
  </w:style>
  <w:style w:type="character" w:customStyle="1" w:styleId="Absatz-Standardschriftart">
    <w:name w:val="Absatz-Standardschriftart"/>
    <w:rsid w:val="0004172C"/>
  </w:style>
  <w:style w:type="character" w:customStyle="1" w:styleId="WW-Absatz-Standardschriftart">
    <w:name w:val="WW-Absatz-Standardschriftart"/>
    <w:rsid w:val="0004172C"/>
  </w:style>
  <w:style w:type="character" w:customStyle="1" w:styleId="WW8Num2z0">
    <w:name w:val="WW8Num2z0"/>
    <w:rsid w:val="0004172C"/>
  </w:style>
  <w:style w:type="character" w:customStyle="1" w:styleId="WW8Num2z1">
    <w:name w:val="WW8Num2z1"/>
    <w:rsid w:val="0004172C"/>
  </w:style>
  <w:style w:type="character" w:customStyle="1" w:styleId="WW8Num2z2">
    <w:name w:val="WW8Num2z2"/>
    <w:rsid w:val="0004172C"/>
  </w:style>
  <w:style w:type="character" w:customStyle="1" w:styleId="WW8Num2z3">
    <w:name w:val="WW8Num2z3"/>
    <w:rsid w:val="0004172C"/>
  </w:style>
  <w:style w:type="character" w:customStyle="1" w:styleId="WW8Num2z4">
    <w:name w:val="WW8Num2z4"/>
    <w:rsid w:val="0004172C"/>
  </w:style>
  <w:style w:type="character" w:customStyle="1" w:styleId="WW8Num2z5">
    <w:name w:val="WW8Num2z5"/>
    <w:rsid w:val="0004172C"/>
  </w:style>
  <w:style w:type="character" w:customStyle="1" w:styleId="WW8Num2z6">
    <w:name w:val="WW8Num2z6"/>
    <w:rsid w:val="0004172C"/>
  </w:style>
  <w:style w:type="character" w:customStyle="1" w:styleId="WW8Num2z7">
    <w:name w:val="WW8Num2z7"/>
    <w:rsid w:val="0004172C"/>
  </w:style>
  <w:style w:type="character" w:customStyle="1" w:styleId="WW8Num2z8">
    <w:name w:val="WW8Num2z8"/>
    <w:rsid w:val="0004172C"/>
  </w:style>
  <w:style w:type="character" w:customStyle="1" w:styleId="WW-Absatz-Standardschriftart1">
    <w:name w:val="WW-Absatz-Standardschriftart1"/>
    <w:rsid w:val="0004172C"/>
  </w:style>
  <w:style w:type="character" w:customStyle="1" w:styleId="WW-Absatz-Standardschriftart11">
    <w:name w:val="WW-Absatz-Standardschriftart11"/>
    <w:rsid w:val="0004172C"/>
  </w:style>
  <w:style w:type="character" w:customStyle="1" w:styleId="WW-Absatz-Standardschriftart111">
    <w:name w:val="WW-Absatz-Standardschriftart111"/>
    <w:rsid w:val="0004172C"/>
  </w:style>
  <w:style w:type="character" w:customStyle="1" w:styleId="WW-Absatz-Standardschriftart1111">
    <w:name w:val="WW-Absatz-Standardschriftart1111"/>
    <w:rsid w:val="0004172C"/>
  </w:style>
  <w:style w:type="character" w:customStyle="1" w:styleId="WW-Absatz-Standardschriftart11111">
    <w:name w:val="WW-Absatz-Standardschriftart11111"/>
    <w:rsid w:val="0004172C"/>
  </w:style>
  <w:style w:type="character" w:customStyle="1" w:styleId="WW-Absatz-Standardschriftart111111">
    <w:name w:val="WW-Absatz-Standardschriftart111111"/>
    <w:rsid w:val="0004172C"/>
  </w:style>
  <w:style w:type="character" w:customStyle="1" w:styleId="WW-Absatz-Standardschriftart1111111">
    <w:name w:val="WW-Absatz-Standardschriftart1111111"/>
    <w:rsid w:val="0004172C"/>
  </w:style>
  <w:style w:type="character" w:customStyle="1" w:styleId="WW-Absatz-Standardschriftart11111111">
    <w:name w:val="WW-Absatz-Standardschriftart11111111"/>
    <w:rsid w:val="0004172C"/>
  </w:style>
  <w:style w:type="character" w:customStyle="1" w:styleId="WW-Absatz-Standardschriftart111111111">
    <w:name w:val="WW-Absatz-Standardschriftart111111111"/>
    <w:rsid w:val="0004172C"/>
  </w:style>
  <w:style w:type="character" w:customStyle="1" w:styleId="WW-Absatz-Standardschriftart1111111111">
    <w:name w:val="WW-Absatz-Standardschriftart1111111111"/>
    <w:rsid w:val="0004172C"/>
  </w:style>
  <w:style w:type="character" w:customStyle="1" w:styleId="WW8Num3z0">
    <w:name w:val="WW8Num3z0"/>
    <w:rsid w:val="0004172C"/>
    <w:rPr>
      <w:rFonts w:ascii="Times New Roman" w:eastAsia="Times New Roman" w:hAnsi="Times New Roman" w:cs="Times New Roman" w:hint="default"/>
      <w:color w:val="000000"/>
      <w:sz w:val="24"/>
      <w:szCs w:val="24"/>
    </w:rPr>
  </w:style>
  <w:style w:type="character" w:customStyle="1" w:styleId="WW8Num3z1">
    <w:name w:val="WW8Num3z1"/>
    <w:rsid w:val="0004172C"/>
    <w:rPr>
      <w:rFonts w:ascii="Courier New" w:hAnsi="Courier New" w:cs="Courier New" w:hint="default"/>
    </w:rPr>
  </w:style>
  <w:style w:type="character" w:customStyle="1" w:styleId="WW8Num3z2">
    <w:name w:val="WW8Num3z2"/>
    <w:rsid w:val="0004172C"/>
    <w:rPr>
      <w:rFonts w:ascii="Wingdings" w:hAnsi="Wingdings" w:cs="Wingdings" w:hint="default"/>
    </w:rPr>
  </w:style>
  <w:style w:type="character" w:customStyle="1" w:styleId="WW8Num3z3">
    <w:name w:val="WW8Num3z3"/>
    <w:rsid w:val="0004172C"/>
    <w:rPr>
      <w:rFonts w:ascii="Symbol" w:hAnsi="Symbol" w:cs="Symbol" w:hint="default"/>
    </w:rPr>
  </w:style>
  <w:style w:type="character" w:customStyle="1" w:styleId="affa">
    <w:name w:val="Маркеры списка"/>
    <w:rsid w:val="0004172C"/>
    <w:rPr>
      <w:rFonts w:ascii="OpenSymbol" w:eastAsia="OpenSymbol" w:hAnsi="OpenSymbol" w:cs="OpenSymbol" w:hint="eastAsia"/>
    </w:rPr>
  </w:style>
  <w:style w:type="character" w:customStyle="1" w:styleId="90">
    <w:name w:val="Заголовок 9 Знак"/>
    <w:link w:val="9"/>
    <w:rsid w:val="00FB589F"/>
    <w:rPr>
      <w:rFonts w:ascii="Arial" w:hAnsi="Arial" w:cs="Arial"/>
      <w:sz w:val="22"/>
      <w:szCs w:val="22"/>
      <w:lang w:val="uk-UA"/>
    </w:rPr>
  </w:style>
  <w:style w:type="character" w:customStyle="1" w:styleId="rvts23">
    <w:name w:val="rvts23"/>
    <w:rsid w:val="009547D1"/>
  </w:style>
  <w:style w:type="paragraph" w:customStyle="1" w:styleId="220">
    <w:name w:val="Основной текст с отступом 22"/>
    <w:basedOn w:val="a"/>
    <w:rsid w:val="00672843"/>
    <w:pPr>
      <w:ind w:firstLine="708"/>
      <w:jc w:val="both"/>
    </w:pPr>
    <w:rPr>
      <w:lang w:eastAsia="zh-CN"/>
    </w:rPr>
  </w:style>
  <w:style w:type="paragraph" w:customStyle="1" w:styleId="affb">
    <w:name w:val="Знак Знак Знак Знак Знак Знак"/>
    <w:basedOn w:val="a"/>
    <w:rsid w:val="007F44DE"/>
    <w:rPr>
      <w:rFonts w:ascii="Verdana" w:hAnsi="Verdana" w:cs="Verdana"/>
      <w:sz w:val="20"/>
      <w:lang w:val="en-US" w:eastAsia="en-US"/>
    </w:rPr>
  </w:style>
  <w:style w:type="paragraph" w:customStyle="1" w:styleId="1f1">
    <w:name w:val="Знак Знак1 Знак"/>
    <w:basedOn w:val="a"/>
    <w:rsid w:val="00730FAE"/>
    <w:pPr>
      <w:spacing w:after="160" w:line="240" w:lineRule="exact"/>
    </w:pPr>
    <w:rPr>
      <w:sz w:val="20"/>
      <w:lang w:val="de-CH" w:eastAsia="de-CH"/>
    </w:rPr>
  </w:style>
</w:styles>
</file>

<file path=word/webSettings.xml><?xml version="1.0" encoding="utf-8"?>
<w:webSettings xmlns:r="http://schemas.openxmlformats.org/officeDocument/2006/relationships" xmlns:w="http://schemas.openxmlformats.org/wordprocessingml/2006/main">
  <w:divs>
    <w:div w:id="23528905">
      <w:bodyDiv w:val="1"/>
      <w:marLeft w:val="0"/>
      <w:marRight w:val="0"/>
      <w:marTop w:val="0"/>
      <w:marBottom w:val="0"/>
      <w:divBdr>
        <w:top w:val="none" w:sz="0" w:space="0" w:color="auto"/>
        <w:left w:val="none" w:sz="0" w:space="0" w:color="auto"/>
        <w:bottom w:val="none" w:sz="0" w:space="0" w:color="auto"/>
        <w:right w:val="none" w:sz="0" w:space="0" w:color="auto"/>
      </w:divBdr>
    </w:div>
    <w:div w:id="30107785">
      <w:bodyDiv w:val="1"/>
      <w:marLeft w:val="0"/>
      <w:marRight w:val="0"/>
      <w:marTop w:val="0"/>
      <w:marBottom w:val="0"/>
      <w:divBdr>
        <w:top w:val="none" w:sz="0" w:space="0" w:color="auto"/>
        <w:left w:val="none" w:sz="0" w:space="0" w:color="auto"/>
        <w:bottom w:val="none" w:sz="0" w:space="0" w:color="auto"/>
        <w:right w:val="none" w:sz="0" w:space="0" w:color="auto"/>
      </w:divBdr>
    </w:div>
    <w:div w:id="37631650">
      <w:bodyDiv w:val="1"/>
      <w:marLeft w:val="0"/>
      <w:marRight w:val="0"/>
      <w:marTop w:val="0"/>
      <w:marBottom w:val="0"/>
      <w:divBdr>
        <w:top w:val="none" w:sz="0" w:space="0" w:color="auto"/>
        <w:left w:val="none" w:sz="0" w:space="0" w:color="auto"/>
        <w:bottom w:val="none" w:sz="0" w:space="0" w:color="auto"/>
        <w:right w:val="none" w:sz="0" w:space="0" w:color="auto"/>
      </w:divBdr>
    </w:div>
    <w:div w:id="40137875">
      <w:bodyDiv w:val="1"/>
      <w:marLeft w:val="0"/>
      <w:marRight w:val="0"/>
      <w:marTop w:val="0"/>
      <w:marBottom w:val="0"/>
      <w:divBdr>
        <w:top w:val="none" w:sz="0" w:space="0" w:color="auto"/>
        <w:left w:val="none" w:sz="0" w:space="0" w:color="auto"/>
        <w:bottom w:val="none" w:sz="0" w:space="0" w:color="auto"/>
        <w:right w:val="none" w:sz="0" w:space="0" w:color="auto"/>
      </w:divBdr>
    </w:div>
    <w:div w:id="120730989">
      <w:bodyDiv w:val="1"/>
      <w:marLeft w:val="0"/>
      <w:marRight w:val="0"/>
      <w:marTop w:val="0"/>
      <w:marBottom w:val="0"/>
      <w:divBdr>
        <w:top w:val="none" w:sz="0" w:space="0" w:color="auto"/>
        <w:left w:val="none" w:sz="0" w:space="0" w:color="auto"/>
        <w:bottom w:val="none" w:sz="0" w:space="0" w:color="auto"/>
        <w:right w:val="none" w:sz="0" w:space="0" w:color="auto"/>
      </w:divBdr>
    </w:div>
    <w:div w:id="174612364">
      <w:bodyDiv w:val="1"/>
      <w:marLeft w:val="0"/>
      <w:marRight w:val="0"/>
      <w:marTop w:val="0"/>
      <w:marBottom w:val="0"/>
      <w:divBdr>
        <w:top w:val="none" w:sz="0" w:space="0" w:color="auto"/>
        <w:left w:val="none" w:sz="0" w:space="0" w:color="auto"/>
        <w:bottom w:val="none" w:sz="0" w:space="0" w:color="auto"/>
        <w:right w:val="none" w:sz="0" w:space="0" w:color="auto"/>
      </w:divBdr>
    </w:div>
    <w:div w:id="174731632">
      <w:bodyDiv w:val="1"/>
      <w:marLeft w:val="0"/>
      <w:marRight w:val="0"/>
      <w:marTop w:val="0"/>
      <w:marBottom w:val="0"/>
      <w:divBdr>
        <w:top w:val="none" w:sz="0" w:space="0" w:color="auto"/>
        <w:left w:val="none" w:sz="0" w:space="0" w:color="auto"/>
        <w:bottom w:val="none" w:sz="0" w:space="0" w:color="auto"/>
        <w:right w:val="none" w:sz="0" w:space="0" w:color="auto"/>
      </w:divBdr>
    </w:div>
    <w:div w:id="299189533">
      <w:bodyDiv w:val="1"/>
      <w:marLeft w:val="0"/>
      <w:marRight w:val="0"/>
      <w:marTop w:val="0"/>
      <w:marBottom w:val="0"/>
      <w:divBdr>
        <w:top w:val="none" w:sz="0" w:space="0" w:color="auto"/>
        <w:left w:val="none" w:sz="0" w:space="0" w:color="auto"/>
        <w:bottom w:val="none" w:sz="0" w:space="0" w:color="auto"/>
        <w:right w:val="none" w:sz="0" w:space="0" w:color="auto"/>
      </w:divBdr>
    </w:div>
    <w:div w:id="310059727">
      <w:bodyDiv w:val="1"/>
      <w:marLeft w:val="0"/>
      <w:marRight w:val="0"/>
      <w:marTop w:val="0"/>
      <w:marBottom w:val="0"/>
      <w:divBdr>
        <w:top w:val="none" w:sz="0" w:space="0" w:color="auto"/>
        <w:left w:val="none" w:sz="0" w:space="0" w:color="auto"/>
        <w:bottom w:val="none" w:sz="0" w:space="0" w:color="auto"/>
        <w:right w:val="none" w:sz="0" w:space="0" w:color="auto"/>
      </w:divBdr>
    </w:div>
    <w:div w:id="429395579">
      <w:bodyDiv w:val="1"/>
      <w:marLeft w:val="0"/>
      <w:marRight w:val="0"/>
      <w:marTop w:val="0"/>
      <w:marBottom w:val="0"/>
      <w:divBdr>
        <w:top w:val="none" w:sz="0" w:space="0" w:color="auto"/>
        <w:left w:val="none" w:sz="0" w:space="0" w:color="auto"/>
        <w:bottom w:val="none" w:sz="0" w:space="0" w:color="auto"/>
        <w:right w:val="none" w:sz="0" w:space="0" w:color="auto"/>
      </w:divBdr>
    </w:div>
    <w:div w:id="464352453">
      <w:bodyDiv w:val="1"/>
      <w:marLeft w:val="0"/>
      <w:marRight w:val="0"/>
      <w:marTop w:val="0"/>
      <w:marBottom w:val="0"/>
      <w:divBdr>
        <w:top w:val="none" w:sz="0" w:space="0" w:color="auto"/>
        <w:left w:val="none" w:sz="0" w:space="0" w:color="auto"/>
        <w:bottom w:val="none" w:sz="0" w:space="0" w:color="auto"/>
        <w:right w:val="none" w:sz="0" w:space="0" w:color="auto"/>
      </w:divBdr>
    </w:div>
    <w:div w:id="485173532">
      <w:bodyDiv w:val="1"/>
      <w:marLeft w:val="0"/>
      <w:marRight w:val="0"/>
      <w:marTop w:val="0"/>
      <w:marBottom w:val="0"/>
      <w:divBdr>
        <w:top w:val="none" w:sz="0" w:space="0" w:color="auto"/>
        <w:left w:val="none" w:sz="0" w:space="0" w:color="auto"/>
        <w:bottom w:val="none" w:sz="0" w:space="0" w:color="auto"/>
        <w:right w:val="none" w:sz="0" w:space="0" w:color="auto"/>
      </w:divBdr>
    </w:div>
    <w:div w:id="486362822">
      <w:bodyDiv w:val="1"/>
      <w:marLeft w:val="0"/>
      <w:marRight w:val="0"/>
      <w:marTop w:val="0"/>
      <w:marBottom w:val="0"/>
      <w:divBdr>
        <w:top w:val="none" w:sz="0" w:space="0" w:color="auto"/>
        <w:left w:val="none" w:sz="0" w:space="0" w:color="auto"/>
        <w:bottom w:val="none" w:sz="0" w:space="0" w:color="auto"/>
        <w:right w:val="none" w:sz="0" w:space="0" w:color="auto"/>
      </w:divBdr>
    </w:div>
    <w:div w:id="518932154">
      <w:bodyDiv w:val="1"/>
      <w:marLeft w:val="0"/>
      <w:marRight w:val="0"/>
      <w:marTop w:val="0"/>
      <w:marBottom w:val="0"/>
      <w:divBdr>
        <w:top w:val="none" w:sz="0" w:space="0" w:color="auto"/>
        <w:left w:val="none" w:sz="0" w:space="0" w:color="auto"/>
        <w:bottom w:val="none" w:sz="0" w:space="0" w:color="auto"/>
        <w:right w:val="none" w:sz="0" w:space="0" w:color="auto"/>
      </w:divBdr>
    </w:div>
    <w:div w:id="619728354">
      <w:bodyDiv w:val="1"/>
      <w:marLeft w:val="0"/>
      <w:marRight w:val="0"/>
      <w:marTop w:val="0"/>
      <w:marBottom w:val="0"/>
      <w:divBdr>
        <w:top w:val="none" w:sz="0" w:space="0" w:color="auto"/>
        <w:left w:val="none" w:sz="0" w:space="0" w:color="auto"/>
        <w:bottom w:val="none" w:sz="0" w:space="0" w:color="auto"/>
        <w:right w:val="none" w:sz="0" w:space="0" w:color="auto"/>
      </w:divBdr>
    </w:div>
    <w:div w:id="621768649">
      <w:bodyDiv w:val="1"/>
      <w:marLeft w:val="0"/>
      <w:marRight w:val="0"/>
      <w:marTop w:val="0"/>
      <w:marBottom w:val="0"/>
      <w:divBdr>
        <w:top w:val="none" w:sz="0" w:space="0" w:color="auto"/>
        <w:left w:val="none" w:sz="0" w:space="0" w:color="auto"/>
        <w:bottom w:val="none" w:sz="0" w:space="0" w:color="auto"/>
        <w:right w:val="none" w:sz="0" w:space="0" w:color="auto"/>
      </w:divBdr>
    </w:div>
    <w:div w:id="680856921">
      <w:bodyDiv w:val="1"/>
      <w:marLeft w:val="0"/>
      <w:marRight w:val="0"/>
      <w:marTop w:val="0"/>
      <w:marBottom w:val="0"/>
      <w:divBdr>
        <w:top w:val="none" w:sz="0" w:space="0" w:color="auto"/>
        <w:left w:val="none" w:sz="0" w:space="0" w:color="auto"/>
        <w:bottom w:val="none" w:sz="0" w:space="0" w:color="auto"/>
        <w:right w:val="none" w:sz="0" w:space="0" w:color="auto"/>
      </w:divBdr>
    </w:div>
    <w:div w:id="697782229">
      <w:bodyDiv w:val="1"/>
      <w:marLeft w:val="0"/>
      <w:marRight w:val="0"/>
      <w:marTop w:val="0"/>
      <w:marBottom w:val="0"/>
      <w:divBdr>
        <w:top w:val="none" w:sz="0" w:space="0" w:color="auto"/>
        <w:left w:val="none" w:sz="0" w:space="0" w:color="auto"/>
        <w:bottom w:val="none" w:sz="0" w:space="0" w:color="auto"/>
        <w:right w:val="none" w:sz="0" w:space="0" w:color="auto"/>
      </w:divBdr>
    </w:div>
    <w:div w:id="725228089">
      <w:bodyDiv w:val="1"/>
      <w:marLeft w:val="0"/>
      <w:marRight w:val="0"/>
      <w:marTop w:val="0"/>
      <w:marBottom w:val="0"/>
      <w:divBdr>
        <w:top w:val="none" w:sz="0" w:space="0" w:color="auto"/>
        <w:left w:val="none" w:sz="0" w:space="0" w:color="auto"/>
        <w:bottom w:val="none" w:sz="0" w:space="0" w:color="auto"/>
        <w:right w:val="none" w:sz="0" w:space="0" w:color="auto"/>
      </w:divBdr>
    </w:div>
    <w:div w:id="731195045">
      <w:bodyDiv w:val="1"/>
      <w:marLeft w:val="0"/>
      <w:marRight w:val="0"/>
      <w:marTop w:val="0"/>
      <w:marBottom w:val="0"/>
      <w:divBdr>
        <w:top w:val="none" w:sz="0" w:space="0" w:color="auto"/>
        <w:left w:val="none" w:sz="0" w:space="0" w:color="auto"/>
        <w:bottom w:val="none" w:sz="0" w:space="0" w:color="auto"/>
        <w:right w:val="none" w:sz="0" w:space="0" w:color="auto"/>
      </w:divBdr>
    </w:div>
    <w:div w:id="748894046">
      <w:bodyDiv w:val="1"/>
      <w:marLeft w:val="0"/>
      <w:marRight w:val="0"/>
      <w:marTop w:val="0"/>
      <w:marBottom w:val="0"/>
      <w:divBdr>
        <w:top w:val="none" w:sz="0" w:space="0" w:color="auto"/>
        <w:left w:val="none" w:sz="0" w:space="0" w:color="auto"/>
        <w:bottom w:val="none" w:sz="0" w:space="0" w:color="auto"/>
        <w:right w:val="none" w:sz="0" w:space="0" w:color="auto"/>
      </w:divBdr>
    </w:div>
    <w:div w:id="770317223">
      <w:bodyDiv w:val="1"/>
      <w:marLeft w:val="0"/>
      <w:marRight w:val="0"/>
      <w:marTop w:val="0"/>
      <w:marBottom w:val="0"/>
      <w:divBdr>
        <w:top w:val="none" w:sz="0" w:space="0" w:color="auto"/>
        <w:left w:val="none" w:sz="0" w:space="0" w:color="auto"/>
        <w:bottom w:val="none" w:sz="0" w:space="0" w:color="auto"/>
        <w:right w:val="none" w:sz="0" w:space="0" w:color="auto"/>
      </w:divBdr>
    </w:div>
    <w:div w:id="791173400">
      <w:bodyDiv w:val="1"/>
      <w:marLeft w:val="0"/>
      <w:marRight w:val="0"/>
      <w:marTop w:val="0"/>
      <w:marBottom w:val="0"/>
      <w:divBdr>
        <w:top w:val="none" w:sz="0" w:space="0" w:color="auto"/>
        <w:left w:val="none" w:sz="0" w:space="0" w:color="auto"/>
        <w:bottom w:val="none" w:sz="0" w:space="0" w:color="auto"/>
        <w:right w:val="none" w:sz="0" w:space="0" w:color="auto"/>
      </w:divBdr>
    </w:div>
    <w:div w:id="794370918">
      <w:bodyDiv w:val="1"/>
      <w:marLeft w:val="0"/>
      <w:marRight w:val="0"/>
      <w:marTop w:val="0"/>
      <w:marBottom w:val="0"/>
      <w:divBdr>
        <w:top w:val="none" w:sz="0" w:space="0" w:color="auto"/>
        <w:left w:val="none" w:sz="0" w:space="0" w:color="auto"/>
        <w:bottom w:val="none" w:sz="0" w:space="0" w:color="auto"/>
        <w:right w:val="none" w:sz="0" w:space="0" w:color="auto"/>
      </w:divBdr>
    </w:div>
    <w:div w:id="819007724">
      <w:bodyDiv w:val="1"/>
      <w:marLeft w:val="0"/>
      <w:marRight w:val="0"/>
      <w:marTop w:val="0"/>
      <w:marBottom w:val="0"/>
      <w:divBdr>
        <w:top w:val="none" w:sz="0" w:space="0" w:color="auto"/>
        <w:left w:val="none" w:sz="0" w:space="0" w:color="auto"/>
        <w:bottom w:val="none" w:sz="0" w:space="0" w:color="auto"/>
        <w:right w:val="none" w:sz="0" w:space="0" w:color="auto"/>
      </w:divBdr>
    </w:div>
    <w:div w:id="858391268">
      <w:bodyDiv w:val="1"/>
      <w:marLeft w:val="0"/>
      <w:marRight w:val="0"/>
      <w:marTop w:val="0"/>
      <w:marBottom w:val="0"/>
      <w:divBdr>
        <w:top w:val="none" w:sz="0" w:space="0" w:color="auto"/>
        <w:left w:val="none" w:sz="0" w:space="0" w:color="auto"/>
        <w:bottom w:val="none" w:sz="0" w:space="0" w:color="auto"/>
        <w:right w:val="none" w:sz="0" w:space="0" w:color="auto"/>
      </w:divBdr>
    </w:div>
    <w:div w:id="896280395">
      <w:bodyDiv w:val="1"/>
      <w:marLeft w:val="0"/>
      <w:marRight w:val="0"/>
      <w:marTop w:val="0"/>
      <w:marBottom w:val="0"/>
      <w:divBdr>
        <w:top w:val="none" w:sz="0" w:space="0" w:color="auto"/>
        <w:left w:val="none" w:sz="0" w:space="0" w:color="auto"/>
        <w:bottom w:val="none" w:sz="0" w:space="0" w:color="auto"/>
        <w:right w:val="none" w:sz="0" w:space="0" w:color="auto"/>
      </w:divBdr>
    </w:div>
    <w:div w:id="935141225">
      <w:bodyDiv w:val="1"/>
      <w:marLeft w:val="0"/>
      <w:marRight w:val="0"/>
      <w:marTop w:val="0"/>
      <w:marBottom w:val="0"/>
      <w:divBdr>
        <w:top w:val="none" w:sz="0" w:space="0" w:color="auto"/>
        <w:left w:val="none" w:sz="0" w:space="0" w:color="auto"/>
        <w:bottom w:val="none" w:sz="0" w:space="0" w:color="auto"/>
        <w:right w:val="none" w:sz="0" w:space="0" w:color="auto"/>
      </w:divBdr>
    </w:div>
    <w:div w:id="1015375754">
      <w:bodyDiv w:val="1"/>
      <w:marLeft w:val="0"/>
      <w:marRight w:val="0"/>
      <w:marTop w:val="0"/>
      <w:marBottom w:val="0"/>
      <w:divBdr>
        <w:top w:val="none" w:sz="0" w:space="0" w:color="auto"/>
        <w:left w:val="none" w:sz="0" w:space="0" w:color="auto"/>
        <w:bottom w:val="none" w:sz="0" w:space="0" w:color="auto"/>
        <w:right w:val="none" w:sz="0" w:space="0" w:color="auto"/>
      </w:divBdr>
    </w:div>
    <w:div w:id="1039863044">
      <w:bodyDiv w:val="1"/>
      <w:marLeft w:val="0"/>
      <w:marRight w:val="0"/>
      <w:marTop w:val="0"/>
      <w:marBottom w:val="0"/>
      <w:divBdr>
        <w:top w:val="none" w:sz="0" w:space="0" w:color="auto"/>
        <w:left w:val="none" w:sz="0" w:space="0" w:color="auto"/>
        <w:bottom w:val="none" w:sz="0" w:space="0" w:color="auto"/>
        <w:right w:val="none" w:sz="0" w:space="0" w:color="auto"/>
      </w:divBdr>
    </w:div>
    <w:div w:id="1040011503">
      <w:bodyDiv w:val="1"/>
      <w:marLeft w:val="0"/>
      <w:marRight w:val="0"/>
      <w:marTop w:val="0"/>
      <w:marBottom w:val="0"/>
      <w:divBdr>
        <w:top w:val="none" w:sz="0" w:space="0" w:color="auto"/>
        <w:left w:val="none" w:sz="0" w:space="0" w:color="auto"/>
        <w:bottom w:val="none" w:sz="0" w:space="0" w:color="auto"/>
        <w:right w:val="none" w:sz="0" w:space="0" w:color="auto"/>
      </w:divBdr>
    </w:div>
    <w:div w:id="1054814226">
      <w:bodyDiv w:val="1"/>
      <w:marLeft w:val="0"/>
      <w:marRight w:val="0"/>
      <w:marTop w:val="0"/>
      <w:marBottom w:val="0"/>
      <w:divBdr>
        <w:top w:val="none" w:sz="0" w:space="0" w:color="auto"/>
        <w:left w:val="none" w:sz="0" w:space="0" w:color="auto"/>
        <w:bottom w:val="none" w:sz="0" w:space="0" w:color="auto"/>
        <w:right w:val="none" w:sz="0" w:space="0" w:color="auto"/>
      </w:divBdr>
    </w:div>
    <w:div w:id="1210260529">
      <w:bodyDiv w:val="1"/>
      <w:marLeft w:val="0"/>
      <w:marRight w:val="0"/>
      <w:marTop w:val="0"/>
      <w:marBottom w:val="0"/>
      <w:divBdr>
        <w:top w:val="none" w:sz="0" w:space="0" w:color="auto"/>
        <w:left w:val="none" w:sz="0" w:space="0" w:color="auto"/>
        <w:bottom w:val="none" w:sz="0" w:space="0" w:color="auto"/>
        <w:right w:val="none" w:sz="0" w:space="0" w:color="auto"/>
      </w:divBdr>
    </w:div>
    <w:div w:id="1221869709">
      <w:bodyDiv w:val="1"/>
      <w:marLeft w:val="0"/>
      <w:marRight w:val="0"/>
      <w:marTop w:val="0"/>
      <w:marBottom w:val="0"/>
      <w:divBdr>
        <w:top w:val="none" w:sz="0" w:space="0" w:color="auto"/>
        <w:left w:val="none" w:sz="0" w:space="0" w:color="auto"/>
        <w:bottom w:val="none" w:sz="0" w:space="0" w:color="auto"/>
        <w:right w:val="none" w:sz="0" w:space="0" w:color="auto"/>
      </w:divBdr>
    </w:div>
    <w:div w:id="1233127230">
      <w:bodyDiv w:val="1"/>
      <w:marLeft w:val="0"/>
      <w:marRight w:val="0"/>
      <w:marTop w:val="0"/>
      <w:marBottom w:val="0"/>
      <w:divBdr>
        <w:top w:val="none" w:sz="0" w:space="0" w:color="auto"/>
        <w:left w:val="none" w:sz="0" w:space="0" w:color="auto"/>
        <w:bottom w:val="none" w:sz="0" w:space="0" w:color="auto"/>
        <w:right w:val="none" w:sz="0" w:space="0" w:color="auto"/>
      </w:divBdr>
    </w:div>
    <w:div w:id="1235429144">
      <w:bodyDiv w:val="1"/>
      <w:marLeft w:val="0"/>
      <w:marRight w:val="0"/>
      <w:marTop w:val="0"/>
      <w:marBottom w:val="0"/>
      <w:divBdr>
        <w:top w:val="none" w:sz="0" w:space="0" w:color="auto"/>
        <w:left w:val="none" w:sz="0" w:space="0" w:color="auto"/>
        <w:bottom w:val="none" w:sz="0" w:space="0" w:color="auto"/>
        <w:right w:val="none" w:sz="0" w:space="0" w:color="auto"/>
      </w:divBdr>
    </w:div>
    <w:div w:id="1251693964">
      <w:bodyDiv w:val="1"/>
      <w:marLeft w:val="0"/>
      <w:marRight w:val="0"/>
      <w:marTop w:val="0"/>
      <w:marBottom w:val="0"/>
      <w:divBdr>
        <w:top w:val="none" w:sz="0" w:space="0" w:color="auto"/>
        <w:left w:val="none" w:sz="0" w:space="0" w:color="auto"/>
        <w:bottom w:val="none" w:sz="0" w:space="0" w:color="auto"/>
        <w:right w:val="none" w:sz="0" w:space="0" w:color="auto"/>
      </w:divBdr>
    </w:div>
    <w:div w:id="1281185334">
      <w:bodyDiv w:val="1"/>
      <w:marLeft w:val="0"/>
      <w:marRight w:val="0"/>
      <w:marTop w:val="0"/>
      <w:marBottom w:val="0"/>
      <w:divBdr>
        <w:top w:val="none" w:sz="0" w:space="0" w:color="auto"/>
        <w:left w:val="none" w:sz="0" w:space="0" w:color="auto"/>
        <w:bottom w:val="none" w:sz="0" w:space="0" w:color="auto"/>
        <w:right w:val="none" w:sz="0" w:space="0" w:color="auto"/>
      </w:divBdr>
    </w:div>
    <w:div w:id="1324040841">
      <w:bodyDiv w:val="1"/>
      <w:marLeft w:val="0"/>
      <w:marRight w:val="0"/>
      <w:marTop w:val="0"/>
      <w:marBottom w:val="0"/>
      <w:divBdr>
        <w:top w:val="none" w:sz="0" w:space="0" w:color="auto"/>
        <w:left w:val="none" w:sz="0" w:space="0" w:color="auto"/>
        <w:bottom w:val="none" w:sz="0" w:space="0" w:color="auto"/>
        <w:right w:val="none" w:sz="0" w:space="0" w:color="auto"/>
      </w:divBdr>
    </w:div>
    <w:div w:id="1352800661">
      <w:bodyDiv w:val="1"/>
      <w:marLeft w:val="0"/>
      <w:marRight w:val="0"/>
      <w:marTop w:val="0"/>
      <w:marBottom w:val="0"/>
      <w:divBdr>
        <w:top w:val="none" w:sz="0" w:space="0" w:color="auto"/>
        <w:left w:val="none" w:sz="0" w:space="0" w:color="auto"/>
        <w:bottom w:val="none" w:sz="0" w:space="0" w:color="auto"/>
        <w:right w:val="none" w:sz="0" w:space="0" w:color="auto"/>
      </w:divBdr>
    </w:div>
    <w:div w:id="1367750355">
      <w:bodyDiv w:val="1"/>
      <w:marLeft w:val="0"/>
      <w:marRight w:val="0"/>
      <w:marTop w:val="0"/>
      <w:marBottom w:val="0"/>
      <w:divBdr>
        <w:top w:val="none" w:sz="0" w:space="0" w:color="auto"/>
        <w:left w:val="none" w:sz="0" w:space="0" w:color="auto"/>
        <w:bottom w:val="none" w:sz="0" w:space="0" w:color="auto"/>
        <w:right w:val="none" w:sz="0" w:space="0" w:color="auto"/>
      </w:divBdr>
    </w:div>
    <w:div w:id="1413964971">
      <w:bodyDiv w:val="1"/>
      <w:marLeft w:val="0"/>
      <w:marRight w:val="0"/>
      <w:marTop w:val="0"/>
      <w:marBottom w:val="0"/>
      <w:divBdr>
        <w:top w:val="none" w:sz="0" w:space="0" w:color="auto"/>
        <w:left w:val="none" w:sz="0" w:space="0" w:color="auto"/>
        <w:bottom w:val="none" w:sz="0" w:space="0" w:color="auto"/>
        <w:right w:val="none" w:sz="0" w:space="0" w:color="auto"/>
      </w:divBdr>
    </w:div>
    <w:div w:id="1452437939">
      <w:bodyDiv w:val="1"/>
      <w:marLeft w:val="0"/>
      <w:marRight w:val="0"/>
      <w:marTop w:val="0"/>
      <w:marBottom w:val="0"/>
      <w:divBdr>
        <w:top w:val="none" w:sz="0" w:space="0" w:color="auto"/>
        <w:left w:val="none" w:sz="0" w:space="0" w:color="auto"/>
        <w:bottom w:val="none" w:sz="0" w:space="0" w:color="auto"/>
        <w:right w:val="none" w:sz="0" w:space="0" w:color="auto"/>
      </w:divBdr>
    </w:div>
    <w:div w:id="1471939879">
      <w:bodyDiv w:val="1"/>
      <w:marLeft w:val="0"/>
      <w:marRight w:val="0"/>
      <w:marTop w:val="0"/>
      <w:marBottom w:val="0"/>
      <w:divBdr>
        <w:top w:val="none" w:sz="0" w:space="0" w:color="auto"/>
        <w:left w:val="none" w:sz="0" w:space="0" w:color="auto"/>
        <w:bottom w:val="none" w:sz="0" w:space="0" w:color="auto"/>
        <w:right w:val="none" w:sz="0" w:space="0" w:color="auto"/>
      </w:divBdr>
    </w:div>
    <w:div w:id="1552036178">
      <w:bodyDiv w:val="1"/>
      <w:marLeft w:val="0"/>
      <w:marRight w:val="0"/>
      <w:marTop w:val="0"/>
      <w:marBottom w:val="0"/>
      <w:divBdr>
        <w:top w:val="none" w:sz="0" w:space="0" w:color="auto"/>
        <w:left w:val="none" w:sz="0" w:space="0" w:color="auto"/>
        <w:bottom w:val="none" w:sz="0" w:space="0" w:color="auto"/>
        <w:right w:val="none" w:sz="0" w:space="0" w:color="auto"/>
      </w:divBdr>
    </w:div>
    <w:div w:id="1671565576">
      <w:bodyDiv w:val="1"/>
      <w:marLeft w:val="0"/>
      <w:marRight w:val="0"/>
      <w:marTop w:val="0"/>
      <w:marBottom w:val="0"/>
      <w:divBdr>
        <w:top w:val="none" w:sz="0" w:space="0" w:color="auto"/>
        <w:left w:val="none" w:sz="0" w:space="0" w:color="auto"/>
        <w:bottom w:val="none" w:sz="0" w:space="0" w:color="auto"/>
        <w:right w:val="none" w:sz="0" w:space="0" w:color="auto"/>
      </w:divBdr>
    </w:div>
    <w:div w:id="1697727083">
      <w:bodyDiv w:val="1"/>
      <w:marLeft w:val="0"/>
      <w:marRight w:val="0"/>
      <w:marTop w:val="0"/>
      <w:marBottom w:val="0"/>
      <w:divBdr>
        <w:top w:val="none" w:sz="0" w:space="0" w:color="auto"/>
        <w:left w:val="none" w:sz="0" w:space="0" w:color="auto"/>
        <w:bottom w:val="none" w:sz="0" w:space="0" w:color="auto"/>
        <w:right w:val="none" w:sz="0" w:space="0" w:color="auto"/>
      </w:divBdr>
    </w:div>
    <w:div w:id="1700663472">
      <w:bodyDiv w:val="1"/>
      <w:marLeft w:val="0"/>
      <w:marRight w:val="0"/>
      <w:marTop w:val="0"/>
      <w:marBottom w:val="0"/>
      <w:divBdr>
        <w:top w:val="none" w:sz="0" w:space="0" w:color="auto"/>
        <w:left w:val="none" w:sz="0" w:space="0" w:color="auto"/>
        <w:bottom w:val="none" w:sz="0" w:space="0" w:color="auto"/>
        <w:right w:val="none" w:sz="0" w:space="0" w:color="auto"/>
      </w:divBdr>
    </w:div>
    <w:div w:id="1719666007">
      <w:bodyDiv w:val="1"/>
      <w:marLeft w:val="0"/>
      <w:marRight w:val="0"/>
      <w:marTop w:val="0"/>
      <w:marBottom w:val="0"/>
      <w:divBdr>
        <w:top w:val="none" w:sz="0" w:space="0" w:color="auto"/>
        <w:left w:val="none" w:sz="0" w:space="0" w:color="auto"/>
        <w:bottom w:val="none" w:sz="0" w:space="0" w:color="auto"/>
        <w:right w:val="none" w:sz="0" w:space="0" w:color="auto"/>
      </w:divBdr>
    </w:div>
    <w:div w:id="1776094836">
      <w:bodyDiv w:val="1"/>
      <w:marLeft w:val="0"/>
      <w:marRight w:val="0"/>
      <w:marTop w:val="0"/>
      <w:marBottom w:val="0"/>
      <w:divBdr>
        <w:top w:val="none" w:sz="0" w:space="0" w:color="auto"/>
        <w:left w:val="none" w:sz="0" w:space="0" w:color="auto"/>
        <w:bottom w:val="none" w:sz="0" w:space="0" w:color="auto"/>
        <w:right w:val="none" w:sz="0" w:space="0" w:color="auto"/>
      </w:divBdr>
    </w:div>
    <w:div w:id="1822841662">
      <w:bodyDiv w:val="1"/>
      <w:marLeft w:val="0"/>
      <w:marRight w:val="0"/>
      <w:marTop w:val="0"/>
      <w:marBottom w:val="0"/>
      <w:divBdr>
        <w:top w:val="none" w:sz="0" w:space="0" w:color="auto"/>
        <w:left w:val="none" w:sz="0" w:space="0" w:color="auto"/>
        <w:bottom w:val="none" w:sz="0" w:space="0" w:color="auto"/>
        <w:right w:val="none" w:sz="0" w:space="0" w:color="auto"/>
      </w:divBdr>
    </w:div>
    <w:div w:id="1884829599">
      <w:bodyDiv w:val="1"/>
      <w:marLeft w:val="0"/>
      <w:marRight w:val="0"/>
      <w:marTop w:val="0"/>
      <w:marBottom w:val="0"/>
      <w:divBdr>
        <w:top w:val="none" w:sz="0" w:space="0" w:color="auto"/>
        <w:left w:val="none" w:sz="0" w:space="0" w:color="auto"/>
        <w:bottom w:val="none" w:sz="0" w:space="0" w:color="auto"/>
        <w:right w:val="none" w:sz="0" w:space="0" w:color="auto"/>
      </w:divBdr>
    </w:div>
    <w:div w:id="1961066480">
      <w:bodyDiv w:val="1"/>
      <w:marLeft w:val="0"/>
      <w:marRight w:val="0"/>
      <w:marTop w:val="0"/>
      <w:marBottom w:val="0"/>
      <w:divBdr>
        <w:top w:val="none" w:sz="0" w:space="0" w:color="auto"/>
        <w:left w:val="none" w:sz="0" w:space="0" w:color="auto"/>
        <w:bottom w:val="none" w:sz="0" w:space="0" w:color="auto"/>
        <w:right w:val="none" w:sz="0" w:space="0" w:color="auto"/>
      </w:divBdr>
    </w:div>
    <w:div w:id="1975331261">
      <w:bodyDiv w:val="1"/>
      <w:marLeft w:val="0"/>
      <w:marRight w:val="0"/>
      <w:marTop w:val="0"/>
      <w:marBottom w:val="0"/>
      <w:divBdr>
        <w:top w:val="none" w:sz="0" w:space="0" w:color="auto"/>
        <w:left w:val="none" w:sz="0" w:space="0" w:color="auto"/>
        <w:bottom w:val="none" w:sz="0" w:space="0" w:color="auto"/>
        <w:right w:val="none" w:sz="0" w:space="0" w:color="auto"/>
      </w:divBdr>
    </w:div>
    <w:div w:id="1989481576">
      <w:bodyDiv w:val="1"/>
      <w:marLeft w:val="0"/>
      <w:marRight w:val="0"/>
      <w:marTop w:val="0"/>
      <w:marBottom w:val="0"/>
      <w:divBdr>
        <w:top w:val="none" w:sz="0" w:space="0" w:color="auto"/>
        <w:left w:val="none" w:sz="0" w:space="0" w:color="auto"/>
        <w:bottom w:val="none" w:sz="0" w:space="0" w:color="auto"/>
        <w:right w:val="none" w:sz="0" w:space="0" w:color="auto"/>
      </w:divBdr>
    </w:div>
    <w:div w:id="2032147987">
      <w:bodyDiv w:val="1"/>
      <w:marLeft w:val="0"/>
      <w:marRight w:val="0"/>
      <w:marTop w:val="0"/>
      <w:marBottom w:val="0"/>
      <w:divBdr>
        <w:top w:val="none" w:sz="0" w:space="0" w:color="auto"/>
        <w:left w:val="none" w:sz="0" w:space="0" w:color="auto"/>
        <w:bottom w:val="none" w:sz="0" w:space="0" w:color="auto"/>
        <w:right w:val="none" w:sz="0" w:space="0" w:color="auto"/>
      </w:divBdr>
    </w:div>
    <w:div w:id="2065521772">
      <w:bodyDiv w:val="1"/>
      <w:marLeft w:val="0"/>
      <w:marRight w:val="0"/>
      <w:marTop w:val="0"/>
      <w:marBottom w:val="0"/>
      <w:divBdr>
        <w:top w:val="none" w:sz="0" w:space="0" w:color="auto"/>
        <w:left w:val="none" w:sz="0" w:space="0" w:color="auto"/>
        <w:bottom w:val="none" w:sz="0" w:space="0" w:color="auto"/>
        <w:right w:val="none" w:sz="0" w:space="0" w:color="auto"/>
      </w:divBdr>
    </w:div>
    <w:div w:id="20955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chart" Target="charts/chart7.xml"/><Relationship Id="rId26" Type="http://schemas.openxmlformats.org/officeDocument/2006/relationships/image" Target="media/image9.emf"/><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0.xml"/><Relationship Id="rId33" Type="http://schemas.openxmlformats.org/officeDocument/2006/relationships/image" Target="media/image13.emf"/><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1.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9.xml"/><Relationship Id="rId32" Type="http://schemas.openxmlformats.org/officeDocument/2006/relationships/oleObject" Target="embeddings/oleObject3.bin"/><Relationship Id="rId37" Type="http://schemas.openxmlformats.org/officeDocument/2006/relationships/image" Target="media/image17.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8.xml"/><Relationship Id="rId28" Type="http://schemas.openxmlformats.org/officeDocument/2006/relationships/image" Target="media/image10.emf"/><Relationship Id="rId36" Type="http://schemas.openxmlformats.org/officeDocument/2006/relationships/image" Target="media/image16.png"/><Relationship Id="rId10" Type="http://schemas.openxmlformats.org/officeDocument/2006/relationships/chart" Target="charts/chart1.xml"/><Relationship Id="rId19" Type="http://schemas.openxmlformats.org/officeDocument/2006/relationships/image" Target="media/image5.emf"/><Relationship Id="rId31" Type="http://schemas.openxmlformats.org/officeDocument/2006/relationships/image" Target="media/image12.emf"/><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image" Target="media/image8.emf"/><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15.emf"/><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3"/>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6.5252854812398065E-2"/>
          <c:y val="5.7692307692307716E-2"/>
          <c:w val="0.9184339314845027"/>
          <c:h val="0.62820512820512842"/>
        </c:manualLayout>
      </c:layout>
      <c:bar3DChart>
        <c:barDir val="col"/>
        <c:grouping val="clustered"/>
        <c:ser>
          <c:idx val="0"/>
          <c:order val="0"/>
          <c:tx>
            <c:strRef>
              <c:f>Sheet1!$A$2</c:f>
              <c:strCache>
                <c:ptCount val="1"/>
              </c:strCache>
            </c:strRef>
          </c:tx>
          <c:spPr>
            <a:solidFill>
              <a:srgbClr val="0000FF"/>
            </a:solidFill>
            <a:ln w="12625">
              <a:solidFill>
                <a:srgbClr val="000000"/>
              </a:solidFill>
              <a:prstDash val="solid"/>
            </a:ln>
          </c:spPr>
          <c:cat>
            <c:strRef>
              <c:f>Sheet1!$B$1:$G$1</c:f>
              <c:strCache>
                <c:ptCount val="6"/>
                <c:pt idx="0">
                  <c:v>2012</c:v>
                </c:pt>
                <c:pt idx="1">
                  <c:v>2013</c:v>
                </c:pt>
                <c:pt idx="2">
                  <c:v>2014</c:v>
                </c:pt>
                <c:pt idx="3">
                  <c:v>2015</c:v>
                </c:pt>
                <c:pt idx="4">
                  <c:v>оч.2016</c:v>
                </c:pt>
                <c:pt idx="5">
                  <c:v>2017</c:v>
                </c:pt>
              </c:strCache>
            </c:strRef>
          </c:cat>
          <c:val>
            <c:numRef>
              <c:f>Sheet1!$B$2:$G$2</c:f>
              <c:numCache>
                <c:formatCode>General</c:formatCode>
                <c:ptCount val="6"/>
                <c:pt idx="0">
                  <c:v>511.6</c:v>
                </c:pt>
                <c:pt idx="1">
                  <c:v>546.5</c:v>
                </c:pt>
                <c:pt idx="2">
                  <c:v>526.4</c:v>
                </c:pt>
                <c:pt idx="3">
                  <c:v>637</c:v>
                </c:pt>
                <c:pt idx="4">
                  <c:v>678</c:v>
                </c:pt>
                <c:pt idx="5">
                  <c:v>710</c:v>
                </c:pt>
              </c:numCache>
            </c:numRef>
          </c:val>
        </c:ser>
        <c:shape val="box"/>
        <c:axId val="124036224"/>
        <c:axId val="124037760"/>
        <c:axId val="0"/>
      </c:bar3DChart>
      <c:catAx>
        <c:axId val="124036224"/>
        <c:scaling>
          <c:orientation val="minMax"/>
        </c:scaling>
        <c:axPos val="b"/>
        <c:numFmt formatCode="General" sourceLinked="1"/>
        <c:tickLblPos val="low"/>
        <c:spPr>
          <a:ln w="3156">
            <a:solidFill>
              <a:srgbClr val="000000"/>
            </a:solidFill>
            <a:prstDash val="solid"/>
          </a:ln>
        </c:spPr>
        <c:txPr>
          <a:bodyPr rot="0" vert="horz"/>
          <a:lstStyle/>
          <a:p>
            <a:pPr>
              <a:defRPr sz="472" b="0" i="0" u="none" strike="noStrike" baseline="0">
                <a:solidFill>
                  <a:srgbClr val="000000"/>
                </a:solidFill>
                <a:latin typeface="Arial"/>
                <a:ea typeface="Arial"/>
                <a:cs typeface="Arial"/>
              </a:defRPr>
            </a:pPr>
            <a:endParaRPr lang="ru-RU"/>
          </a:p>
        </c:txPr>
        <c:crossAx val="124037760"/>
        <c:crosses val="autoZero"/>
        <c:auto val="1"/>
        <c:lblAlgn val="ctr"/>
        <c:lblOffset val="100"/>
        <c:tickLblSkip val="1"/>
        <c:tickMarkSkip val="1"/>
      </c:catAx>
      <c:valAx>
        <c:axId val="124037760"/>
        <c:scaling>
          <c:orientation val="minMax"/>
          <c:min val="0"/>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795" b="1" i="0" u="none" strike="noStrike" baseline="0">
                <a:solidFill>
                  <a:srgbClr val="000000"/>
                </a:solidFill>
                <a:latin typeface="Times New Roman"/>
                <a:ea typeface="Times New Roman"/>
                <a:cs typeface="Times New Roman"/>
              </a:defRPr>
            </a:pPr>
            <a:endParaRPr lang="ru-RU"/>
          </a:p>
        </c:txPr>
        <c:crossAx val="124036224"/>
        <c:crosses val="autoZero"/>
        <c:crossBetween val="between"/>
      </c:valAx>
      <c:dTable>
        <c:showHorzBorder val="1"/>
        <c:showVertBorder val="1"/>
        <c:showOutline val="1"/>
        <c:spPr>
          <a:ln w="3156">
            <a:solidFill>
              <a:srgbClr val="000000"/>
            </a:solidFill>
            <a:prstDash val="solid"/>
          </a:ln>
        </c:spPr>
        <c:txPr>
          <a:bodyPr/>
          <a:lstStyle/>
          <a:p>
            <a:pPr rtl="0">
              <a:defRPr sz="795" b="0" i="0" u="none" strike="noStrike" baseline="0">
                <a:solidFill>
                  <a:srgbClr val="000000"/>
                </a:solidFill>
                <a:latin typeface="Times New Roman"/>
                <a:ea typeface="Times New Roman"/>
                <a:cs typeface="Times New Roman"/>
              </a:defRPr>
            </a:pPr>
            <a:endParaRPr lang="ru-RU"/>
          </a:p>
        </c:txPr>
      </c:dTable>
      <c:spPr>
        <a:gradFill rotWithShape="0">
          <a:gsLst>
            <a:gs pos="0">
              <a:srgbClr val="99CCFF"/>
            </a:gs>
            <a:gs pos="100000">
              <a:srgbClr val="FFFFFF"/>
            </a:gs>
          </a:gsLst>
          <a:lin ang="2700000" scaled="1"/>
        </a:gradFill>
        <a:ln w="25251">
          <a:noFill/>
        </a:ln>
      </c:spPr>
    </c:plotArea>
    <c:plotVisOnly val="1"/>
    <c:dispBlanksAs val="gap"/>
  </c:chart>
  <c:spPr>
    <a:solidFill>
      <a:srgbClr val="FFFFFF"/>
    </a:solidFill>
    <a:ln>
      <a:noFill/>
    </a:ln>
  </c:spPr>
  <c:txPr>
    <a:bodyPr/>
    <a:lstStyle/>
    <a:p>
      <a:pPr>
        <a:defRPr sz="472" b="0" i="0" u="none" strike="noStrike" baseline="0">
          <a:solidFill>
            <a:srgbClr val="000000"/>
          </a:solidFill>
          <a:latin typeface="Arial"/>
          <a:ea typeface="Arial"/>
          <a:cs typeface="Arial"/>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a:ea typeface="Arial"/>
                <a:cs typeface="Arial"/>
              </a:defRPr>
            </a:pPr>
            <a:r>
              <a:rPr lang="ru-RU"/>
              <a:t>Рис. 4.2. Динаміка народжуваності та смертності населення, 
на 1000 наявного населення</a:t>
            </a:r>
          </a:p>
        </c:rich>
      </c:tx>
      <c:layout>
        <c:manualLayout>
          <c:xMode val="edge"/>
          <c:yMode val="edge"/>
          <c:x val="0.14208633093525186"/>
          <c:y val="4.3478260869565235E-3"/>
        </c:manualLayout>
      </c:layout>
      <c:spPr>
        <a:noFill/>
        <a:ln w="25400">
          <a:noFill/>
        </a:ln>
      </c:spPr>
    </c:title>
    <c:plotArea>
      <c:layout>
        <c:manualLayout>
          <c:layoutTarget val="inner"/>
          <c:xMode val="edge"/>
          <c:yMode val="edge"/>
          <c:x val="5.7553956834532412E-2"/>
          <c:y val="0.16086956521739129"/>
          <c:w val="0.94064748201438886"/>
          <c:h val="0.37826086956521754"/>
        </c:manualLayout>
      </c:layout>
      <c:barChart>
        <c:barDir val="col"/>
        <c:grouping val="clustered"/>
        <c:ser>
          <c:idx val="1"/>
          <c:order val="0"/>
          <c:tx>
            <c:strRef>
              <c:f>Sheet1!$A$2</c:f>
              <c:strCache>
                <c:ptCount val="1"/>
                <c:pt idx="0">
                  <c:v>Народилось</c:v>
                </c:pt>
              </c:strCache>
            </c:strRef>
          </c:tx>
          <c:spPr>
            <a:solidFill>
              <a:srgbClr val="993366"/>
            </a:solidFill>
            <a:ln w="12700">
              <a:solidFill>
                <a:srgbClr val="000000"/>
              </a:solidFill>
              <a:prstDash val="solid"/>
            </a:ln>
          </c:spPr>
          <c:cat>
            <c:strRef>
              <c:f>Sheet1!$B$1:$CS$1</c:f>
              <c:strCache>
                <c:ptCount val="24"/>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січень</c:v>
                </c:pt>
                <c:pt idx="13">
                  <c:v>лютий</c:v>
                </c:pt>
                <c:pt idx="14">
                  <c:v>березень</c:v>
                </c:pt>
                <c:pt idx="15">
                  <c:v>квітень</c:v>
                </c:pt>
                <c:pt idx="16">
                  <c:v>травень</c:v>
                </c:pt>
                <c:pt idx="17">
                  <c:v>червень</c:v>
                </c:pt>
                <c:pt idx="18">
                  <c:v>липень</c:v>
                </c:pt>
                <c:pt idx="19">
                  <c:v>серпень</c:v>
                </c:pt>
                <c:pt idx="20">
                  <c:v>вересень</c:v>
                </c:pt>
                <c:pt idx="21">
                  <c:v>жовтень</c:v>
                </c:pt>
                <c:pt idx="22">
                  <c:v>листопад</c:v>
                </c:pt>
                <c:pt idx="23">
                  <c:v>грудень</c:v>
                </c:pt>
              </c:strCache>
            </c:strRef>
          </c:cat>
          <c:val>
            <c:numRef>
              <c:f>Sheet1!$B$2:$CS$2</c:f>
              <c:numCache>
                <c:formatCode>General</c:formatCode>
                <c:ptCount val="24"/>
                <c:pt idx="0">
                  <c:v>11.6</c:v>
                </c:pt>
                <c:pt idx="1">
                  <c:v>11.9</c:v>
                </c:pt>
                <c:pt idx="2">
                  <c:v>9.7000000000000011</c:v>
                </c:pt>
                <c:pt idx="3">
                  <c:v>9</c:v>
                </c:pt>
                <c:pt idx="4">
                  <c:v>11.3</c:v>
                </c:pt>
                <c:pt idx="5">
                  <c:v>10.6</c:v>
                </c:pt>
                <c:pt idx="6">
                  <c:v>11.7</c:v>
                </c:pt>
                <c:pt idx="7">
                  <c:v>9.4</c:v>
                </c:pt>
                <c:pt idx="8">
                  <c:v>11.1</c:v>
                </c:pt>
                <c:pt idx="9">
                  <c:v>10.6</c:v>
                </c:pt>
                <c:pt idx="10">
                  <c:v>7.6</c:v>
                </c:pt>
                <c:pt idx="11">
                  <c:v>8.3000000000000007</c:v>
                </c:pt>
                <c:pt idx="12">
                  <c:v>9.6</c:v>
                </c:pt>
                <c:pt idx="13">
                  <c:v>9.3000000000000007</c:v>
                </c:pt>
                <c:pt idx="14">
                  <c:v>7.6</c:v>
                </c:pt>
                <c:pt idx="15">
                  <c:v>11.1</c:v>
                </c:pt>
                <c:pt idx="16">
                  <c:v>8.7000000000000011</c:v>
                </c:pt>
                <c:pt idx="17">
                  <c:v>9.7000000000000011</c:v>
                </c:pt>
                <c:pt idx="18">
                  <c:v>11</c:v>
                </c:pt>
                <c:pt idx="19">
                  <c:v>11.5</c:v>
                </c:pt>
                <c:pt idx="20">
                  <c:v>9.7000000000000011</c:v>
                </c:pt>
                <c:pt idx="21">
                  <c:v>9.5</c:v>
                </c:pt>
                <c:pt idx="22">
                  <c:v>6.8</c:v>
                </c:pt>
                <c:pt idx="23">
                  <c:v>8.5</c:v>
                </c:pt>
              </c:numCache>
            </c:numRef>
          </c:val>
        </c:ser>
        <c:axId val="129880448"/>
        <c:axId val="129882368"/>
      </c:barChart>
      <c:lineChart>
        <c:grouping val="standard"/>
        <c:ser>
          <c:idx val="0"/>
          <c:order val="1"/>
          <c:tx>
            <c:strRef>
              <c:f>Sheet1!$A$3</c:f>
              <c:strCache>
                <c:ptCount val="1"/>
                <c:pt idx="0">
                  <c:v>Померло</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Sheet1!$B$1:$CS$1</c:f>
              <c:strCache>
                <c:ptCount val="24"/>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січень</c:v>
                </c:pt>
                <c:pt idx="13">
                  <c:v>лютий</c:v>
                </c:pt>
                <c:pt idx="14">
                  <c:v>березень</c:v>
                </c:pt>
                <c:pt idx="15">
                  <c:v>квітень</c:v>
                </c:pt>
                <c:pt idx="16">
                  <c:v>травень</c:v>
                </c:pt>
                <c:pt idx="17">
                  <c:v>червень</c:v>
                </c:pt>
                <c:pt idx="18">
                  <c:v>липень</c:v>
                </c:pt>
                <c:pt idx="19">
                  <c:v>серпень</c:v>
                </c:pt>
                <c:pt idx="20">
                  <c:v>вересень</c:v>
                </c:pt>
                <c:pt idx="21">
                  <c:v>жовтень</c:v>
                </c:pt>
                <c:pt idx="22">
                  <c:v>листопад</c:v>
                </c:pt>
                <c:pt idx="23">
                  <c:v>грудень</c:v>
                </c:pt>
              </c:strCache>
            </c:strRef>
          </c:cat>
          <c:val>
            <c:numRef>
              <c:f>Sheet1!$B$3:$CS$3</c:f>
              <c:numCache>
                <c:formatCode>General</c:formatCode>
                <c:ptCount val="24"/>
                <c:pt idx="0">
                  <c:v>11.4</c:v>
                </c:pt>
                <c:pt idx="1">
                  <c:v>14</c:v>
                </c:pt>
                <c:pt idx="2">
                  <c:v>11.6</c:v>
                </c:pt>
                <c:pt idx="3">
                  <c:v>11.4</c:v>
                </c:pt>
                <c:pt idx="4">
                  <c:v>11.1</c:v>
                </c:pt>
                <c:pt idx="5">
                  <c:v>11.1</c:v>
                </c:pt>
                <c:pt idx="6">
                  <c:v>9.8000000000000007</c:v>
                </c:pt>
                <c:pt idx="7">
                  <c:v>9.5</c:v>
                </c:pt>
                <c:pt idx="8">
                  <c:v>11.1</c:v>
                </c:pt>
                <c:pt idx="9">
                  <c:v>7.8</c:v>
                </c:pt>
                <c:pt idx="10">
                  <c:v>9.2000000000000011</c:v>
                </c:pt>
                <c:pt idx="11">
                  <c:v>11.7</c:v>
                </c:pt>
                <c:pt idx="12">
                  <c:v>15.6</c:v>
                </c:pt>
                <c:pt idx="13">
                  <c:v>14.2</c:v>
                </c:pt>
                <c:pt idx="14">
                  <c:v>11</c:v>
                </c:pt>
                <c:pt idx="15">
                  <c:v>14.5</c:v>
                </c:pt>
                <c:pt idx="16">
                  <c:v>9.7000000000000011</c:v>
                </c:pt>
                <c:pt idx="17">
                  <c:v>7.2</c:v>
                </c:pt>
                <c:pt idx="18">
                  <c:v>11.4</c:v>
                </c:pt>
                <c:pt idx="19">
                  <c:v>8.7000000000000011</c:v>
                </c:pt>
                <c:pt idx="20">
                  <c:v>9.5</c:v>
                </c:pt>
                <c:pt idx="21">
                  <c:v>10.4</c:v>
                </c:pt>
                <c:pt idx="22">
                  <c:v>9.5</c:v>
                </c:pt>
                <c:pt idx="23">
                  <c:v>9.6</c:v>
                </c:pt>
              </c:numCache>
            </c:numRef>
          </c:val>
        </c:ser>
        <c:marker val="1"/>
        <c:axId val="129884160"/>
        <c:axId val="129885696"/>
      </c:lineChart>
      <c:catAx>
        <c:axId val="129880448"/>
        <c:scaling>
          <c:orientation val="minMax"/>
        </c:scaling>
        <c:axPos val="b"/>
        <c:majorGridlines>
          <c:spPr>
            <a:ln w="3175">
              <a:solidFill>
                <a:srgbClr val="C0C0C0"/>
              </a:solidFill>
              <a:prstDash val="sysDash"/>
            </a:ln>
          </c:spPr>
        </c:majorGridlines>
        <c:title>
          <c:tx>
            <c:rich>
              <a:bodyPr/>
              <a:lstStyle/>
              <a:p>
                <a:pPr>
                  <a:defRPr sz="900" b="0" i="0" u="none" strike="noStrike" baseline="0">
                    <a:solidFill>
                      <a:srgbClr val="000000"/>
                    </a:solidFill>
                    <a:latin typeface="Arial"/>
                    <a:ea typeface="Arial"/>
                    <a:cs typeface="Arial"/>
                  </a:defRPr>
                </a:pPr>
                <a:r>
                  <a:rPr lang="ru-RU"/>
                  <a:t>2014                                                                                 2015</a:t>
                </a:r>
              </a:p>
            </c:rich>
          </c:tx>
          <c:layout>
            <c:manualLayout>
              <c:xMode val="edge"/>
              <c:yMode val="edge"/>
              <c:x val="0.24820143884892101"/>
              <c:y val="0.78695652173913022"/>
            </c:manualLayout>
          </c:layout>
          <c:spPr>
            <a:noFill/>
            <a:ln w="25400">
              <a:noFill/>
            </a:ln>
          </c:spPr>
        </c:title>
        <c:numFmt formatCode="General" sourceLinked="1"/>
        <c:majorTickMark val="cross"/>
        <c:tickLblPos val="nextTo"/>
        <c:spPr>
          <a:ln w="3175">
            <a:solidFill>
              <a:srgbClr val="000000"/>
            </a:solidFill>
            <a:prstDash val="solid"/>
          </a:ln>
        </c:spPr>
        <c:txPr>
          <a:bodyPr rot="-4500000" vert="horz"/>
          <a:lstStyle/>
          <a:p>
            <a:pPr>
              <a:defRPr sz="800" b="0" i="0" u="none" strike="noStrike" baseline="0">
                <a:solidFill>
                  <a:srgbClr val="000000"/>
                </a:solidFill>
                <a:latin typeface="Arial"/>
                <a:ea typeface="Arial"/>
                <a:cs typeface="Arial"/>
              </a:defRPr>
            </a:pPr>
            <a:endParaRPr lang="ru-RU"/>
          </a:p>
        </c:txPr>
        <c:crossAx val="129882368"/>
        <c:crosses val="autoZero"/>
        <c:lblAlgn val="ctr"/>
        <c:lblOffset val="100"/>
        <c:tickLblSkip val="1"/>
        <c:tickMarkSkip val="1"/>
      </c:catAx>
      <c:valAx>
        <c:axId val="129882368"/>
        <c:scaling>
          <c:orientation val="minMax"/>
          <c:max val="16"/>
          <c:min val="6"/>
        </c:scaling>
        <c:axPos val="l"/>
        <c:majorGridlines>
          <c:spPr>
            <a:ln w="3175">
              <a:solidFill>
                <a:srgbClr val="C0C0C0"/>
              </a:solidFill>
              <a:prstDash val="sysDash"/>
            </a:ln>
          </c:spPr>
        </c:majorGridlines>
        <c:numFmt formatCode="0" sourceLinked="0"/>
        <c:majorTickMark val="cross"/>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29880448"/>
        <c:crosses val="autoZero"/>
        <c:crossBetween val="between"/>
      </c:valAx>
      <c:catAx>
        <c:axId val="129884160"/>
        <c:scaling>
          <c:orientation val="minMax"/>
        </c:scaling>
        <c:delete val="1"/>
        <c:axPos val="b"/>
        <c:tickLblPos val="nextTo"/>
        <c:crossAx val="129885696"/>
        <c:crosses val="autoZero"/>
        <c:lblAlgn val="ctr"/>
        <c:lblOffset val="100"/>
      </c:catAx>
      <c:valAx>
        <c:axId val="129885696"/>
        <c:scaling>
          <c:orientation val="minMax"/>
        </c:scaling>
        <c:delete val="1"/>
        <c:axPos val="l"/>
        <c:numFmt formatCode="General" sourceLinked="1"/>
        <c:tickLblPos val="nextTo"/>
        <c:crossAx val="129884160"/>
        <c:crosses val="autoZero"/>
        <c:crossBetween val="between"/>
      </c:valAx>
      <c:spPr>
        <a:noFill/>
        <a:ln w="25400">
          <a:noFill/>
        </a:ln>
      </c:spPr>
    </c:plotArea>
    <c:legend>
      <c:legendPos val="b"/>
      <c:layout>
        <c:manualLayout>
          <c:xMode val="edge"/>
          <c:yMode val="edge"/>
          <c:x val="3.0575539568345338E-2"/>
          <c:y val="0.87391304347826082"/>
          <c:w val="0.93705035971222983"/>
          <c:h val="7.3913043478260873E-2"/>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9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7"/>
      <c:depthPercent val="100"/>
      <c:rAngAx val="1"/>
    </c:view3D>
    <c:floor>
      <c:spPr>
        <a:solidFill>
          <a:srgbClr val="C0C0C0"/>
        </a:solidFill>
        <a:ln w="3175">
          <a:solidFill>
            <a:srgbClr val="000000"/>
          </a:solidFill>
          <a:prstDash val="solid"/>
        </a:ln>
      </c:spPr>
    </c:floor>
    <c:sideWall>
      <c:spPr>
        <a:gradFill rotWithShape="0">
          <a:gsLst>
            <a:gs pos="0">
              <a:srgbClr val="99CCFF"/>
            </a:gs>
            <a:gs pos="100000">
              <a:srgbClr val="FFFFFF"/>
            </a:gs>
          </a:gsLst>
          <a:lin ang="2700000" scaled="1"/>
        </a:gradFill>
        <a:ln w="25400">
          <a:noFill/>
        </a:ln>
      </c:spPr>
    </c:sideWall>
    <c:backWall>
      <c:spPr>
        <a:gradFill rotWithShape="0">
          <a:gsLst>
            <a:gs pos="0">
              <a:srgbClr val="99CCFF"/>
            </a:gs>
            <a:gs pos="100000">
              <a:srgbClr val="FFFFFF"/>
            </a:gs>
          </a:gsLst>
          <a:lin ang="2700000" scaled="1"/>
        </a:gradFill>
        <a:ln w="25400">
          <a:noFill/>
        </a:ln>
      </c:spPr>
    </c:backWall>
    <c:plotArea>
      <c:layout>
        <c:manualLayout>
          <c:layoutTarget val="inner"/>
          <c:xMode val="edge"/>
          <c:yMode val="edge"/>
          <c:x val="0.23225806451612913"/>
          <c:y val="8.1632653061224497E-2"/>
          <c:w val="0.74516129032258083"/>
          <c:h val="0.51020408163265285"/>
        </c:manualLayout>
      </c:layout>
      <c:bar3DChart>
        <c:barDir val="col"/>
        <c:grouping val="clustered"/>
        <c:ser>
          <c:idx val="0"/>
          <c:order val="0"/>
          <c:tx>
            <c:strRef>
              <c:f>Sheet1!$A$2</c:f>
              <c:strCache>
                <c:ptCount val="1"/>
                <c:pt idx="0">
                  <c:v>юридичні особи</c:v>
                </c:pt>
              </c:strCache>
            </c:strRef>
          </c:tx>
          <c:spPr>
            <a:solidFill>
              <a:srgbClr val="9999FF"/>
            </a:solidFill>
            <a:ln w="12633">
              <a:solidFill>
                <a:srgbClr val="000000"/>
              </a:solidFill>
              <a:prstDash val="solid"/>
            </a:ln>
          </c:spPr>
          <c:dPt>
            <c:idx val="0"/>
            <c:spPr>
              <a:solidFill>
                <a:srgbClr val="0000FF"/>
              </a:solidFill>
              <a:ln w="12633">
                <a:solidFill>
                  <a:srgbClr val="000000"/>
                </a:solidFill>
                <a:prstDash val="solid"/>
              </a:ln>
            </c:spPr>
          </c:dPt>
          <c:dLbls>
            <c:dLbl>
              <c:idx val="0"/>
              <c:layout>
                <c:manualLayout>
                  <c:x val="2.6912829187360529E-2"/>
                  <c:y val="-9.7401101561333955E-2"/>
                </c:manualLayout>
              </c:layout>
              <c:showVal val="1"/>
            </c:dLbl>
            <c:dLbl>
              <c:idx val="1"/>
              <c:layout>
                <c:manualLayout>
                  <c:x val="1.1616383573192697E-2"/>
                  <c:y val="-8.7197019928680897E-2"/>
                </c:manualLayout>
              </c:layout>
              <c:showVal val="1"/>
            </c:dLbl>
            <c:dLbl>
              <c:idx val="2"/>
              <c:layout>
                <c:manualLayout>
                  <c:x val="-6.9058684925879816E-3"/>
                  <c:y val="-7.3173674025836924E-2"/>
                </c:manualLayout>
              </c:layout>
              <c:showVal val="1"/>
            </c:dLbl>
            <c:dLbl>
              <c:idx val="3"/>
              <c:layout>
                <c:manualLayout>
                  <c:x val="-2.0589410880949434E-2"/>
                  <c:y val="-7.5453300653645763E-2"/>
                </c:manualLayout>
              </c:layout>
              <c:showVal val="1"/>
            </c:dLbl>
            <c:dLbl>
              <c:idx val="4"/>
              <c:layout>
                <c:manualLayout>
                  <c:x val="-3.7498592188673678E-2"/>
                  <c:y val="-9.024621055516463E-2"/>
                </c:manualLayout>
              </c:layout>
              <c:showVal val="1"/>
            </c:dLbl>
            <c:spPr>
              <a:noFill/>
              <a:ln w="25266">
                <a:noFill/>
              </a:ln>
            </c:spPr>
            <c:txPr>
              <a:bodyPr/>
              <a:lstStyle/>
              <a:p>
                <a:pPr>
                  <a:defRPr sz="89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2013</c:v>
                </c:pt>
                <c:pt idx="1">
                  <c:v>2014</c:v>
                </c:pt>
                <c:pt idx="2">
                  <c:v>2015</c:v>
                </c:pt>
                <c:pt idx="3">
                  <c:v>  2016 очік.вик.</c:v>
                </c:pt>
                <c:pt idx="4">
                  <c:v>2017</c:v>
                </c:pt>
              </c:strCache>
            </c:strRef>
          </c:cat>
          <c:val>
            <c:numRef>
              <c:f>Sheet1!$B$2:$F$2</c:f>
              <c:numCache>
                <c:formatCode>General</c:formatCode>
                <c:ptCount val="5"/>
                <c:pt idx="0">
                  <c:v>63</c:v>
                </c:pt>
                <c:pt idx="1">
                  <c:v>63</c:v>
                </c:pt>
                <c:pt idx="2">
                  <c:v>58</c:v>
                </c:pt>
                <c:pt idx="3">
                  <c:v>69</c:v>
                </c:pt>
                <c:pt idx="4">
                  <c:v>71</c:v>
                </c:pt>
              </c:numCache>
            </c:numRef>
          </c:val>
          <c:shape val="cylinder"/>
        </c:ser>
        <c:ser>
          <c:idx val="1"/>
          <c:order val="1"/>
          <c:tx>
            <c:strRef>
              <c:f>Sheet1!$A$3</c:f>
              <c:strCache>
                <c:ptCount val="1"/>
                <c:pt idx="0">
                  <c:v>фізичні особи-підприємці</c:v>
                </c:pt>
              </c:strCache>
            </c:strRef>
          </c:tx>
          <c:spPr>
            <a:solidFill>
              <a:srgbClr val="FFFF00"/>
            </a:solidFill>
            <a:ln w="12633">
              <a:solidFill>
                <a:srgbClr val="000000"/>
              </a:solidFill>
              <a:prstDash val="solid"/>
            </a:ln>
          </c:spPr>
          <c:dLbls>
            <c:dLbl>
              <c:idx val="0"/>
              <c:layout>
                <c:manualLayout>
                  <c:x val="1.7685147455401264E-2"/>
                  <c:y val="-6.5107579305707416E-2"/>
                </c:manualLayout>
              </c:layout>
              <c:showVal val="1"/>
            </c:dLbl>
            <c:dLbl>
              <c:idx val="1"/>
              <c:layout>
                <c:manualLayout>
                  <c:x val="2.3887018412334427E-3"/>
                  <c:y val="-5.767886850482104E-2"/>
                </c:manualLayout>
              </c:layout>
              <c:showVal val="1"/>
            </c:dLbl>
            <c:dLbl>
              <c:idx val="2"/>
              <c:layout>
                <c:manualLayout>
                  <c:x val="-1.6211663487156771E-2"/>
                  <c:y val="-6.9436223384698334E-2"/>
                </c:manualLayout>
              </c:layout>
              <c:showVal val="1"/>
            </c:dLbl>
            <c:dLbl>
              <c:idx val="3"/>
              <c:layout>
                <c:manualLayout>
                  <c:x val="-2.9895205875518124E-2"/>
                  <c:y val="-6.4077831117157522E-2"/>
                </c:manualLayout>
              </c:layout>
              <c:showVal val="1"/>
            </c:dLbl>
            <c:dLbl>
              <c:idx val="4"/>
              <c:layout>
                <c:manualLayout>
                  <c:x val="-4.5191651489685992E-2"/>
                  <c:y val="-7.8840146715363768E-2"/>
                </c:manualLayout>
              </c:layout>
              <c:showVal val="1"/>
            </c:dLbl>
            <c:spPr>
              <a:noFill/>
              <a:ln w="25266">
                <a:noFill/>
              </a:ln>
            </c:spPr>
            <c:txPr>
              <a:bodyPr/>
              <a:lstStyle/>
              <a:p>
                <a:pPr>
                  <a:defRPr sz="895"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2013</c:v>
                </c:pt>
                <c:pt idx="1">
                  <c:v>2014</c:v>
                </c:pt>
                <c:pt idx="2">
                  <c:v>2015</c:v>
                </c:pt>
                <c:pt idx="3">
                  <c:v>  2016 очік.вик.</c:v>
                </c:pt>
                <c:pt idx="4">
                  <c:v>2017</c:v>
                </c:pt>
              </c:strCache>
            </c:strRef>
          </c:cat>
          <c:val>
            <c:numRef>
              <c:f>Sheet1!$B$3:$F$3</c:f>
              <c:numCache>
                <c:formatCode>General</c:formatCode>
                <c:ptCount val="5"/>
                <c:pt idx="0">
                  <c:v>666</c:v>
                </c:pt>
                <c:pt idx="1">
                  <c:v>854</c:v>
                </c:pt>
                <c:pt idx="2">
                  <c:v>1007</c:v>
                </c:pt>
                <c:pt idx="3">
                  <c:v>1008</c:v>
                </c:pt>
                <c:pt idx="4">
                  <c:v>1030</c:v>
                </c:pt>
              </c:numCache>
            </c:numRef>
          </c:val>
          <c:shape val="cylinder"/>
        </c:ser>
        <c:gapWidth val="80"/>
        <c:gapDepth val="0"/>
        <c:shape val="box"/>
        <c:axId val="124184064"/>
        <c:axId val="124185600"/>
        <c:axId val="0"/>
      </c:bar3DChart>
      <c:catAx>
        <c:axId val="124184064"/>
        <c:scaling>
          <c:orientation val="minMax"/>
        </c:scaling>
        <c:axPos val="b"/>
        <c:majorGridlines>
          <c:spPr>
            <a:ln w="3158">
              <a:solidFill>
                <a:srgbClr val="000000"/>
              </a:solidFill>
              <a:prstDash val="solid"/>
            </a:ln>
          </c:spPr>
        </c:majorGridlines>
        <c:numFmt formatCode="General" sourceLinked="1"/>
        <c:tickLblPos val="low"/>
        <c:spPr>
          <a:ln w="3158">
            <a:solidFill>
              <a:srgbClr val="000000"/>
            </a:solidFill>
            <a:prstDash val="solid"/>
          </a:ln>
        </c:spPr>
        <c:txPr>
          <a:bodyPr rot="0" vert="horz"/>
          <a:lstStyle/>
          <a:p>
            <a:pPr>
              <a:defRPr sz="970" b="1" i="0" u="none" strike="noStrike" baseline="0">
                <a:solidFill>
                  <a:srgbClr val="000000"/>
                </a:solidFill>
                <a:latin typeface="Times New Roman"/>
                <a:ea typeface="Times New Roman"/>
                <a:cs typeface="Times New Roman"/>
              </a:defRPr>
            </a:pPr>
            <a:endParaRPr lang="ru-RU"/>
          </a:p>
        </c:txPr>
        <c:crossAx val="124185600"/>
        <c:crosses val="autoZero"/>
        <c:auto val="1"/>
        <c:lblAlgn val="ctr"/>
        <c:lblOffset val="100"/>
        <c:tickLblSkip val="1"/>
        <c:tickMarkSkip val="1"/>
      </c:catAx>
      <c:valAx>
        <c:axId val="124185600"/>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970" b="1" i="0" u="none" strike="noStrike" baseline="0">
                <a:solidFill>
                  <a:srgbClr val="000000"/>
                </a:solidFill>
                <a:latin typeface="Times New Roman"/>
                <a:ea typeface="Times New Roman"/>
                <a:cs typeface="Times New Roman"/>
              </a:defRPr>
            </a:pPr>
            <a:endParaRPr lang="ru-RU"/>
          </a:p>
        </c:txPr>
        <c:crossAx val="124184064"/>
        <c:crosses val="autoZero"/>
        <c:crossBetween val="between"/>
        <c:minorUnit val="1000"/>
      </c:valAx>
      <c:dTable>
        <c:showHorzBorder val="1"/>
        <c:showVertBorder val="1"/>
        <c:showOutline val="1"/>
        <c:showKeys val="1"/>
        <c:spPr>
          <a:ln w="3158">
            <a:solidFill>
              <a:srgbClr val="000000"/>
            </a:solidFill>
            <a:prstDash val="solid"/>
          </a:ln>
        </c:spPr>
        <c:txPr>
          <a:bodyPr/>
          <a:lstStyle/>
          <a:p>
            <a:pPr rtl="0">
              <a:defRPr sz="846" b="1" i="0" u="none" strike="noStrike" baseline="0">
                <a:solidFill>
                  <a:srgbClr val="000000"/>
                </a:solidFill>
                <a:latin typeface="Calibri"/>
                <a:ea typeface="Calibri"/>
                <a:cs typeface="Calibri"/>
              </a:defRPr>
            </a:pPr>
            <a:endParaRPr lang="ru-RU"/>
          </a:p>
        </c:txPr>
      </c:dTable>
      <c:spPr>
        <a:gradFill rotWithShape="0">
          <a:gsLst>
            <a:gs pos="0">
              <a:srgbClr val="99CCFF"/>
            </a:gs>
            <a:gs pos="100000">
              <a:srgbClr val="FFFFFF"/>
            </a:gs>
          </a:gsLst>
          <a:lin ang="2700000" scaled="1"/>
        </a:gradFill>
        <a:ln w="25266">
          <a:noFill/>
        </a:ln>
      </c:spPr>
    </c:plotArea>
    <c:plotVisOnly val="1"/>
    <c:dispBlanksAs val="gap"/>
  </c:chart>
  <c:spPr>
    <a:noFill/>
    <a:ln>
      <a:noFill/>
    </a:ln>
  </c:spPr>
  <c:txPr>
    <a:bodyPr/>
    <a:lstStyle/>
    <a:p>
      <a:pPr>
        <a:defRPr sz="846"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6"/>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7.5040783034257763E-2"/>
          <c:y val="5.1136363636363653E-2"/>
          <c:w val="0.90864600326264278"/>
          <c:h val="0.67045454545454564"/>
        </c:manualLayout>
      </c:layout>
      <c:bar3DChart>
        <c:barDir val="col"/>
        <c:grouping val="clustered"/>
        <c:ser>
          <c:idx val="0"/>
          <c:order val="0"/>
          <c:tx>
            <c:strRef>
              <c:f>Sheet1!$A$2</c:f>
              <c:strCache>
                <c:ptCount val="1"/>
              </c:strCache>
            </c:strRef>
          </c:tx>
          <c:spPr>
            <a:solidFill>
              <a:srgbClr val="FF0000"/>
            </a:solidFill>
            <a:ln w="12625">
              <a:solidFill>
                <a:srgbClr val="000000"/>
              </a:solidFill>
              <a:prstDash val="solid"/>
            </a:ln>
          </c:spPr>
          <c:cat>
            <c:strRef>
              <c:f>Sheet1!$B$1:$G$1</c:f>
              <c:strCache>
                <c:ptCount val="6"/>
                <c:pt idx="0">
                  <c:v>2012</c:v>
                </c:pt>
                <c:pt idx="1">
                  <c:v>2013</c:v>
                </c:pt>
                <c:pt idx="2">
                  <c:v>2014</c:v>
                </c:pt>
                <c:pt idx="3">
                  <c:v>2015</c:v>
                </c:pt>
                <c:pt idx="4">
                  <c:v>оч.2016</c:v>
                </c:pt>
                <c:pt idx="5">
                  <c:v>2017</c:v>
                </c:pt>
              </c:strCache>
            </c:strRef>
          </c:cat>
          <c:val>
            <c:numRef>
              <c:f>Sheet1!$B$2:$G$2</c:f>
              <c:numCache>
                <c:formatCode>General</c:formatCode>
                <c:ptCount val="6"/>
                <c:pt idx="0">
                  <c:v>9702</c:v>
                </c:pt>
                <c:pt idx="1">
                  <c:v>13220</c:v>
                </c:pt>
                <c:pt idx="2">
                  <c:v>16859</c:v>
                </c:pt>
                <c:pt idx="3">
                  <c:v>27269</c:v>
                </c:pt>
                <c:pt idx="4">
                  <c:v>29200</c:v>
                </c:pt>
                <c:pt idx="5">
                  <c:v>29500</c:v>
                </c:pt>
              </c:numCache>
            </c:numRef>
          </c:val>
        </c:ser>
        <c:shape val="box"/>
        <c:axId val="123789696"/>
        <c:axId val="123791232"/>
        <c:axId val="0"/>
      </c:bar3DChart>
      <c:catAx>
        <c:axId val="123789696"/>
        <c:scaling>
          <c:orientation val="minMax"/>
        </c:scaling>
        <c:axPos val="b"/>
        <c:numFmt formatCode="General" sourceLinked="1"/>
        <c:tickLblPos val="low"/>
        <c:spPr>
          <a:ln w="3156">
            <a:solidFill>
              <a:srgbClr val="000000"/>
            </a:solidFill>
            <a:prstDash val="solid"/>
          </a:ln>
        </c:spPr>
        <c:txPr>
          <a:bodyPr rot="0" vert="horz"/>
          <a:lstStyle/>
          <a:p>
            <a:pPr>
              <a:defRPr sz="547" b="0" i="0" u="none" strike="noStrike" baseline="0">
                <a:solidFill>
                  <a:srgbClr val="000000"/>
                </a:solidFill>
                <a:latin typeface="Arial"/>
                <a:ea typeface="Arial"/>
                <a:cs typeface="Arial"/>
              </a:defRPr>
            </a:pPr>
            <a:endParaRPr lang="ru-RU"/>
          </a:p>
        </c:txPr>
        <c:crossAx val="123791232"/>
        <c:crosses val="autoZero"/>
        <c:auto val="1"/>
        <c:lblAlgn val="ctr"/>
        <c:lblOffset val="100"/>
        <c:tickLblSkip val="1"/>
        <c:tickMarkSkip val="1"/>
      </c:catAx>
      <c:valAx>
        <c:axId val="123791232"/>
        <c:scaling>
          <c:orientation val="minMax"/>
          <c:min val="0"/>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795" b="1" i="0" u="none" strike="noStrike" baseline="0">
                <a:solidFill>
                  <a:srgbClr val="000000"/>
                </a:solidFill>
                <a:latin typeface="Times New Roman"/>
                <a:ea typeface="Times New Roman"/>
                <a:cs typeface="Times New Roman"/>
              </a:defRPr>
            </a:pPr>
            <a:endParaRPr lang="ru-RU"/>
          </a:p>
        </c:txPr>
        <c:crossAx val="123789696"/>
        <c:crosses val="autoZero"/>
        <c:crossBetween val="between"/>
      </c:valAx>
      <c:dTable>
        <c:showHorzBorder val="1"/>
        <c:showVertBorder val="1"/>
        <c:showOutline val="1"/>
        <c:spPr>
          <a:ln w="3156">
            <a:solidFill>
              <a:srgbClr val="000000"/>
            </a:solidFill>
            <a:prstDash val="solid"/>
          </a:ln>
        </c:spPr>
        <c:txPr>
          <a:bodyPr/>
          <a:lstStyle/>
          <a:p>
            <a:pPr rtl="0">
              <a:defRPr sz="795" b="0" i="0" u="none" strike="noStrike" baseline="0">
                <a:solidFill>
                  <a:srgbClr val="000000"/>
                </a:solidFill>
                <a:latin typeface="Times New Roman"/>
                <a:ea typeface="Times New Roman"/>
                <a:cs typeface="Times New Roman"/>
              </a:defRPr>
            </a:pPr>
            <a:endParaRPr lang="ru-RU"/>
          </a:p>
        </c:txPr>
      </c:dTable>
      <c:spPr>
        <a:gradFill rotWithShape="0">
          <a:gsLst>
            <a:gs pos="0">
              <a:srgbClr val="99CCFF"/>
            </a:gs>
            <a:gs pos="100000">
              <a:srgbClr val="FFFFFF"/>
            </a:gs>
          </a:gsLst>
          <a:lin ang="2700000" scaled="1"/>
        </a:gradFill>
        <a:ln w="25251">
          <a:noFill/>
        </a:ln>
      </c:spPr>
    </c:plotArea>
    <c:plotVisOnly val="1"/>
    <c:dispBlanksAs val="gap"/>
  </c:chart>
  <c:spPr>
    <a:solidFill>
      <a:srgbClr val="FFFFFF"/>
    </a:solidFill>
    <a:ln>
      <a:noFill/>
    </a:ln>
  </c:spPr>
  <c:txPr>
    <a:bodyPr/>
    <a:lstStyle/>
    <a:p>
      <a:pPr>
        <a:defRPr sz="547"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hPercent val="11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926391382405739"/>
          <c:y val="1.5985790408525762E-2"/>
          <c:w val="0.76301615798922806"/>
          <c:h val="0.71758436944937831"/>
        </c:manualLayout>
      </c:layout>
      <c:bar3DChart>
        <c:barDir val="col"/>
        <c:grouping val="clustered"/>
        <c:ser>
          <c:idx val="0"/>
          <c:order val="0"/>
          <c:tx>
            <c:strRef>
              <c:f>Sheet1!$A$2</c:f>
              <c:strCache>
                <c:ptCount val="1"/>
                <c:pt idx="0">
                  <c:v>2012</c:v>
                </c:pt>
              </c:strCache>
            </c:strRef>
          </c:tx>
          <c:spPr>
            <a:solidFill>
              <a:srgbClr val="9999FF"/>
            </a:solidFill>
            <a:ln w="7757">
              <a:solidFill>
                <a:srgbClr val="000000"/>
              </a:solidFill>
              <a:prstDash val="solid"/>
            </a:ln>
          </c:spPr>
          <c:dLbls>
            <c:spPr>
              <a:noFill/>
              <a:ln w="15515">
                <a:noFill/>
              </a:ln>
            </c:spPr>
            <c:txPr>
              <a:bodyPr/>
              <a:lstStyle/>
              <a:p>
                <a:pPr>
                  <a:defRPr sz="993" b="1" i="0" u="none" strike="noStrike" baseline="0">
                    <a:solidFill>
                      <a:srgbClr val="000000"/>
                    </a:solidFill>
                    <a:latin typeface="Arial Cyr"/>
                    <a:ea typeface="Arial Cyr"/>
                    <a:cs typeface="Arial Cyr"/>
                  </a:defRPr>
                </a:pPr>
                <a:endParaRPr lang="ru-RU"/>
              </a:p>
            </c:txPr>
            <c:showSerName val="1"/>
          </c:dLbls>
          <c:cat>
            <c:strRef>
              <c:f>Sheet1!$B$1:$B$1</c:f>
              <c:strCache>
                <c:ptCount val="1"/>
                <c:pt idx="0">
                  <c:v>тис.грн.</c:v>
                </c:pt>
              </c:strCache>
            </c:strRef>
          </c:cat>
          <c:val>
            <c:numRef>
              <c:f>Sheet1!$B$2:$B$2</c:f>
              <c:numCache>
                <c:formatCode>General</c:formatCode>
                <c:ptCount val="1"/>
                <c:pt idx="0">
                  <c:v>13633.6</c:v>
                </c:pt>
              </c:numCache>
            </c:numRef>
          </c:val>
        </c:ser>
        <c:ser>
          <c:idx val="1"/>
          <c:order val="1"/>
          <c:tx>
            <c:strRef>
              <c:f>Sheet1!$A$3</c:f>
              <c:strCache>
                <c:ptCount val="1"/>
                <c:pt idx="0">
                  <c:v>2013</c:v>
                </c:pt>
              </c:strCache>
            </c:strRef>
          </c:tx>
          <c:spPr>
            <a:solidFill>
              <a:srgbClr val="993366"/>
            </a:solidFill>
            <a:ln w="7757">
              <a:solidFill>
                <a:srgbClr val="000000"/>
              </a:solidFill>
              <a:prstDash val="solid"/>
            </a:ln>
          </c:spPr>
          <c:dLbls>
            <c:dLbl>
              <c:idx val="0"/>
              <c:layout>
                <c:manualLayout>
                  <c:x val="0"/>
                  <c:y val="-1.8902955093760346E-2"/>
                </c:manualLayout>
              </c:layout>
              <c:showSerName val="1"/>
            </c:dLbl>
            <c:spPr>
              <a:noFill/>
              <a:ln w="15515">
                <a:noFill/>
              </a:ln>
            </c:spPr>
            <c:txPr>
              <a:bodyPr/>
              <a:lstStyle/>
              <a:p>
                <a:pPr>
                  <a:defRPr sz="993" b="1" i="0" u="none" strike="noStrike" baseline="0">
                    <a:solidFill>
                      <a:srgbClr val="000000"/>
                    </a:solidFill>
                    <a:latin typeface="Arial Cyr"/>
                    <a:ea typeface="Arial Cyr"/>
                    <a:cs typeface="Arial Cyr"/>
                  </a:defRPr>
                </a:pPr>
                <a:endParaRPr lang="ru-RU"/>
              </a:p>
            </c:txPr>
            <c:showSerName val="1"/>
          </c:dLbls>
          <c:cat>
            <c:strRef>
              <c:f>Sheet1!$B$1:$B$1</c:f>
              <c:strCache>
                <c:ptCount val="1"/>
                <c:pt idx="0">
                  <c:v>тис.грн.</c:v>
                </c:pt>
              </c:strCache>
            </c:strRef>
          </c:cat>
          <c:val>
            <c:numRef>
              <c:f>Sheet1!$B$3:$B$3</c:f>
              <c:numCache>
                <c:formatCode>General</c:formatCode>
                <c:ptCount val="1"/>
                <c:pt idx="0">
                  <c:v>18248.400000000001</c:v>
                </c:pt>
              </c:numCache>
            </c:numRef>
          </c:val>
        </c:ser>
        <c:ser>
          <c:idx val="2"/>
          <c:order val="2"/>
          <c:tx>
            <c:strRef>
              <c:f>Sheet1!$A$4</c:f>
              <c:strCache>
                <c:ptCount val="1"/>
                <c:pt idx="0">
                  <c:v>2014</c:v>
                </c:pt>
              </c:strCache>
            </c:strRef>
          </c:tx>
          <c:spPr>
            <a:solidFill>
              <a:srgbClr val="FFFFCC"/>
            </a:solidFill>
            <a:ln w="7757">
              <a:solidFill>
                <a:srgbClr val="000000"/>
              </a:solidFill>
              <a:prstDash val="solid"/>
            </a:ln>
          </c:spPr>
          <c:dLbls>
            <c:dLbl>
              <c:idx val="0"/>
              <c:layout>
                <c:manualLayout>
                  <c:x val="0"/>
                  <c:y val="-2.5991563253920453E-2"/>
                </c:manualLayout>
              </c:layout>
              <c:showSerName val="1"/>
            </c:dLbl>
            <c:spPr>
              <a:noFill/>
              <a:ln w="15515">
                <a:noFill/>
              </a:ln>
            </c:spPr>
            <c:txPr>
              <a:bodyPr/>
              <a:lstStyle/>
              <a:p>
                <a:pPr>
                  <a:defRPr sz="993" b="1" i="0" u="none" strike="noStrike" baseline="0">
                    <a:solidFill>
                      <a:srgbClr val="000000"/>
                    </a:solidFill>
                    <a:latin typeface="Arial Cyr"/>
                    <a:ea typeface="Arial Cyr"/>
                    <a:cs typeface="Arial Cyr"/>
                  </a:defRPr>
                </a:pPr>
                <a:endParaRPr lang="ru-RU"/>
              </a:p>
            </c:txPr>
            <c:showSerName val="1"/>
          </c:dLbls>
          <c:cat>
            <c:strRef>
              <c:f>Sheet1!$B$1:$B$1</c:f>
              <c:strCache>
                <c:ptCount val="1"/>
                <c:pt idx="0">
                  <c:v>тис.грн.</c:v>
                </c:pt>
              </c:strCache>
            </c:strRef>
          </c:cat>
          <c:val>
            <c:numRef>
              <c:f>Sheet1!$B$4:$B$4</c:f>
              <c:numCache>
                <c:formatCode>General</c:formatCode>
                <c:ptCount val="1"/>
                <c:pt idx="0">
                  <c:v>10627.3</c:v>
                </c:pt>
              </c:numCache>
            </c:numRef>
          </c:val>
        </c:ser>
        <c:ser>
          <c:idx val="3"/>
          <c:order val="3"/>
          <c:tx>
            <c:strRef>
              <c:f>Sheet1!$A$5</c:f>
              <c:strCache>
                <c:ptCount val="1"/>
                <c:pt idx="0">
                  <c:v>2015</c:v>
                </c:pt>
              </c:strCache>
            </c:strRef>
          </c:tx>
          <c:spPr>
            <a:solidFill>
              <a:srgbClr val="CCFFFF"/>
            </a:solidFill>
            <a:ln w="7757">
              <a:solidFill>
                <a:srgbClr val="000000"/>
              </a:solidFill>
              <a:prstDash val="solid"/>
            </a:ln>
          </c:spPr>
          <c:dLbls>
            <c:dLbl>
              <c:idx val="0"/>
              <c:layout>
                <c:manualLayout>
                  <c:x val="-9.7127362651775878E-3"/>
                  <c:y val="-3.7805910187520698E-2"/>
                </c:manualLayout>
              </c:layout>
              <c:showSerName val="1"/>
            </c:dLbl>
            <c:spPr>
              <a:noFill/>
              <a:ln w="15515">
                <a:noFill/>
              </a:ln>
            </c:spPr>
            <c:txPr>
              <a:bodyPr/>
              <a:lstStyle/>
              <a:p>
                <a:pPr>
                  <a:defRPr sz="993" b="1" i="0" u="none" strike="noStrike" baseline="0">
                    <a:solidFill>
                      <a:srgbClr val="000000"/>
                    </a:solidFill>
                    <a:latin typeface="Arial Cyr"/>
                    <a:ea typeface="Arial Cyr"/>
                    <a:cs typeface="Arial Cyr"/>
                  </a:defRPr>
                </a:pPr>
                <a:endParaRPr lang="ru-RU"/>
              </a:p>
            </c:txPr>
            <c:showSerName val="1"/>
          </c:dLbls>
          <c:cat>
            <c:strRef>
              <c:f>Sheet1!$B$1:$B$1</c:f>
              <c:strCache>
                <c:ptCount val="1"/>
                <c:pt idx="0">
                  <c:v>тис.грн.</c:v>
                </c:pt>
              </c:strCache>
            </c:strRef>
          </c:cat>
          <c:val>
            <c:numRef>
              <c:f>Sheet1!$B$5:$B$5</c:f>
              <c:numCache>
                <c:formatCode>General</c:formatCode>
                <c:ptCount val="1"/>
                <c:pt idx="0">
                  <c:v>13526.6</c:v>
                </c:pt>
              </c:numCache>
            </c:numRef>
          </c:val>
        </c:ser>
        <c:ser>
          <c:idx val="4"/>
          <c:order val="4"/>
          <c:tx>
            <c:strRef>
              <c:f>Sheet1!$A$6</c:f>
              <c:strCache>
                <c:ptCount val="1"/>
                <c:pt idx="0">
                  <c:v>2016</c:v>
                </c:pt>
              </c:strCache>
            </c:strRef>
          </c:tx>
          <c:spPr>
            <a:solidFill>
              <a:srgbClr val="660066"/>
            </a:solidFill>
            <a:ln w="7757">
              <a:solidFill>
                <a:srgbClr val="000000"/>
              </a:solidFill>
              <a:prstDash val="solid"/>
            </a:ln>
          </c:spPr>
          <c:dLbls>
            <c:spPr>
              <a:noFill/>
              <a:ln w="15515">
                <a:noFill/>
              </a:ln>
            </c:spPr>
            <c:txPr>
              <a:bodyPr/>
              <a:lstStyle/>
              <a:p>
                <a:pPr>
                  <a:defRPr sz="993" b="1" i="0" u="none" strike="noStrike" baseline="0">
                    <a:solidFill>
                      <a:srgbClr val="000000"/>
                    </a:solidFill>
                    <a:latin typeface="Arial Cyr"/>
                    <a:ea typeface="Arial Cyr"/>
                    <a:cs typeface="Arial Cyr"/>
                  </a:defRPr>
                </a:pPr>
                <a:endParaRPr lang="ru-RU"/>
              </a:p>
            </c:txPr>
            <c:showSerName val="1"/>
          </c:dLbls>
          <c:cat>
            <c:strRef>
              <c:f>Sheet1!$B$1:$B$1</c:f>
              <c:strCache>
                <c:ptCount val="1"/>
                <c:pt idx="0">
                  <c:v>тис.грн.</c:v>
                </c:pt>
              </c:strCache>
            </c:strRef>
          </c:cat>
          <c:val>
            <c:numRef>
              <c:f>Sheet1!$B$6:$B$6</c:f>
              <c:numCache>
                <c:formatCode>General</c:formatCode>
                <c:ptCount val="1"/>
                <c:pt idx="0">
                  <c:v>32345</c:v>
                </c:pt>
              </c:numCache>
            </c:numRef>
          </c:val>
        </c:ser>
        <c:ser>
          <c:idx val="5"/>
          <c:order val="5"/>
          <c:tx>
            <c:strRef>
              <c:f>Sheet1!$A$7</c:f>
              <c:strCache>
                <c:ptCount val="1"/>
                <c:pt idx="0">
                  <c:v>2017</c:v>
                </c:pt>
              </c:strCache>
            </c:strRef>
          </c:tx>
          <c:spPr>
            <a:solidFill>
              <a:srgbClr val="FF8080"/>
            </a:solidFill>
            <a:ln w="7757">
              <a:solidFill>
                <a:srgbClr val="000000"/>
              </a:solidFill>
              <a:prstDash val="solid"/>
            </a:ln>
          </c:spPr>
          <c:dLbls>
            <c:spPr>
              <a:noFill/>
              <a:ln w="15515">
                <a:noFill/>
              </a:ln>
            </c:spPr>
            <c:txPr>
              <a:bodyPr/>
              <a:lstStyle/>
              <a:p>
                <a:pPr>
                  <a:defRPr sz="993" b="1" i="0" u="none" strike="noStrike" baseline="0">
                    <a:solidFill>
                      <a:srgbClr val="000000"/>
                    </a:solidFill>
                    <a:latin typeface="Arial Cyr"/>
                    <a:ea typeface="Arial Cyr"/>
                    <a:cs typeface="Arial Cyr"/>
                  </a:defRPr>
                </a:pPr>
                <a:endParaRPr lang="ru-RU"/>
              </a:p>
            </c:txPr>
            <c:showSerName val="1"/>
          </c:dLbls>
          <c:cat>
            <c:strRef>
              <c:f>Sheet1!$B$1:$B$1</c:f>
              <c:strCache>
                <c:ptCount val="1"/>
                <c:pt idx="0">
                  <c:v>тис.грн.</c:v>
                </c:pt>
              </c:strCache>
            </c:strRef>
          </c:cat>
          <c:val>
            <c:numRef>
              <c:f>Sheet1!$B$7:$B$7</c:f>
              <c:numCache>
                <c:formatCode>General</c:formatCode>
                <c:ptCount val="1"/>
                <c:pt idx="0">
                  <c:v>52916</c:v>
                </c:pt>
              </c:numCache>
            </c:numRef>
          </c:val>
        </c:ser>
        <c:dLbls>
          <c:showSerName val="1"/>
        </c:dLbls>
        <c:gapDepth val="0"/>
        <c:shape val="box"/>
        <c:axId val="124658816"/>
        <c:axId val="124660352"/>
        <c:axId val="0"/>
      </c:bar3DChart>
      <c:catAx>
        <c:axId val="124658816"/>
        <c:scaling>
          <c:orientation val="minMax"/>
        </c:scaling>
        <c:axPos val="b"/>
        <c:numFmt formatCode="General" sourceLinked="1"/>
        <c:tickLblPos val="low"/>
        <c:spPr>
          <a:ln w="1939">
            <a:solidFill>
              <a:srgbClr val="000000"/>
            </a:solidFill>
            <a:prstDash val="solid"/>
          </a:ln>
        </c:spPr>
        <c:txPr>
          <a:bodyPr rot="0" vert="horz"/>
          <a:lstStyle/>
          <a:p>
            <a:pPr>
              <a:defRPr sz="993" b="1" i="0" u="none" strike="noStrike" baseline="0">
                <a:solidFill>
                  <a:srgbClr val="000000"/>
                </a:solidFill>
                <a:latin typeface="Arial Cyr"/>
                <a:ea typeface="Arial Cyr"/>
                <a:cs typeface="Arial Cyr"/>
              </a:defRPr>
            </a:pPr>
            <a:endParaRPr lang="ru-RU"/>
          </a:p>
        </c:txPr>
        <c:crossAx val="124660352"/>
        <c:crosses val="autoZero"/>
        <c:auto val="1"/>
        <c:lblAlgn val="ctr"/>
        <c:lblOffset val="100"/>
        <c:tickLblSkip val="1"/>
        <c:tickMarkSkip val="1"/>
      </c:catAx>
      <c:valAx>
        <c:axId val="124660352"/>
        <c:scaling>
          <c:orientation val="minMax"/>
        </c:scaling>
        <c:axPos val="l"/>
        <c:majorGridlines>
          <c:spPr>
            <a:ln w="1939">
              <a:solidFill>
                <a:srgbClr val="000000"/>
              </a:solidFill>
              <a:prstDash val="solid"/>
            </a:ln>
          </c:spPr>
        </c:majorGridlines>
        <c:numFmt formatCode="General" sourceLinked="1"/>
        <c:tickLblPos val="nextTo"/>
        <c:spPr>
          <a:ln w="1939">
            <a:solidFill>
              <a:srgbClr val="000000"/>
            </a:solidFill>
            <a:prstDash val="solid"/>
          </a:ln>
        </c:spPr>
        <c:txPr>
          <a:bodyPr rot="0" vert="horz"/>
          <a:lstStyle/>
          <a:p>
            <a:pPr>
              <a:defRPr sz="993" b="1" i="0" u="none" strike="noStrike" baseline="0">
                <a:solidFill>
                  <a:srgbClr val="000000"/>
                </a:solidFill>
                <a:latin typeface="Arial Cyr"/>
                <a:ea typeface="Arial Cyr"/>
                <a:cs typeface="Arial Cyr"/>
              </a:defRPr>
            </a:pPr>
            <a:endParaRPr lang="ru-RU"/>
          </a:p>
        </c:txPr>
        <c:crossAx val="124658816"/>
        <c:crosses val="autoZero"/>
        <c:crossBetween val="between"/>
      </c:valAx>
      <c:dTable>
        <c:showHorzBorder val="1"/>
        <c:showVertBorder val="1"/>
        <c:showOutline val="1"/>
        <c:showKeys val="1"/>
        <c:spPr>
          <a:ln w="1939">
            <a:solidFill>
              <a:srgbClr val="000000"/>
            </a:solidFill>
            <a:prstDash val="solid"/>
          </a:ln>
        </c:spPr>
        <c:txPr>
          <a:bodyPr/>
          <a:lstStyle/>
          <a:p>
            <a:pPr rtl="0">
              <a:defRPr sz="489" b="0" i="0" u="none" strike="noStrike" baseline="0">
                <a:solidFill>
                  <a:srgbClr val="000000"/>
                </a:solidFill>
                <a:latin typeface="Arial Cyr"/>
                <a:ea typeface="Arial Cyr"/>
                <a:cs typeface="Arial Cyr"/>
              </a:defRPr>
            </a:pPr>
            <a:endParaRPr lang="ru-RU"/>
          </a:p>
        </c:txPr>
      </c:dTable>
      <c:spPr>
        <a:noFill/>
        <a:ln w="15515">
          <a:noFill/>
        </a:ln>
      </c:spPr>
    </c:plotArea>
    <c:legend>
      <c:legendPos val="r"/>
      <c:layout>
        <c:manualLayout>
          <c:xMode val="edge"/>
          <c:yMode val="edge"/>
          <c:x val="0.86714542190305233"/>
          <c:y val="0.22380106571936056"/>
          <c:w val="7.7199281867145447E-2"/>
          <c:h val="0.20603907637655416"/>
        </c:manualLayout>
      </c:layout>
      <c:spPr>
        <a:noFill/>
        <a:ln w="1939">
          <a:solidFill>
            <a:srgbClr val="000000"/>
          </a:solidFill>
          <a:prstDash val="solid"/>
        </a:ln>
      </c:spPr>
      <c:txPr>
        <a:bodyPr/>
        <a:lstStyle/>
        <a:p>
          <a:pPr>
            <a:defRPr lang="ru-RU" sz="449"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93"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9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702127659574468"/>
          <c:y val="1.7716535433070869E-2"/>
          <c:w val="0.77304964539007137"/>
          <c:h val="0.68503937007874038"/>
        </c:manualLayout>
      </c:layout>
      <c:bar3DChart>
        <c:barDir val="col"/>
        <c:grouping val="clustered"/>
        <c:ser>
          <c:idx val="0"/>
          <c:order val="0"/>
          <c:tx>
            <c:strRef>
              <c:f>Sheet1!$A$2</c:f>
              <c:strCache>
                <c:ptCount val="1"/>
                <c:pt idx="0">
                  <c:v>2012</c:v>
                </c:pt>
              </c:strCache>
            </c:strRef>
          </c:tx>
          <c:spPr>
            <a:solidFill>
              <a:srgbClr val="9999FF"/>
            </a:solidFill>
            <a:ln w="8908">
              <a:solidFill>
                <a:srgbClr val="000000"/>
              </a:solidFill>
              <a:prstDash val="solid"/>
            </a:ln>
          </c:spPr>
          <c:dLbls>
            <c:spPr>
              <a:noFill/>
              <a:ln w="17816">
                <a:noFill/>
              </a:ln>
            </c:spPr>
            <c:txPr>
              <a:bodyPr/>
              <a:lstStyle/>
              <a:p>
                <a:pPr>
                  <a:defRPr sz="1192" b="1" i="0" u="none" strike="noStrike" baseline="0">
                    <a:solidFill>
                      <a:srgbClr val="000000"/>
                    </a:solidFill>
                    <a:latin typeface="Arial Cyr"/>
                    <a:ea typeface="Arial Cyr"/>
                    <a:cs typeface="Arial Cyr"/>
                  </a:defRPr>
                </a:pPr>
                <a:endParaRPr lang="ru-RU"/>
              </a:p>
            </c:txPr>
            <c:showSerName val="1"/>
          </c:dLbls>
          <c:cat>
            <c:strRef>
              <c:f>Sheet1!$B$1:$B$1</c:f>
              <c:strCache>
                <c:ptCount val="1"/>
                <c:pt idx="0">
                  <c:v>кв.м</c:v>
                </c:pt>
              </c:strCache>
            </c:strRef>
          </c:cat>
          <c:val>
            <c:numRef>
              <c:f>Sheet1!$B$2:$B$2</c:f>
              <c:numCache>
                <c:formatCode>General</c:formatCode>
                <c:ptCount val="1"/>
                <c:pt idx="0">
                  <c:v>1425.1</c:v>
                </c:pt>
              </c:numCache>
            </c:numRef>
          </c:val>
        </c:ser>
        <c:ser>
          <c:idx val="1"/>
          <c:order val="1"/>
          <c:tx>
            <c:strRef>
              <c:f>Sheet1!$A$3</c:f>
              <c:strCache>
                <c:ptCount val="1"/>
                <c:pt idx="0">
                  <c:v>2013</c:v>
                </c:pt>
              </c:strCache>
            </c:strRef>
          </c:tx>
          <c:spPr>
            <a:solidFill>
              <a:srgbClr val="993366"/>
            </a:solidFill>
            <a:ln w="8908">
              <a:solidFill>
                <a:srgbClr val="000000"/>
              </a:solidFill>
              <a:prstDash val="solid"/>
            </a:ln>
          </c:spPr>
          <c:dLbls>
            <c:spPr>
              <a:noFill/>
              <a:ln w="17816">
                <a:noFill/>
              </a:ln>
            </c:spPr>
            <c:txPr>
              <a:bodyPr/>
              <a:lstStyle/>
              <a:p>
                <a:pPr>
                  <a:defRPr sz="1192" b="1" i="0" u="none" strike="noStrike" baseline="0">
                    <a:solidFill>
                      <a:srgbClr val="000000"/>
                    </a:solidFill>
                    <a:latin typeface="Arial Cyr"/>
                    <a:ea typeface="Arial Cyr"/>
                    <a:cs typeface="Arial Cyr"/>
                  </a:defRPr>
                </a:pPr>
                <a:endParaRPr lang="ru-RU"/>
              </a:p>
            </c:txPr>
            <c:showSerName val="1"/>
          </c:dLbls>
          <c:cat>
            <c:strRef>
              <c:f>Sheet1!$B$1:$B$1</c:f>
              <c:strCache>
                <c:ptCount val="1"/>
                <c:pt idx="0">
                  <c:v>кв.м</c:v>
                </c:pt>
              </c:strCache>
            </c:strRef>
          </c:cat>
          <c:val>
            <c:numRef>
              <c:f>Sheet1!$B$3:$B$3</c:f>
              <c:numCache>
                <c:formatCode>General</c:formatCode>
                <c:ptCount val="1"/>
                <c:pt idx="0">
                  <c:v>3709.6</c:v>
                </c:pt>
              </c:numCache>
            </c:numRef>
          </c:val>
        </c:ser>
        <c:ser>
          <c:idx val="2"/>
          <c:order val="2"/>
          <c:tx>
            <c:strRef>
              <c:f>Sheet1!$A$4</c:f>
              <c:strCache>
                <c:ptCount val="1"/>
                <c:pt idx="0">
                  <c:v>2014</c:v>
                </c:pt>
              </c:strCache>
            </c:strRef>
          </c:tx>
          <c:spPr>
            <a:solidFill>
              <a:srgbClr val="FFFFCC"/>
            </a:solidFill>
            <a:ln w="8908">
              <a:solidFill>
                <a:srgbClr val="000000"/>
              </a:solidFill>
              <a:prstDash val="solid"/>
            </a:ln>
          </c:spPr>
          <c:dLbls>
            <c:spPr>
              <a:noFill/>
              <a:ln w="17816">
                <a:noFill/>
              </a:ln>
            </c:spPr>
            <c:txPr>
              <a:bodyPr/>
              <a:lstStyle/>
              <a:p>
                <a:pPr>
                  <a:defRPr sz="1192" b="1" i="0" u="none" strike="noStrike" baseline="0">
                    <a:solidFill>
                      <a:srgbClr val="000000"/>
                    </a:solidFill>
                    <a:latin typeface="Arial Cyr"/>
                    <a:ea typeface="Arial Cyr"/>
                    <a:cs typeface="Arial Cyr"/>
                  </a:defRPr>
                </a:pPr>
                <a:endParaRPr lang="ru-RU"/>
              </a:p>
            </c:txPr>
            <c:showSerName val="1"/>
          </c:dLbls>
          <c:cat>
            <c:strRef>
              <c:f>Sheet1!$B$1:$B$1</c:f>
              <c:strCache>
                <c:ptCount val="1"/>
                <c:pt idx="0">
                  <c:v>кв.м</c:v>
                </c:pt>
              </c:strCache>
            </c:strRef>
          </c:cat>
          <c:val>
            <c:numRef>
              <c:f>Sheet1!$B$4:$B$4</c:f>
              <c:numCache>
                <c:formatCode>General</c:formatCode>
                <c:ptCount val="1"/>
                <c:pt idx="0">
                  <c:v>3517</c:v>
                </c:pt>
              </c:numCache>
            </c:numRef>
          </c:val>
        </c:ser>
        <c:ser>
          <c:idx val="3"/>
          <c:order val="3"/>
          <c:tx>
            <c:strRef>
              <c:f>Sheet1!$A$5</c:f>
              <c:strCache>
                <c:ptCount val="1"/>
                <c:pt idx="0">
                  <c:v>2015</c:v>
                </c:pt>
              </c:strCache>
            </c:strRef>
          </c:tx>
          <c:spPr>
            <a:solidFill>
              <a:srgbClr val="CCFFFF"/>
            </a:solidFill>
            <a:ln w="8908">
              <a:solidFill>
                <a:srgbClr val="000000"/>
              </a:solidFill>
              <a:prstDash val="solid"/>
            </a:ln>
          </c:spPr>
          <c:dLbls>
            <c:spPr>
              <a:noFill/>
              <a:ln w="17816">
                <a:noFill/>
              </a:ln>
            </c:spPr>
            <c:txPr>
              <a:bodyPr/>
              <a:lstStyle/>
              <a:p>
                <a:pPr>
                  <a:defRPr sz="1192" b="1" i="0" u="none" strike="noStrike" baseline="0">
                    <a:solidFill>
                      <a:srgbClr val="000000"/>
                    </a:solidFill>
                    <a:latin typeface="Arial Cyr"/>
                    <a:ea typeface="Arial Cyr"/>
                    <a:cs typeface="Arial Cyr"/>
                  </a:defRPr>
                </a:pPr>
                <a:endParaRPr lang="ru-RU"/>
              </a:p>
            </c:txPr>
            <c:showSerName val="1"/>
          </c:dLbls>
          <c:cat>
            <c:strRef>
              <c:f>Sheet1!$B$1:$B$1</c:f>
              <c:strCache>
                <c:ptCount val="1"/>
                <c:pt idx="0">
                  <c:v>кв.м</c:v>
                </c:pt>
              </c:strCache>
            </c:strRef>
          </c:cat>
          <c:val>
            <c:numRef>
              <c:f>Sheet1!$B$5:$B$5</c:f>
              <c:numCache>
                <c:formatCode>General</c:formatCode>
                <c:ptCount val="1"/>
              </c:numCache>
            </c:numRef>
          </c:val>
        </c:ser>
        <c:ser>
          <c:idx val="4"/>
          <c:order val="4"/>
          <c:tx>
            <c:strRef>
              <c:f>Sheet1!$A$6</c:f>
              <c:strCache>
                <c:ptCount val="1"/>
                <c:pt idx="0">
                  <c:v>2016</c:v>
                </c:pt>
              </c:strCache>
            </c:strRef>
          </c:tx>
          <c:spPr>
            <a:solidFill>
              <a:srgbClr val="660066"/>
            </a:solidFill>
            <a:ln w="8908">
              <a:solidFill>
                <a:srgbClr val="000000"/>
              </a:solidFill>
              <a:prstDash val="solid"/>
            </a:ln>
          </c:spPr>
          <c:dLbls>
            <c:spPr>
              <a:noFill/>
              <a:ln w="17816">
                <a:noFill/>
              </a:ln>
            </c:spPr>
            <c:txPr>
              <a:bodyPr/>
              <a:lstStyle/>
              <a:p>
                <a:pPr>
                  <a:defRPr sz="1192" b="1" i="0" u="none" strike="noStrike" baseline="0">
                    <a:solidFill>
                      <a:srgbClr val="000000"/>
                    </a:solidFill>
                    <a:latin typeface="Arial Cyr"/>
                    <a:ea typeface="Arial Cyr"/>
                    <a:cs typeface="Arial Cyr"/>
                  </a:defRPr>
                </a:pPr>
                <a:endParaRPr lang="ru-RU"/>
              </a:p>
            </c:txPr>
            <c:showSerName val="1"/>
          </c:dLbls>
          <c:cat>
            <c:strRef>
              <c:f>Sheet1!$B$1:$B$1</c:f>
              <c:strCache>
                <c:ptCount val="1"/>
                <c:pt idx="0">
                  <c:v>кв.м</c:v>
                </c:pt>
              </c:strCache>
            </c:strRef>
          </c:cat>
          <c:val>
            <c:numRef>
              <c:f>Sheet1!$B$6:$B$6</c:f>
              <c:numCache>
                <c:formatCode>General</c:formatCode>
                <c:ptCount val="1"/>
                <c:pt idx="0">
                  <c:v>3500</c:v>
                </c:pt>
              </c:numCache>
            </c:numRef>
          </c:val>
        </c:ser>
        <c:ser>
          <c:idx val="5"/>
          <c:order val="5"/>
          <c:tx>
            <c:strRef>
              <c:f>Sheet1!$A$7</c:f>
              <c:strCache>
                <c:ptCount val="1"/>
                <c:pt idx="0">
                  <c:v>2017</c:v>
                </c:pt>
              </c:strCache>
            </c:strRef>
          </c:tx>
          <c:spPr>
            <a:solidFill>
              <a:srgbClr val="FF8080"/>
            </a:solidFill>
            <a:ln w="8908">
              <a:solidFill>
                <a:srgbClr val="000000"/>
              </a:solidFill>
              <a:prstDash val="solid"/>
            </a:ln>
          </c:spPr>
          <c:dLbls>
            <c:spPr>
              <a:noFill/>
              <a:ln w="17816">
                <a:noFill/>
              </a:ln>
            </c:spPr>
            <c:txPr>
              <a:bodyPr/>
              <a:lstStyle/>
              <a:p>
                <a:pPr>
                  <a:defRPr sz="1192" b="1" i="0" u="none" strike="noStrike" baseline="0">
                    <a:solidFill>
                      <a:srgbClr val="000000"/>
                    </a:solidFill>
                    <a:latin typeface="Arial Cyr"/>
                    <a:ea typeface="Arial Cyr"/>
                    <a:cs typeface="Arial Cyr"/>
                  </a:defRPr>
                </a:pPr>
                <a:endParaRPr lang="ru-RU"/>
              </a:p>
            </c:txPr>
            <c:showSerName val="1"/>
          </c:dLbls>
          <c:cat>
            <c:strRef>
              <c:f>Sheet1!$B$1:$B$1</c:f>
              <c:strCache>
                <c:ptCount val="1"/>
                <c:pt idx="0">
                  <c:v>кв.м</c:v>
                </c:pt>
              </c:strCache>
            </c:strRef>
          </c:cat>
          <c:val>
            <c:numRef>
              <c:f>Sheet1!$B$7:$B$7</c:f>
              <c:numCache>
                <c:formatCode>General</c:formatCode>
                <c:ptCount val="1"/>
              </c:numCache>
            </c:numRef>
          </c:val>
        </c:ser>
        <c:dLbls>
          <c:showSerName val="1"/>
        </c:dLbls>
        <c:gapDepth val="0"/>
        <c:shape val="box"/>
        <c:axId val="125057280"/>
        <c:axId val="129830912"/>
        <c:axId val="0"/>
      </c:bar3DChart>
      <c:catAx>
        <c:axId val="125057280"/>
        <c:scaling>
          <c:orientation val="minMax"/>
        </c:scaling>
        <c:axPos val="b"/>
        <c:numFmt formatCode="General" sourceLinked="1"/>
        <c:tickLblPos val="low"/>
        <c:spPr>
          <a:ln w="2227">
            <a:solidFill>
              <a:srgbClr val="000000"/>
            </a:solidFill>
            <a:prstDash val="solid"/>
          </a:ln>
        </c:spPr>
        <c:txPr>
          <a:bodyPr rot="0" vert="horz"/>
          <a:lstStyle/>
          <a:p>
            <a:pPr>
              <a:defRPr sz="1192" b="1" i="0" u="none" strike="noStrike" baseline="0">
                <a:solidFill>
                  <a:srgbClr val="000000"/>
                </a:solidFill>
                <a:latin typeface="Arial Cyr"/>
                <a:ea typeface="Arial Cyr"/>
                <a:cs typeface="Arial Cyr"/>
              </a:defRPr>
            </a:pPr>
            <a:endParaRPr lang="ru-RU"/>
          </a:p>
        </c:txPr>
        <c:crossAx val="129830912"/>
        <c:crosses val="autoZero"/>
        <c:auto val="1"/>
        <c:lblAlgn val="ctr"/>
        <c:lblOffset val="100"/>
        <c:tickLblSkip val="1"/>
        <c:tickMarkSkip val="1"/>
      </c:catAx>
      <c:valAx>
        <c:axId val="129830912"/>
        <c:scaling>
          <c:orientation val="minMax"/>
        </c:scaling>
        <c:axPos val="l"/>
        <c:majorGridlines>
          <c:spPr>
            <a:ln w="2227">
              <a:solidFill>
                <a:srgbClr val="000000"/>
              </a:solidFill>
              <a:prstDash val="solid"/>
            </a:ln>
          </c:spPr>
        </c:majorGridlines>
        <c:numFmt formatCode="General" sourceLinked="1"/>
        <c:tickLblPos val="nextTo"/>
        <c:spPr>
          <a:ln w="2227">
            <a:solidFill>
              <a:srgbClr val="000000"/>
            </a:solidFill>
            <a:prstDash val="solid"/>
          </a:ln>
        </c:spPr>
        <c:txPr>
          <a:bodyPr rot="0" vert="horz"/>
          <a:lstStyle/>
          <a:p>
            <a:pPr>
              <a:defRPr sz="1192" b="1" i="0" u="none" strike="noStrike" baseline="0">
                <a:solidFill>
                  <a:srgbClr val="000000"/>
                </a:solidFill>
                <a:latin typeface="Arial Cyr"/>
                <a:ea typeface="Arial Cyr"/>
                <a:cs typeface="Arial Cyr"/>
              </a:defRPr>
            </a:pPr>
            <a:endParaRPr lang="ru-RU"/>
          </a:p>
        </c:txPr>
        <c:crossAx val="125057280"/>
        <c:crosses val="autoZero"/>
        <c:crossBetween val="between"/>
      </c:valAx>
      <c:dTable>
        <c:showHorzBorder val="1"/>
        <c:showVertBorder val="1"/>
        <c:showOutline val="1"/>
        <c:showKeys val="1"/>
        <c:spPr>
          <a:ln w="2227">
            <a:solidFill>
              <a:srgbClr val="000000"/>
            </a:solidFill>
            <a:prstDash val="solid"/>
          </a:ln>
        </c:spPr>
        <c:txPr>
          <a:bodyPr/>
          <a:lstStyle/>
          <a:p>
            <a:pPr rtl="0">
              <a:defRPr sz="561" b="0" i="0" u="none" strike="noStrike" baseline="0">
                <a:solidFill>
                  <a:srgbClr val="000000"/>
                </a:solidFill>
                <a:latin typeface="Arial Cyr"/>
                <a:ea typeface="Arial Cyr"/>
                <a:cs typeface="Arial Cyr"/>
              </a:defRPr>
            </a:pPr>
            <a:endParaRPr lang="ru-RU"/>
          </a:p>
        </c:txPr>
      </c:dTable>
      <c:spPr>
        <a:noFill/>
        <a:ln w="17816">
          <a:noFill/>
        </a:ln>
      </c:spPr>
    </c:plotArea>
    <c:legend>
      <c:legendPos val="r"/>
      <c:layout>
        <c:manualLayout>
          <c:xMode val="edge"/>
          <c:yMode val="edge"/>
          <c:x val="0.76418439716312092"/>
          <c:y val="0.20078740157480324"/>
          <c:w val="7.2695035460992902E-2"/>
          <c:h val="0.22834645669291345"/>
        </c:manualLayout>
      </c:layout>
      <c:spPr>
        <a:noFill/>
        <a:ln w="2227">
          <a:solidFill>
            <a:srgbClr val="000000"/>
          </a:solidFill>
          <a:prstDash val="solid"/>
        </a:ln>
      </c:spPr>
      <c:txPr>
        <a:bodyPr/>
        <a:lstStyle/>
        <a:p>
          <a:pPr>
            <a:defRPr lang="ru-RU" sz="516"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uk-UA"/>
              <a:t>Обсяг товарообігу  підприємств торгівлі </a:t>
            </a:r>
            <a:endParaRPr lang="ru-RU"/>
          </a:p>
        </c:rich>
      </c:tx>
      <c:spPr>
        <a:noFill/>
        <a:ln w="26968">
          <a:noFill/>
        </a:ln>
      </c:spPr>
    </c:title>
    <c:plotArea>
      <c:layout/>
      <c:barChart>
        <c:barDir val="col"/>
        <c:grouping val="clustered"/>
        <c:ser>
          <c:idx val="0"/>
          <c:order val="0"/>
          <c:tx>
            <c:strRef>
              <c:f>Лист1!$B$1</c:f>
              <c:strCache>
                <c:ptCount val="1"/>
                <c:pt idx="0">
                  <c:v>товарообіг підприємств торгівлі млн. грн.</c:v>
                </c:pt>
              </c:strCache>
            </c:strRef>
          </c:tx>
          <c:cat>
            <c:strRef>
              <c:f>Лист1!$A$2:$A$7</c:f>
              <c:strCache>
                <c:ptCount val="6"/>
                <c:pt idx="0">
                  <c:v>2012 рік</c:v>
                </c:pt>
                <c:pt idx="1">
                  <c:v>2013 рік</c:v>
                </c:pt>
                <c:pt idx="2">
                  <c:v>2014 рік</c:v>
                </c:pt>
                <c:pt idx="3">
                  <c:v>2015 рік</c:v>
                </c:pt>
                <c:pt idx="4">
                  <c:v>2016 рік</c:v>
                </c:pt>
                <c:pt idx="5">
                  <c:v>2017 рік</c:v>
                </c:pt>
              </c:strCache>
            </c:strRef>
          </c:cat>
          <c:val>
            <c:numRef>
              <c:f>Лист1!$B$2:$B$7</c:f>
              <c:numCache>
                <c:formatCode>General</c:formatCode>
                <c:ptCount val="6"/>
                <c:pt idx="0">
                  <c:v>510.4</c:v>
                </c:pt>
                <c:pt idx="1">
                  <c:v>557.79999999999995</c:v>
                </c:pt>
                <c:pt idx="2">
                  <c:v>656.2</c:v>
                </c:pt>
                <c:pt idx="3">
                  <c:v>662.7</c:v>
                </c:pt>
                <c:pt idx="4">
                  <c:v>676</c:v>
                </c:pt>
                <c:pt idx="5">
                  <c:v>682.3</c:v>
                </c:pt>
              </c:numCache>
            </c:numRef>
          </c:val>
        </c:ser>
        <c:ser>
          <c:idx val="1"/>
          <c:order val="1"/>
          <c:tx>
            <c:strRef>
              <c:f>Лист1!$C$1</c:f>
              <c:strCache>
                <c:ptCount val="1"/>
                <c:pt idx="0">
                  <c:v>товарообіг підприємств громадського харчування млн. грн.</c:v>
                </c:pt>
              </c:strCache>
            </c:strRef>
          </c:tx>
          <c:cat>
            <c:strRef>
              <c:f>Лист1!$A$2:$A$7</c:f>
              <c:strCache>
                <c:ptCount val="6"/>
                <c:pt idx="0">
                  <c:v>2012 рік</c:v>
                </c:pt>
                <c:pt idx="1">
                  <c:v>2013 рік</c:v>
                </c:pt>
                <c:pt idx="2">
                  <c:v>2014 рік</c:v>
                </c:pt>
                <c:pt idx="3">
                  <c:v>2015 рік</c:v>
                </c:pt>
                <c:pt idx="4">
                  <c:v>2016 рік</c:v>
                </c:pt>
                <c:pt idx="5">
                  <c:v>2017 рік</c:v>
                </c:pt>
              </c:strCache>
            </c:strRef>
          </c:cat>
          <c:val>
            <c:numRef>
              <c:f>Лист1!$C$2:$C$7</c:f>
              <c:numCache>
                <c:formatCode>General</c:formatCode>
                <c:ptCount val="6"/>
                <c:pt idx="0">
                  <c:v>9.6</c:v>
                </c:pt>
                <c:pt idx="1">
                  <c:v>8.2000000000000011</c:v>
                </c:pt>
                <c:pt idx="2">
                  <c:v>7.4</c:v>
                </c:pt>
                <c:pt idx="3">
                  <c:v>7.5</c:v>
                </c:pt>
                <c:pt idx="4">
                  <c:v>7.6</c:v>
                </c:pt>
                <c:pt idx="5">
                  <c:v>7.7</c:v>
                </c:pt>
              </c:numCache>
            </c:numRef>
          </c:val>
        </c:ser>
        <c:gapWidth val="95"/>
        <c:axId val="129840256"/>
        <c:axId val="129841792"/>
      </c:barChart>
      <c:catAx>
        <c:axId val="129840256"/>
        <c:scaling>
          <c:orientation val="minMax"/>
        </c:scaling>
        <c:axPos val="b"/>
        <c:numFmt formatCode="General" sourceLinked="1"/>
        <c:majorTickMark val="none"/>
        <c:tickLblPos val="nextTo"/>
        <c:crossAx val="129841792"/>
        <c:crosses val="autoZero"/>
        <c:auto val="1"/>
        <c:lblAlgn val="ctr"/>
        <c:lblOffset val="100"/>
      </c:catAx>
      <c:valAx>
        <c:axId val="129841792"/>
        <c:scaling>
          <c:orientation val="minMax"/>
        </c:scaling>
        <c:axPos val="l"/>
        <c:majorGridlines/>
        <c:numFmt formatCode="General" sourceLinked="1"/>
        <c:majorTickMark val="none"/>
        <c:tickLblPos val="nextTo"/>
        <c:crossAx val="129840256"/>
        <c:crosses val="autoZero"/>
        <c:crossBetween val="between"/>
      </c:valAx>
      <c:dTable>
        <c:showHorzBorder val="1"/>
        <c:showVertBorder val="1"/>
        <c:showOutline val="1"/>
        <c:showKeys val="1"/>
      </c:dTable>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sz="1400" b="1" i="0" u="none" strike="noStrike" baseline="0">
                <a:solidFill>
                  <a:srgbClr val="000000"/>
                </a:solidFill>
                <a:latin typeface="Calibri"/>
                <a:ea typeface="Calibri"/>
                <a:cs typeface="Calibri"/>
              </a:defRPr>
            </a:pPr>
            <a:r>
              <a:rPr lang="ru-RU"/>
              <a:t>Приріст (зниження) роздрібного товарообігу торгових організацій і підприємств усіх форм власності в діючих цінах відповідних років - всього, %</a:t>
            </a:r>
          </a:p>
        </c:rich>
      </c:tx>
      <c:spPr>
        <a:noFill/>
        <a:ln w="25400">
          <a:noFill/>
        </a:ln>
      </c:spPr>
    </c:title>
    <c:plotArea>
      <c:layout>
        <c:manualLayout>
          <c:layoutTarget val="inner"/>
          <c:xMode val="edge"/>
          <c:yMode val="edge"/>
          <c:x val="2.5773195876288658E-2"/>
          <c:y val="0.49280575539568366"/>
          <c:w val="0.97422680412371154"/>
          <c:h val="0.36330935251798568"/>
        </c:manualLayout>
      </c:layout>
      <c:barChart>
        <c:barDir val="col"/>
        <c:grouping val="clustered"/>
        <c:ser>
          <c:idx val="0"/>
          <c:order val="0"/>
          <c:tx>
            <c:strRef>
              <c:f>Лист1!$B$1</c:f>
              <c:strCache>
                <c:ptCount val="1"/>
                <c:pt idx="0">
                  <c:v>Приріст (зниження) роздрібного товарообігуторгових організацій і підприємств усіх форм власності в діючих цінах відповідних років - всього, %</c:v>
                </c:pt>
              </c:strCache>
            </c:strRef>
          </c:tx>
          <c:dLbls>
            <c:spPr>
              <a:noFill/>
              <a:ln w="25400">
                <a:noFill/>
              </a:ln>
            </c:spPr>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6.4</c:v>
                </c:pt>
                <c:pt idx="1">
                  <c:v>7.9</c:v>
                </c:pt>
                <c:pt idx="2">
                  <c:v>-3.1</c:v>
                </c:pt>
                <c:pt idx="3">
                  <c:v>4.5</c:v>
                </c:pt>
                <c:pt idx="4">
                  <c:v>4.5</c:v>
                </c:pt>
                <c:pt idx="5">
                  <c:v>4.5</c:v>
                </c:pt>
              </c:numCache>
            </c:numRef>
          </c:val>
        </c:ser>
        <c:dLbls>
          <c:showVal val="1"/>
        </c:dLbls>
        <c:overlap val="-25"/>
        <c:axId val="127029248"/>
        <c:axId val="127030784"/>
      </c:barChart>
      <c:catAx>
        <c:axId val="127029248"/>
        <c:scaling>
          <c:orientation val="minMax"/>
        </c:scaling>
        <c:axPos val="b"/>
        <c:numFmt formatCode="General" sourceLinked="1"/>
        <c:majorTickMark val="none"/>
        <c:tickLblPos val="nextTo"/>
        <c:crossAx val="127030784"/>
        <c:crosses val="autoZero"/>
        <c:auto val="1"/>
        <c:lblAlgn val="ctr"/>
        <c:lblOffset val="100"/>
      </c:catAx>
      <c:valAx>
        <c:axId val="127030784"/>
        <c:scaling>
          <c:orientation val="minMax"/>
        </c:scaling>
        <c:delete val="1"/>
        <c:axPos val="l"/>
        <c:numFmt formatCode="General" sourceLinked="1"/>
        <c:tickLblPos val="nextTo"/>
        <c:crossAx val="127029248"/>
        <c:crosses val="autoZero"/>
        <c:crossBetween val="between"/>
      </c:valAx>
    </c:plotArea>
    <c:legend>
      <c:legendPos val="t"/>
      <c:layout>
        <c:manualLayout>
          <c:xMode val="edge"/>
          <c:yMode val="edge"/>
          <c:x val="4.8109965635738827E-2"/>
          <c:y val="0.32733812949640301"/>
          <c:w val="0.90549828178694136"/>
          <c:h val="0.14388489208633098"/>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262">
          <a:noFill/>
        </a:ln>
      </c:spPr>
    </c:title>
    <c:plotArea>
      <c:layout>
        <c:manualLayout>
          <c:layoutTarget val="inner"/>
          <c:xMode val="edge"/>
          <c:yMode val="edge"/>
          <c:x val="3.1026252983293565E-2"/>
          <c:y val="0.19631901840490798"/>
          <c:w val="0.93794749403341315"/>
          <c:h val="0.5705521472392634"/>
        </c:manualLayout>
      </c:layout>
      <c:barChart>
        <c:barDir val="col"/>
        <c:grouping val="clustered"/>
        <c:ser>
          <c:idx val="0"/>
          <c:order val="0"/>
          <c:tx>
            <c:strRef>
              <c:f>Sheet1!$A$2</c:f>
              <c:strCache>
                <c:ptCount val="1"/>
              </c:strCache>
            </c:strRef>
          </c:tx>
          <c:spPr>
            <a:solidFill>
              <a:srgbClr val="9999FF"/>
            </a:solidFill>
            <a:ln w="12589">
              <a:solidFill>
                <a:srgbClr val="000000"/>
              </a:solidFill>
              <a:prstDash val="solid"/>
            </a:ln>
          </c:spPr>
          <c:dLbls>
            <c:spPr>
              <a:noFill/>
              <a:ln w="25262">
                <a:noFill/>
              </a:ln>
            </c:spPr>
            <c:showVal val="1"/>
          </c:dLbls>
          <c:cat>
            <c:strRef>
              <c:f>Sheet1!$B$1:$H$1</c:f>
              <c:strCache>
                <c:ptCount val="7"/>
                <c:pt idx="0">
                  <c:v>2010р</c:v>
                </c:pt>
                <c:pt idx="1">
                  <c:v>2011р</c:v>
                </c:pt>
                <c:pt idx="2">
                  <c:v>2012р</c:v>
                </c:pt>
                <c:pt idx="3">
                  <c:v>2013р</c:v>
                </c:pt>
                <c:pt idx="4">
                  <c:v>2014р</c:v>
                </c:pt>
                <c:pt idx="5">
                  <c:v>2015р</c:v>
                </c:pt>
                <c:pt idx="6">
                  <c:v>2016р</c:v>
                </c:pt>
              </c:strCache>
            </c:strRef>
          </c:cat>
          <c:val>
            <c:numRef>
              <c:f>Sheet1!$B$2:$H$2</c:f>
              <c:numCache>
                <c:formatCode>General</c:formatCode>
                <c:ptCount val="7"/>
                <c:pt idx="0">
                  <c:v>79</c:v>
                </c:pt>
                <c:pt idx="1">
                  <c:v>86</c:v>
                </c:pt>
                <c:pt idx="2">
                  <c:v>92</c:v>
                </c:pt>
                <c:pt idx="3">
                  <c:v>95</c:v>
                </c:pt>
                <c:pt idx="4">
                  <c:v>96</c:v>
                </c:pt>
                <c:pt idx="5">
                  <c:v>99</c:v>
                </c:pt>
                <c:pt idx="6">
                  <c:v>110</c:v>
                </c:pt>
              </c:numCache>
            </c:numRef>
          </c:val>
        </c:ser>
        <c:overlap val="-25"/>
        <c:axId val="127040128"/>
        <c:axId val="130163072"/>
      </c:barChart>
      <c:catAx>
        <c:axId val="127040128"/>
        <c:scaling>
          <c:orientation val="minMax"/>
        </c:scaling>
        <c:axPos val="b"/>
        <c:numFmt formatCode="General" sourceLinked="1"/>
        <c:majorTickMark val="none"/>
        <c:tickLblPos val="nextTo"/>
        <c:spPr>
          <a:ln w="3148">
            <a:solidFill>
              <a:srgbClr val="000000"/>
            </a:solidFill>
            <a:prstDash val="solid"/>
          </a:ln>
        </c:spPr>
        <c:txPr>
          <a:bodyPr rot="0" vert="horz"/>
          <a:lstStyle/>
          <a:p>
            <a:pPr>
              <a:defRPr sz="1189" b="1" i="0" u="none" strike="noStrike" baseline="0">
                <a:solidFill>
                  <a:srgbClr val="000000"/>
                </a:solidFill>
                <a:latin typeface="Calibri"/>
                <a:ea typeface="Calibri"/>
                <a:cs typeface="Calibri"/>
              </a:defRPr>
            </a:pPr>
            <a:endParaRPr lang="ru-RU"/>
          </a:p>
        </c:txPr>
        <c:crossAx val="130163072"/>
        <c:crosses val="autoZero"/>
        <c:auto val="1"/>
        <c:lblAlgn val="ctr"/>
        <c:lblOffset val="100"/>
        <c:tickLblSkip val="1"/>
        <c:tickMarkSkip val="1"/>
      </c:catAx>
      <c:valAx>
        <c:axId val="130163072"/>
        <c:scaling>
          <c:orientation val="minMax"/>
        </c:scaling>
        <c:delete val="1"/>
        <c:axPos val="l"/>
        <c:numFmt formatCode="General" sourceLinked="1"/>
        <c:tickLblPos val="nextTo"/>
        <c:crossAx val="127040128"/>
        <c:crosses val="autoZero"/>
        <c:crossBetween val="between"/>
      </c:valAx>
      <c:spPr>
        <a:noFill/>
        <a:ln w="12589">
          <a:solidFill>
            <a:srgbClr val="808080"/>
          </a:solidFill>
          <a:prstDash val="solid"/>
        </a:ln>
      </c:spPr>
    </c:plotArea>
    <c:plotVisOnly val="1"/>
    <c:dispBlanksAs val="gap"/>
  </c:chart>
  <c:spPr>
    <a:noFill/>
    <a:ln>
      <a:noFill/>
    </a:ln>
  </c:spPr>
  <c:txPr>
    <a:bodyPr/>
    <a:lstStyle/>
    <a:p>
      <a:pPr>
        <a:defRPr sz="1189" b="1"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1" u="none" strike="noStrike" baseline="0">
                <a:solidFill>
                  <a:srgbClr val="000000"/>
                </a:solidFill>
                <a:latin typeface="Arial"/>
                <a:ea typeface="Arial"/>
                <a:cs typeface="Arial"/>
              </a:defRPr>
            </a:pPr>
            <a:r>
              <a:rPr lang="ru-RU" sz="1000" b="1" i="0" u="none" strike="noStrike" baseline="0">
                <a:solidFill>
                  <a:srgbClr val="000000"/>
                </a:solidFill>
                <a:latin typeface="Arial Cyr"/>
                <a:cs typeface="Arial Cyr"/>
              </a:rPr>
              <a:t>Рис. 4.1. Динаміка кількості населення,</a:t>
            </a:r>
            <a:r>
              <a:rPr lang="ru-RU" sz="800" b="1" i="0" u="none" strike="noStrike" baseline="0">
                <a:solidFill>
                  <a:srgbClr val="000000"/>
                </a:solidFill>
                <a:latin typeface="Arial Cyr"/>
                <a:cs typeface="Arial Cyr"/>
              </a:rPr>
              <a:t>  </a:t>
            </a:r>
          </a:p>
          <a:p>
            <a:pPr>
              <a:defRPr sz="1000" b="1" i="1" u="none" strike="noStrike" baseline="0">
                <a:solidFill>
                  <a:srgbClr val="000000"/>
                </a:solidFill>
                <a:latin typeface="Arial"/>
                <a:ea typeface="Arial"/>
                <a:cs typeface="Arial"/>
              </a:defRPr>
            </a:pPr>
            <a:r>
              <a:rPr lang="ru-RU" sz="975" b="1" i="0" u="none" strike="noStrike" baseline="0">
                <a:solidFill>
                  <a:srgbClr val="000000"/>
                </a:solidFill>
                <a:latin typeface="Arial Cyr"/>
                <a:cs typeface="Arial Cyr"/>
              </a:rPr>
              <a:t>тис.осіб</a:t>
            </a:r>
          </a:p>
        </c:rich>
      </c:tx>
      <c:layout>
        <c:manualLayout>
          <c:xMode val="edge"/>
          <c:yMode val="edge"/>
          <c:x val="0.1641025641025641"/>
          <c:y val="0"/>
        </c:manualLayout>
      </c:layout>
      <c:spPr>
        <a:noFill/>
        <a:ln w="25398">
          <a:noFill/>
        </a:ln>
      </c:spPr>
    </c:title>
    <c:plotArea>
      <c:layout>
        <c:manualLayout>
          <c:layoutTarget val="inner"/>
          <c:xMode val="edge"/>
          <c:yMode val="edge"/>
          <c:x val="0.10256410256410259"/>
          <c:y val="0.14876033057851246"/>
          <c:w val="0.9"/>
          <c:h val="0.64049586776859546"/>
        </c:manualLayout>
      </c:layout>
      <c:barChart>
        <c:barDir val="col"/>
        <c:grouping val="clustered"/>
        <c:ser>
          <c:idx val="2"/>
          <c:order val="0"/>
          <c:tx>
            <c:strRef>
              <c:f>Sheet1!$A$2</c:f>
              <c:strCache>
                <c:ptCount val="1"/>
                <c:pt idx="0">
                  <c:v>Всього</c:v>
                </c:pt>
              </c:strCache>
            </c:strRef>
          </c:tx>
          <c:spPr>
            <a:gradFill rotWithShape="0">
              <a:gsLst>
                <a:gs pos="0">
                  <a:srgbClr val="333399"/>
                </a:gs>
                <a:gs pos="100000">
                  <a:srgbClr val="C0C0FF"/>
                </a:gs>
              </a:gsLst>
              <a:lin ang="0" scaled="1"/>
            </a:gradFill>
            <a:ln w="25398">
              <a:solidFill>
                <a:srgbClr val="333399"/>
              </a:solidFill>
              <a:prstDash val="solid"/>
            </a:ln>
          </c:spPr>
          <c:dLbls>
            <c:dLbl>
              <c:idx val="0"/>
              <c:layout>
                <c:manualLayout>
                  <c:x val="8.0139511407227998E-3"/>
                  <c:y val="-2.1355667318444696E-2"/>
                </c:manualLayout>
              </c:layout>
              <c:dLblPos val="outEnd"/>
              <c:showVal val="1"/>
            </c:dLbl>
            <c:dLbl>
              <c:idx val="1"/>
              <c:layout>
                <c:manualLayout>
                  <c:x val="5.6693720977185596E-3"/>
                  <c:y val="-1.2661247922522082E-2"/>
                </c:manualLayout>
              </c:layout>
              <c:dLblPos val="outEnd"/>
              <c:showVal val="1"/>
            </c:dLbl>
            <c:dLbl>
              <c:idx val="2"/>
              <c:layout>
                <c:manualLayout>
                  <c:x val="5.8886331516253242E-3"/>
                  <c:y val="-1.5933982770060071E-2"/>
                </c:manualLayout>
              </c:layout>
              <c:dLblPos val="outEnd"/>
              <c:showVal val="1"/>
            </c:dLbl>
            <c:dLbl>
              <c:idx val="3"/>
              <c:layout>
                <c:manualLayout>
                  <c:x val="8.671996769634583E-3"/>
                  <c:y val="-8.529016517563404E-3"/>
                </c:manualLayout>
              </c:layout>
              <c:dLblPos val="outEnd"/>
              <c:showVal val="1"/>
            </c:dLbl>
            <c:dLbl>
              <c:idx val="4"/>
              <c:layout>
                <c:manualLayout>
                  <c:x val="6.3274177266303402E-3"/>
                  <c:y val="-2.4143366376723615E-3"/>
                </c:manualLayout>
              </c:layout>
              <c:dLblPos val="outEnd"/>
              <c:showVal val="1"/>
            </c:dLbl>
            <c:dLbl>
              <c:idx val="5"/>
              <c:layout>
                <c:manualLayout>
                  <c:x val="3.9825762164344978E-3"/>
                  <c:y val="4.1307164428137678E-3"/>
                </c:manualLayout>
              </c:layout>
              <c:dLblPos val="outEnd"/>
              <c:showVal val="1"/>
            </c:dLbl>
            <c:dLbl>
              <c:idx val="6"/>
              <c:layout>
                <c:manualLayout>
                  <c:x val="4.2020997375327527E-3"/>
                  <c:y val="2.1782593980160178E-2"/>
                </c:manualLayout>
              </c:layout>
              <c:dLblPos val="outEnd"/>
              <c:showVal val="1"/>
            </c:dLbl>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ru-RU"/>
              </a:p>
            </c:txPr>
            <c:showVal val="1"/>
          </c:dLbls>
          <c:cat>
            <c:numRef>
              <c:f>Sheet1!$B$1:$O$1</c:f>
              <c:numCache>
                <c:formatCode>dd/mm/yyyy</c:formatCode>
                <c:ptCount val="11"/>
                <c:pt idx="0">
                  <c:v>38718</c:v>
                </c:pt>
                <c:pt idx="1">
                  <c:v>39083</c:v>
                </c:pt>
                <c:pt idx="2">
                  <c:v>39448</c:v>
                </c:pt>
                <c:pt idx="3">
                  <c:v>39814</c:v>
                </c:pt>
                <c:pt idx="4">
                  <c:v>40179</c:v>
                </c:pt>
                <c:pt idx="5">
                  <c:v>40544</c:v>
                </c:pt>
                <c:pt idx="6">
                  <c:v>40909</c:v>
                </c:pt>
                <c:pt idx="7">
                  <c:v>41275</c:v>
                </c:pt>
                <c:pt idx="8">
                  <c:v>41640</c:v>
                </c:pt>
                <c:pt idx="9">
                  <c:v>42005</c:v>
                </c:pt>
                <c:pt idx="10">
                  <c:v>42370</c:v>
                </c:pt>
              </c:numCache>
            </c:numRef>
          </c:cat>
          <c:val>
            <c:numRef>
              <c:f>Sheet1!$B$2:$O$2</c:f>
              <c:numCache>
                <c:formatCode>General</c:formatCode>
                <c:ptCount val="11"/>
                <c:pt idx="0">
                  <c:v>99.6</c:v>
                </c:pt>
                <c:pt idx="1">
                  <c:v>99.7</c:v>
                </c:pt>
                <c:pt idx="2">
                  <c:v>99.9</c:v>
                </c:pt>
                <c:pt idx="3">
                  <c:v>99.7</c:v>
                </c:pt>
                <c:pt idx="4">
                  <c:v>99.2</c:v>
                </c:pt>
                <c:pt idx="5">
                  <c:v>98.8</c:v>
                </c:pt>
                <c:pt idx="6">
                  <c:v>98.1</c:v>
                </c:pt>
                <c:pt idx="7">
                  <c:v>98.1</c:v>
                </c:pt>
                <c:pt idx="8">
                  <c:v>97.9</c:v>
                </c:pt>
                <c:pt idx="9">
                  <c:v>97.7</c:v>
                </c:pt>
                <c:pt idx="10">
                  <c:v>97.6</c:v>
                </c:pt>
              </c:numCache>
            </c:numRef>
          </c:val>
        </c:ser>
        <c:dLbls>
          <c:showVal val="1"/>
        </c:dLbls>
        <c:gapWidth val="100"/>
        <c:axId val="130224128"/>
        <c:axId val="130225664"/>
      </c:barChart>
      <c:catAx>
        <c:axId val="130224128"/>
        <c:scaling>
          <c:orientation val="minMax"/>
        </c:scaling>
        <c:axPos val="b"/>
        <c:majorGridlines>
          <c:spPr>
            <a:ln w="3175">
              <a:solidFill>
                <a:srgbClr val="C0C0C0"/>
              </a:solidFill>
              <a:prstDash val="sysDash"/>
            </a:ln>
          </c:spPr>
        </c:majorGridlines>
        <c:numFmt formatCode="dd/mm/yyyy" sourceLinked="1"/>
        <c:tickLblPos val="low"/>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ru-RU"/>
          </a:p>
        </c:txPr>
        <c:crossAx val="130225664"/>
        <c:crossesAt val="0"/>
        <c:lblAlgn val="ctr"/>
        <c:lblOffset val="100"/>
        <c:tickLblSkip val="1"/>
        <c:tickMarkSkip val="1"/>
      </c:catAx>
      <c:valAx>
        <c:axId val="130225664"/>
        <c:scaling>
          <c:orientation val="minMax"/>
          <c:max val="100.2"/>
          <c:min val="97.4"/>
        </c:scaling>
        <c:axPos val="l"/>
        <c:majorGridlines>
          <c:spPr>
            <a:ln w="3175">
              <a:solidFill>
                <a:srgbClr val="C0C0C0"/>
              </a:solidFill>
              <a:prstDash val="sysDash"/>
            </a:ln>
          </c:spPr>
        </c:majorGridlines>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224128"/>
        <c:crosses val="autoZero"/>
        <c:crossBetween val="between"/>
        <c:majorUnit val="0.4"/>
        <c:minorUnit val="0.2"/>
      </c:valAx>
      <c:spPr>
        <a:noFill/>
        <a:ln w="25398">
          <a:noFill/>
        </a:ln>
      </c:spPr>
    </c:plotArea>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41D0-75EC-4AB5-AEDD-26BD9A93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28608</Words>
  <Characters>163067</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ДРОГОБИЦЬКА МІСЬКА РАДА</vt:lpstr>
    </vt:vector>
  </TitlesOfParts>
  <Company/>
  <LinksUpToDate>false</LinksUpToDate>
  <CharactersWithSpaces>191293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ДРОГОБИЦЬКА МІСЬКА РАДА</dc:title>
  <dc:subject/>
  <dc:creator>Yonyk</dc:creator>
  <cp:keywords/>
  <dc:description/>
  <cp:lastModifiedBy>Lesja</cp:lastModifiedBy>
  <cp:revision>4</cp:revision>
  <cp:lastPrinted>2016-08-02T07:24:00Z</cp:lastPrinted>
  <dcterms:created xsi:type="dcterms:W3CDTF">2016-08-15T12:46:00Z</dcterms:created>
  <dcterms:modified xsi:type="dcterms:W3CDTF">2016-08-22T07:31:00Z</dcterms:modified>
</cp:coreProperties>
</file>