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58" w:rsidRDefault="00A70A58" w:rsidP="00A70A58">
      <w:pPr>
        <w:jc w:val="both"/>
        <w:rPr>
          <w:lang w:val="uk-UA"/>
        </w:rPr>
      </w:pPr>
    </w:p>
    <w:p w:rsidR="009926A4" w:rsidRPr="00B02C9E" w:rsidRDefault="009926A4" w:rsidP="009926A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36</w:t>
      </w:r>
    </w:p>
    <w:p w:rsidR="009926A4" w:rsidRPr="005E36B7" w:rsidRDefault="009926A4" w:rsidP="009926A4">
      <w:pPr>
        <w:ind w:left="708"/>
        <w:rPr>
          <w:b/>
          <w:i/>
          <w:sz w:val="28"/>
          <w:szCs w:val="28"/>
          <w:lang w:val="uk-UA"/>
        </w:rPr>
      </w:pPr>
      <w:r w:rsidRPr="005E36B7">
        <w:rPr>
          <w:b/>
          <w:i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9926A4" w:rsidRPr="005E36B7" w:rsidRDefault="009926A4" w:rsidP="009926A4">
      <w:pPr>
        <w:ind w:left="708"/>
        <w:rPr>
          <w:b/>
          <w:i/>
          <w:sz w:val="28"/>
          <w:szCs w:val="28"/>
          <w:lang w:val="uk-UA"/>
        </w:rPr>
      </w:pPr>
    </w:p>
    <w:p w:rsidR="009926A4" w:rsidRDefault="009926A4" w:rsidP="009926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</w:t>
      </w:r>
      <w:r w:rsidR="005211A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2. </w:t>
      </w:r>
      <w:r w:rsidR="005211AC">
        <w:rPr>
          <w:b/>
          <w:sz w:val="28"/>
          <w:szCs w:val="28"/>
          <w:lang w:val="uk-UA"/>
        </w:rPr>
        <w:t>04</w:t>
      </w:r>
      <w:r>
        <w:rPr>
          <w:b/>
          <w:sz w:val="28"/>
          <w:szCs w:val="28"/>
          <w:lang w:val="uk-UA"/>
        </w:rPr>
        <w:t>.2018 року</w:t>
      </w:r>
    </w:p>
    <w:p w:rsidR="009926A4" w:rsidRDefault="009926A4" w:rsidP="009926A4">
      <w:pPr>
        <w:jc w:val="both"/>
        <w:rPr>
          <w:b/>
          <w:sz w:val="28"/>
          <w:szCs w:val="28"/>
          <w:lang w:val="uk-UA"/>
        </w:rPr>
      </w:pPr>
    </w:p>
    <w:p w:rsidR="009926A4" w:rsidRDefault="009926A4" w:rsidP="009926A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 w:rsidRPr="00AE03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комісії Андрухів А. 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5211AC">
        <w:rPr>
          <w:sz w:val="28"/>
          <w:szCs w:val="28"/>
          <w:lang w:val="uk-UA"/>
        </w:rPr>
        <w:t xml:space="preserve">, представник відділу НС, Кулиняк С., </w:t>
      </w:r>
      <w:proofErr w:type="spellStart"/>
      <w:r w:rsidR="005211AC">
        <w:rPr>
          <w:sz w:val="28"/>
          <w:szCs w:val="28"/>
          <w:lang w:val="uk-UA"/>
        </w:rPr>
        <w:t>Дукас</w:t>
      </w:r>
      <w:proofErr w:type="spellEnd"/>
      <w:r w:rsidR="005211AC">
        <w:rPr>
          <w:sz w:val="28"/>
          <w:szCs w:val="28"/>
          <w:lang w:val="uk-UA"/>
        </w:rPr>
        <w:t xml:space="preserve"> О.</w:t>
      </w:r>
    </w:p>
    <w:p w:rsidR="009926A4" w:rsidRDefault="009926A4" w:rsidP="009926A4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9926A4" w:rsidRDefault="009926A4" w:rsidP="009926A4">
      <w:pPr>
        <w:jc w:val="both"/>
        <w:rPr>
          <w:b/>
          <w:sz w:val="28"/>
          <w:szCs w:val="28"/>
          <w:lang w:val="uk-UA"/>
        </w:rPr>
      </w:pPr>
    </w:p>
    <w:p w:rsidR="009926A4" w:rsidRDefault="009926A4" w:rsidP="009926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A70A58" w:rsidRDefault="00A70A58" w:rsidP="00A70A58">
      <w:pPr>
        <w:jc w:val="center"/>
        <w:rPr>
          <w:b/>
          <w:sz w:val="32"/>
          <w:szCs w:val="32"/>
          <w:lang w:val="uk-UA"/>
        </w:rPr>
      </w:pPr>
    </w:p>
    <w:p w:rsidR="005211AC" w:rsidRPr="00552C18" w:rsidRDefault="005211AC" w:rsidP="005211A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затвердження Комплексної програми інформаційно-аналітичної роботи в інтересах органів державної влади та управління, протидії проявам терористичного характеру на території міста Дрогобича на 2018 рік</w:t>
      </w:r>
    </w:p>
    <w:p w:rsidR="005211AC" w:rsidRDefault="005211AC" w:rsidP="005211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132D7">
        <w:rPr>
          <w:sz w:val="28"/>
          <w:szCs w:val="28"/>
          <w:lang w:val="uk-UA"/>
        </w:rPr>
        <w:t>Про внесення змін до Плану діяльності з підготовки проектів регуляторних актів</w:t>
      </w:r>
      <w:r>
        <w:rPr>
          <w:sz w:val="28"/>
          <w:szCs w:val="28"/>
          <w:lang w:val="uk-UA"/>
        </w:rPr>
        <w:t xml:space="preserve">. </w:t>
      </w:r>
    </w:p>
    <w:p w:rsidR="005211AC" w:rsidRDefault="005211AC" w:rsidP="005211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затвердження ”Програми підтримки соціально-культурних проектів громадських організацій та громадських спілок у м. Дрогобичі”</w:t>
      </w:r>
    </w:p>
    <w:p w:rsidR="005211AC" w:rsidRDefault="005211AC" w:rsidP="005211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доопрацювання облікової документації пам’ятки архітектури місцевого значення ”Комплекс споруд Дрогобицького солеварного заводу” (ох. № 1834).</w:t>
      </w:r>
    </w:p>
    <w:p w:rsidR="00BB0A52" w:rsidRDefault="005211AC" w:rsidP="005211AC">
      <w:pPr>
        <w:tabs>
          <w:tab w:val="center" w:pos="4819"/>
          <w:tab w:val="right" w:pos="9639"/>
        </w:tabs>
        <w:rPr>
          <w:b/>
          <w:lang w:val="uk-UA"/>
        </w:rPr>
      </w:pPr>
      <w:r>
        <w:rPr>
          <w:b/>
          <w:lang w:val="uk-UA"/>
        </w:rPr>
        <w:tab/>
        <w:t>СЛУХАЛИ</w:t>
      </w:r>
      <w:r>
        <w:rPr>
          <w:b/>
          <w:lang w:val="uk-UA"/>
        </w:rPr>
        <w:tab/>
      </w:r>
    </w:p>
    <w:p w:rsidR="005211AC" w:rsidRPr="00552C18" w:rsidRDefault="005211AC" w:rsidP="005211A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затвердження Комплексної програми інформаційно-аналітичної роботи в інтересах органів державної влади та управління, протидії проявам терористичного характеру на території міста Дрогобича на 2018 рік</w:t>
      </w:r>
    </w:p>
    <w:p w:rsidR="005211AC" w:rsidRPr="0006217F" w:rsidRDefault="005211AC" w:rsidP="005211A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5211AC" w:rsidRPr="009926A4" w:rsidRDefault="005211AC" w:rsidP="005211A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5211AC" w:rsidRDefault="005211AC" w:rsidP="005211A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132D7">
        <w:rPr>
          <w:sz w:val="28"/>
          <w:szCs w:val="28"/>
          <w:lang w:val="uk-UA"/>
        </w:rPr>
        <w:t>Про внесення змін до Плану діяльності з підготовки проектів регуляторних актів</w:t>
      </w:r>
      <w:r>
        <w:rPr>
          <w:sz w:val="28"/>
          <w:szCs w:val="28"/>
          <w:lang w:val="uk-UA"/>
        </w:rPr>
        <w:t>. (</w:t>
      </w:r>
      <w:proofErr w:type="spellStart"/>
      <w:r>
        <w:rPr>
          <w:sz w:val="28"/>
          <w:szCs w:val="28"/>
          <w:lang w:val="uk-UA"/>
        </w:rPr>
        <w:t>доп.Кулиняк</w:t>
      </w:r>
      <w:proofErr w:type="spellEnd"/>
      <w:r>
        <w:rPr>
          <w:sz w:val="28"/>
          <w:szCs w:val="28"/>
          <w:lang w:val="uk-UA"/>
        </w:rPr>
        <w:t xml:space="preserve"> С.)</w:t>
      </w:r>
    </w:p>
    <w:p w:rsidR="005211AC" w:rsidRPr="0006217F" w:rsidRDefault="005211AC" w:rsidP="005211A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5211AC" w:rsidRPr="009926A4" w:rsidRDefault="005211AC" w:rsidP="005211A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5211AC" w:rsidRDefault="005211AC" w:rsidP="005211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затвердження ”Програми підтримки соціально-культурних проектів громадських організацій та громадських спілок у м. Дрогобичі”(</w:t>
      </w:r>
      <w:proofErr w:type="spellStart"/>
      <w:r>
        <w:rPr>
          <w:sz w:val="28"/>
          <w:szCs w:val="28"/>
          <w:lang w:val="uk-UA"/>
        </w:rPr>
        <w:t>доп.Дукас</w:t>
      </w:r>
      <w:proofErr w:type="spellEnd"/>
      <w:r>
        <w:rPr>
          <w:sz w:val="28"/>
          <w:szCs w:val="28"/>
          <w:lang w:val="uk-UA"/>
        </w:rPr>
        <w:t xml:space="preserve"> О.)</w:t>
      </w:r>
    </w:p>
    <w:p w:rsidR="005211AC" w:rsidRPr="0006217F" w:rsidRDefault="005211AC" w:rsidP="005211A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5211AC" w:rsidRPr="005211AC" w:rsidRDefault="005211AC" w:rsidP="005211A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5211AC" w:rsidRDefault="005211AC" w:rsidP="005211A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доопрацювання облікової документації пам’ятки архітектури місцевого значення ”Комплекс споруд Дрогобицького солеварного заводу” (ох. № 1834).(</w:t>
      </w:r>
      <w:proofErr w:type="spellStart"/>
      <w:r>
        <w:rPr>
          <w:sz w:val="28"/>
          <w:szCs w:val="28"/>
          <w:lang w:val="uk-UA"/>
        </w:rPr>
        <w:t>доп.Дукас</w:t>
      </w:r>
      <w:proofErr w:type="spellEnd"/>
      <w:r>
        <w:rPr>
          <w:sz w:val="28"/>
          <w:szCs w:val="28"/>
          <w:lang w:val="uk-UA"/>
        </w:rPr>
        <w:t xml:space="preserve"> О.)</w:t>
      </w:r>
    </w:p>
    <w:p w:rsidR="005211AC" w:rsidRPr="0006217F" w:rsidRDefault="005211AC" w:rsidP="005211A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ВИРІШИЛИ: Рекомендувати раді. </w:t>
      </w:r>
    </w:p>
    <w:p w:rsidR="005211AC" w:rsidRPr="009926A4" w:rsidRDefault="005211AC" w:rsidP="005211AC">
      <w:pPr>
        <w:jc w:val="both"/>
        <w:rPr>
          <w:sz w:val="28"/>
          <w:szCs w:val="28"/>
          <w:lang w:val="uk-UA"/>
        </w:rPr>
      </w:pPr>
      <w:r w:rsidRPr="0006217F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2</w:t>
      </w:r>
      <w:r w:rsidRPr="0006217F">
        <w:rPr>
          <w:sz w:val="28"/>
          <w:szCs w:val="28"/>
          <w:lang w:val="uk-UA"/>
        </w:rPr>
        <w:t>, ПРОТИ- 0, УТРИМАЛИСЬ – 0.</w:t>
      </w:r>
    </w:p>
    <w:p w:rsidR="005211AC" w:rsidRDefault="005211AC" w:rsidP="005211AC">
      <w:pPr>
        <w:jc w:val="both"/>
        <w:rPr>
          <w:b/>
          <w:sz w:val="28"/>
          <w:szCs w:val="28"/>
          <w:lang w:val="uk-UA"/>
        </w:rPr>
      </w:pPr>
    </w:p>
    <w:p w:rsidR="005211AC" w:rsidRDefault="005211AC" w:rsidP="005211AC">
      <w:pPr>
        <w:jc w:val="both"/>
        <w:rPr>
          <w:b/>
          <w:sz w:val="28"/>
          <w:szCs w:val="28"/>
          <w:lang w:val="uk-UA"/>
        </w:rPr>
      </w:pPr>
    </w:p>
    <w:p w:rsidR="005211AC" w:rsidRDefault="005211AC" w:rsidP="005211AC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  <w:t>Андрухів А</w:t>
      </w:r>
    </w:p>
    <w:p w:rsidR="005211AC" w:rsidRDefault="005211AC" w:rsidP="005211AC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7602CC" w:rsidRDefault="005211AC" w:rsidP="003C7606">
      <w:pPr>
        <w:jc w:val="both"/>
        <w:rPr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>
        <w:rPr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О.В.</w:t>
      </w:r>
      <w:bookmarkStart w:id="0" w:name="_GoBack"/>
      <w:bookmarkEnd w:id="0"/>
      <w:r w:rsidR="003C7606">
        <w:rPr>
          <w:lang w:val="uk-UA"/>
        </w:rPr>
        <w:t xml:space="preserve"> </w:t>
      </w:r>
    </w:p>
    <w:p w:rsidR="007466BB" w:rsidRPr="005211AC" w:rsidRDefault="007466BB" w:rsidP="005211AC">
      <w:pPr>
        <w:rPr>
          <w:b/>
          <w:lang w:val="uk-UA"/>
        </w:rPr>
      </w:pPr>
    </w:p>
    <w:sectPr w:rsidR="007466BB" w:rsidRPr="005211AC" w:rsidSect="009368B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BB9"/>
    <w:multiLevelType w:val="hybridMultilevel"/>
    <w:tmpl w:val="F3E2C276"/>
    <w:lvl w:ilvl="0" w:tplc="82FEC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4F6"/>
    <w:multiLevelType w:val="hybridMultilevel"/>
    <w:tmpl w:val="D8E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6184"/>
    <w:multiLevelType w:val="hybridMultilevel"/>
    <w:tmpl w:val="2082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BC9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E0C17"/>
    <w:multiLevelType w:val="hybridMultilevel"/>
    <w:tmpl w:val="3496C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23D8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D5E"/>
    <w:multiLevelType w:val="hybridMultilevel"/>
    <w:tmpl w:val="19E6CEC2"/>
    <w:lvl w:ilvl="0" w:tplc="DC66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1"/>
    <w:rsid w:val="000167BC"/>
    <w:rsid w:val="00022F74"/>
    <w:rsid w:val="0006217F"/>
    <w:rsid w:val="00201490"/>
    <w:rsid w:val="00295FFE"/>
    <w:rsid w:val="002A3254"/>
    <w:rsid w:val="003C5658"/>
    <w:rsid w:val="003C5FFC"/>
    <w:rsid w:val="003C7606"/>
    <w:rsid w:val="003D7ECD"/>
    <w:rsid w:val="004252DF"/>
    <w:rsid w:val="00495688"/>
    <w:rsid w:val="004B31CE"/>
    <w:rsid w:val="005211AC"/>
    <w:rsid w:val="00542492"/>
    <w:rsid w:val="005E36B7"/>
    <w:rsid w:val="005F7D15"/>
    <w:rsid w:val="00623D15"/>
    <w:rsid w:val="007466BB"/>
    <w:rsid w:val="007602CC"/>
    <w:rsid w:val="0088083D"/>
    <w:rsid w:val="00890832"/>
    <w:rsid w:val="00893011"/>
    <w:rsid w:val="008D1035"/>
    <w:rsid w:val="009368BA"/>
    <w:rsid w:val="00947CC1"/>
    <w:rsid w:val="009926A4"/>
    <w:rsid w:val="00A70A58"/>
    <w:rsid w:val="00A92E20"/>
    <w:rsid w:val="00AD75E1"/>
    <w:rsid w:val="00AE03A9"/>
    <w:rsid w:val="00B02C9E"/>
    <w:rsid w:val="00BB0A52"/>
    <w:rsid w:val="00BB71D2"/>
    <w:rsid w:val="00C9281F"/>
    <w:rsid w:val="00CA6C51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52871"/>
  <w15:docId w15:val="{C0F0D955-195C-4BB7-8879-4C3BEAA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CA6C51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CA6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unhideWhenUsed/>
    <w:rsid w:val="000621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6217F"/>
    <w:rPr>
      <w:rFonts w:eastAsiaTheme="minorEastAsia"/>
      <w:lang w:val="ru-RU" w:eastAsia="ru-RU"/>
    </w:rPr>
  </w:style>
  <w:style w:type="paragraph" w:customStyle="1" w:styleId="Style7">
    <w:name w:val="Style7"/>
    <w:basedOn w:val="a"/>
    <w:rsid w:val="0006217F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0621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Виталий</cp:lastModifiedBy>
  <cp:revision>2</cp:revision>
  <cp:lastPrinted>2018-06-14T06:18:00Z</cp:lastPrinted>
  <dcterms:created xsi:type="dcterms:W3CDTF">2018-06-14T06:32:00Z</dcterms:created>
  <dcterms:modified xsi:type="dcterms:W3CDTF">2018-06-14T06:32:00Z</dcterms:modified>
</cp:coreProperties>
</file>